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B96CF" w14:textId="5D11B58F" w:rsidR="001C7A71" w:rsidRPr="005518D7" w:rsidRDefault="00C621CE" w:rsidP="00DC1A0E">
      <w:pPr>
        <w:spacing w:line="240" w:lineRule="auto"/>
        <w:jc w:val="center"/>
        <w:rPr>
          <w:rFonts w:ascii="Arial" w:hAnsi="Arial" w:cs="Arial"/>
          <w:bCs/>
          <w:sz w:val="44"/>
          <w:szCs w:val="44"/>
          <w:lang w:val="id-ID"/>
        </w:rPr>
      </w:pPr>
      <w:proofErr w:type="spellStart"/>
      <w:r w:rsidRPr="005518D7">
        <w:rPr>
          <w:rFonts w:ascii="Arial" w:eastAsia="Bell MT" w:hAnsi="Arial" w:cs="Arial"/>
          <w:bCs/>
          <w:sz w:val="40"/>
          <w:szCs w:val="40"/>
        </w:rPr>
        <w:t>Pengaruh</w:t>
      </w:r>
      <w:proofErr w:type="spellEnd"/>
      <w:r w:rsidRPr="005518D7">
        <w:rPr>
          <w:rFonts w:ascii="Arial" w:eastAsia="Bell MT" w:hAnsi="Arial" w:cs="Arial"/>
          <w:bCs/>
          <w:sz w:val="40"/>
          <w:szCs w:val="40"/>
        </w:rPr>
        <w:t xml:space="preserve"> </w:t>
      </w:r>
      <w:proofErr w:type="spellStart"/>
      <w:r w:rsidRPr="005518D7">
        <w:rPr>
          <w:rFonts w:ascii="Arial" w:eastAsia="Bell MT" w:hAnsi="Arial" w:cs="Arial"/>
          <w:bCs/>
          <w:sz w:val="40"/>
          <w:szCs w:val="40"/>
        </w:rPr>
        <w:t>Literasi</w:t>
      </w:r>
      <w:proofErr w:type="spellEnd"/>
      <w:r w:rsidRPr="005518D7">
        <w:rPr>
          <w:rFonts w:ascii="Arial" w:eastAsia="Bell MT" w:hAnsi="Arial" w:cs="Arial"/>
          <w:bCs/>
          <w:sz w:val="40"/>
          <w:szCs w:val="40"/>
        </w:rPr>
        <w:t xml:space="preserve"> </w:t>
      </w:r>
      <w:proofErr w:type="spellStart"/>
      <w:r w:rsidRPr="005518D7">
        <w:rPr>
          <w:rFonts w:ascii="Arial" w:eastAsia="Bell MT" w:hAnsi="Arial" w:cs="Arial"/>
          <w:bCs/>
          <w:sz w:val="40"/>
          <w:szCs w:val="40"/>
        </w:rPr>
        <w:t>Keuangan</w:t>
      </w:r>
      <w:proofErr w:type="spellEnd"/>
      <w:r w:rsidRPr="005518D7">
        <w:rPr>
          <w:rFonts w:ascii="Arial" w:eastAsia="Bell MT" w:hAnsi="Arial" w:cs="Arial"/>
          <w:bCs/>
          <w:sz w:val="40"/>
          <w:szCs w:val="40"/>
        </w:rPr>
        <w:t xml:space="preserve"> Syariah, </w:t>
      </w:r>
      <w:proofErr w:type="spellStart"/>
      <w:r w:rsidRPr="005518D7">
        <w:rPr>
          <w:rFonts w:ascii="Arial" w:eastAsia="Bell MT" w:hAnsi="Arial" w:cs="Arial"/>
          <w:bCs/>
          <w:sz w:val="40"/>
          <w:szCs w:val="40"/>
        </w:rPr>
        <w:t>Religiusitas</w:t>
      </w:r>
      <w:proofErr w:type="spellEnd"/>
      <w:r w:rsidRPr="005518D7">
        <w:rPr>
          <w:rFonts w:ascii="Arial" w:eastAsia="Bell MT" w:hAnsi="Arial" w:cs="Arial"/>
          <w:bCs/>
          <w:sz w:val="40"/>
          <w:szCs w:val="40"/>
        </w:rPr>
        <w:t xml:space="preserve">, dan </w:t>
      </w:r>
      <w:proofErr w:type="spellStart"/>
      <w:r w:rsidRPr="005518D7">
        <w:rPr>
          <w:rFonts w:ascii="Arial" w:eastAsia="Bell MT" w:hAnsi="Arial" w:cs="Arial"/>
          <w:bCs/>
          <w:sz w:val="40"/>
          <w:szCs w:val="40"/>
        </w:rPr>
        <w:t>Kepercayaan</w:t>
      </w:r>
      <w:proofErr w:type="spellEnd"/>
      <w:r w:rsidRPr="005518D7">
        <w:rPr>
          <w:rFonts w:ascii="Arial" w:eastAsia="Bell MT" w:hAnsi="Arial" w:cs="Arial"/>
          <w:bCs/>
          <w:sz w:val="40"/>
          <w:szCs w:val="40"/>
        </w:rPr>
        <w:t xml:space="preserve"> </w:t>
      </w:r>
      <w:proofErr w:type="spellStart"/>
      <w:r w:rsidR="005518D7">
        <w:rPr>
          <w:rFonts w:ascii="Arial" w:eastAsia="Bell MT" w:hAnsi="Arial" w:cs="Arial"/>
          <w:bCs/>
          <w:sz w:val="40"/>
          <w:szCs w:val="40"/>
        </w:rPr>
        <w:t>t</w:t>
      </w:r>
      <w:r w:rsidRPr="005518D7">
        <w:rPr>
          <w:rFonts w:ascii="Arial" w:eastAsia="Bell MT" w:hAnsi="Arial" w:cs="Arial"/>
          <w:bCs/>
          <w:sz w:val="40"/>
          <w:szCs w:val="40"/>
        </w:rPr>
        <w:t>erhadap</w:t>
      </w:r>
      <w:proofErr w:type="spellEnd"/>
      <w:r w:rsidRPr="005518D7">
        <w:rPr>
          <w:rFonts w:ascii="Arial" w:eastAsia="Bell MT" w:hAnsi="Arial" w:cs="Arial"/>
          <w:bCs/>
          <w:sz w:val="40"/>
          <w:szCs w:val="40"/>
        </w:rPr>
        <w:t xml:space="preserve"> Minat </w:t>
      </w:r>
      <w:proofErr w:type="spellStart"/>
      <w:r w:rsidRPr="005518D7">
        <w:rPr>
          <w:rFonts w:ascii="Arial" w:eastAsia="Bell MT" w:hAnsi="Arial" w:cs="Arial"/>
          <w:bCs/>
          <w:sz w:val="40"/>
          <w:szCs w:val="40"/>
        </w:rPr>
        <w:t>Menabung</w:t>
      </w:r>
      <w:proofErr w:type="spellEnd"/>
      <w:r w:rsidRPr="005518D7">
        <w:rPr>
          <w:rFonts w:ascii="Arial" w:eastAsia="Bell MT" w:hAnsi="Arial" w:cs="Arial"/>
          <w:bCs/>
          <w:sz w:val="40"/>
          <w:szCs w:val="40"/>
        </w:rPr>
        <w:t xml:space="preserve"> </w:t>
      </w:r>
      <w:r w:rsidR="005518D7">
        <w:rPr>
          <w:rFonts w:ascii="Arial" w:eastAsia="Bell MT" w:hAnsi="Arial" w:cs="Arial"/>
          <w:bCs/>
          <w:sz w:val="40"/>
          <w:szCs w:val="40"/>
        </w:rPr>
        <w:t>d</w:t>
      </w:r>
      <w:r w:rsidRPr="005518D7">
        <w:rPr>
          <w:rFonts w:ascii="Arial" w:eastAsia="Bell MT" w:hAnsi="Arial" w:cs="Arial"/>
          <w:bCs/>
          <w:sz w:val="40"/>
          <w:szCs w:val="40"/>
        </w:rPr>
        <w:t>i Bank Syariah</w:t>
      </w:r>
    </w:p>
    <w:p w14:paraId="4134E7AA" w14:textId="77777777" w:rsidR="00C621CE" w:rsidRDefault="00C621CE" w:rsidP="00DC1A0E">
      <w:pPr>
        <w:spacing w:line="240" w:lineRule="auto"/>
        <w:jc w:val="center"/>
        <w:rPr>
          <w:rFonts w:ascii="Arial" w:eastAsia="Arial" w:hAnsi="Arial" w:cs="Arial"/>
          <w:b/>
          <w:color w:val="FF0000"/>
          <w:sz w:val="22"/>
          <w:szCs w:val="22"/>
          <w:lang w:val="id-ID"/>
        </w:rPr>
      </w:pPr>
    </w:p>
    <w:p w14:paraId="5345674D" w14:textId="3D81189C" w:rsidR="00441076" w:rsidRPr="007003D1" w:rsidRDefault="00C621CE" w:rsidP="00DC1A0E">
      <w:pPr>
        <w:spacing w:line="240" w:lineRule="auto"/>
        <w:jc w:val="center"/>
        <w:rPr>
          <w:rFonts w:ascii="Arial" w:eastAsia="Arial" w:hAnsi="Arial" w:cs="Arial"/>
          <w:color w:val="FF0000"/>
          <w:sz w:val="20"/>
          <w:szCs w:val="20"/>
          <w:lang w:val="id-ID"/>
        </w:rPr>
      </w:pPr>
      <w:r>
        <w:rPr>
          <w:rFonts w:ascii="Arial" w:eastAsia="Arial" w:hAnsi="Arial" w:cs="Arial"/>
          <w:b/>
          <w:sz w:val="22"/>
          <w:szCs w:val="22"/>
        </w:rPr>
        <w:t>Anita Zulaecha</w:t>
      </w:r>
      <w:r w:rsidR="00F4552A" w:rsidRPr="00DC1A0E">
        <w:rPr>
          <w:rFonts w:ascii="Arial" w:eastAsia="Arial" w:hAnsi="Arial" w:cs="Arial"/>
          <w:b/>
          <w:sz w:val="22"/>
          <w:szCs w:val="22"/>
          <w:vertAlign w:val="superscript"/>
          <w:lang w:val="en-ID"/>
        </w:rPr>
        <w:t>1</w:t>
      </w:r>
      <w:r w:rsidR="00F4552A" w:rsidRPr="00DC1A0E">
        <w:rPr>
          <w:rFonts w:ascii="Arial" w:eastAsia="Arial" w:hAnsi="Arial" w:cs="Arial"/>
          <w:b/>
          <w:sz w:val="22"/>
          <w:szCs w:val="22"/>
          <w:lang w:val="en-ID"/>
        </w:rPr>
        <w:t>,</w:t>
      </w:r>
      <w:r>
        <w:rPr>
          <w:rFonts w:ascii="Arial" w:eastAsia="Arial" w:hAnsi="Arial" w:cs="Arial"/>
          <w:b/>
          <w:sz w:val="22"/>
          <w:szCs w:val="22"/>
          <w:lang w:val="en-ID"/>
        </w:rPr>
        <w:t xml:space="preserve"> Zainal Alim Adiwijaya</w:t>
      </w:r>
      <w:r w:rsidR="00F4552A" w:rsidRPr="00DC1A0E">
        <w:rPr>
          <w:rFonts w:ascii="Arial" w:eastAsia="Arial" w:hAnsi="Arial" w:cs="Arial"/>
          <w:b/>
          <w:sz w:val="22"/>
          <w:szCs w:val="22"/>
          <w:vertAlign w:val="superscript"/>
          <w:lang w:val="en-ID"/>
        </w:rPr>
        <w:t>2</w:t>
      </w:r>
      <w:r w:rsidR="00F4552A" w:rsidRPr="007003D1">
        <w:rPr>
          <w:rFonts w:ascii="Arial" w:eastAsia="Arial" w:hAnsi="Arial" w:cs="Arial"/>
          <w:b/>
          <w:color w:val="FF0000"/>
          <w:sz w:val="22"/>
          <w:szCs w:val="22"/>
          <w:lang w:val="en-ID"/>
        </w:rPr>
        <w:br/>
      </w:r>
      <w:r w:rsidRPr="00C621CE">
        <w:rPr>
          <w:rFonts w:ascii="Arial" w:eastAsia="Book Antiqua" w:hAnsi="Arial" w:cs="Arial"/>
          <w:b/>
          <w:bCs/>
          <w:sz w:val="20"/>
          <w:szCs w:val="20"/>
        </w:rPr>
        <w:t>Universitas Islam Sultan Agung Semarang</w:t>
      </w:r>
      <w:r w:rsidRPr="001C7A71">
        <w:rPr>
          <w:rFonts w:ascii="Arial" w:eastAsia="Arial" w:hAnsi="Arial" w:cs="Arial"/>
          <w:sz w:val="20"/>
          <w:szCs w:val="20"/>
          <w:lang w:val="id-ID"/>
        </w:rPr>
        <w:t xml:space="preserve"> </w:t>
      </w:r>
      <w:r w:rsidR="001C7A71" w:rsidRPr="001C7A71">
        <w:rPr>
          <w:rFonts w:ascii="Arial" w:eastAsia="Arial" w:hAnsi="Arial" w:cs="Arial"/>
          <w:sz w:val="20"/>
          <w:szCs w:val="20"/>
          <w:lang w:val="id-ID"/>
        </w:rPr>
        <w:t>-</w:t>
      </w:r>
      <w:r w:rsidR="001C7A71" w:rsidRPr="00C621CE">
        <w:rPr>
          <w:rFonts w:ascii="Arial" w:eastAsia="Arial" w:hAnsi="Arial" w:cs="Arial"/>
          <w:i/>
          <w:iCs/>
          <w:sz w:val="20"/>
          <w:szCs w:val="20"/>
          <w:vertAlign w:val="superscript"/>
          <w:lang w:val="id-ID"/>
        </w:rPr>
        <w:t>1</w:t>
      </w:r>
      <w:r w:rsidRPr="00C621CE">
        <w:rPr>
          <w:rFonts w:ascii="Arial" w:hAnsi="Arial" w:cs="Arial"/>
          <w:i/>
          <w:iCs/>
          <w:sz w:val="20"/>
          <w:szCs w:val="20"/>
        </w:rPr>
        <w:t>anitazulaecha@gmail.com</w:t>
      </w:r>
      <w:r w:rsidRPr="007003D1">
        <w:rPr>
          <w:rFonts w:ascii="Arial" w:eastAsia="Arial" w:hAnsi="Arial" w:cs="Arial"/>
          <w:color w:val="FF0000"/>
          <w:sz w:val="20"/>
          <w:szCs w:val="20"/>
          <w:lang w:val="id-ID"/>
        </w:rPr>
        <w:t xml:space="preserve"> </w:t>
      </w:r>
    </w:p>
    <w:p w14:paraId="3E8564A8" w14:textId="169E9CF9" w:rsidR="0065767F" w:rsidRPr="00095E12" w:rsidRDefault="001C7A71" w:rsidP="00095E12">
      <w:pPr>
        <w:spacing w:line="240" w:lineRule="auto"/>
        <w:jc w:val="center"/>
        <w:rPr>
          <w:rFonts w:ascii="Arial" w:eastAsia="Arial" w:hAnsi="Arial" w:cs="Arial"/>
          <w:i/>
          <w:sz w:val="20"/>
          <w:szCs w:val="20"/>
          <w:lang w:val="id-ID"/>
        </w:rPr>
      </w:pPr>
      <w:r w:rsidRPr="00104905">
        <w:rPr>
          <w:rFonts w:ascii="Arial" w:eastAsia="Arial" w:hAnsi="Arial" w:cs="Arial"/>
          <w:sz w:val="20"/>
          <w:szCs w:val="20"/>
          <w:lang w:val="id-ID"/>
        </w:rPr>
        <w:t xml:space="preserve">                                          </w:t>
      </w:r>
      <w:r w:rsidR="00104905">
        <w:rPr>
          <w:rFonts w:ascii="Arial" w:eastAsia="Arial" w:hAnsi="Arial" w:cs="Arial"/>
          <w:sz w:val="20"/>
          <w:szCs w:val="20"/>
          <w:lang w:val="id-ID"/>
        </w:rPr>
        <w:t xml:space="preserve">         </w:t>
      </w:r>
      <w:r w:rsidR="00F66884">
        <w:rPr>
          <w:rFonts w:ascii="Arial" w:eastAsia="Arial" w:hAnsi="Arial" w:cs="Arial"/>
          <w:sz w:val="20"/>
          <w:szCs w:val="20"/>
        </w:rPr>
        <w:t xml:space="preserve"> </w:t>
      </w:r>
      <w:r w:rsidR="00F66884">
        <w:rPr>
          <w:rFonts w:ascii="Arial" w:eastAsia="Arial" w:hAnsi="Arial" w:cs="Arial"/>
          <w:sz w:val="20"/>
          <w:szCs w:val="20"/>
        </w:rPr>
        <w:tab/>
      </w:r>
      <w:r w:rsidR="00104905">
        <w:rPr>
          <w:rFonts w:ascii="Arial" w:eastAsia="Arial" w:hAnsi="Arial" w:cs="Arial"/>
          <w:sz w:val="20"/>
          <w:szCs w:val="20"/>
          <w:lang w:val="id-ID"/>
        </w:rPr>
        <w:t xml:space="preserve">  </w:t>
      </w:r>
      <w:r w:rsidRPr="00104905">
        <w:rPr>
          <w:rFonts w:ascii="Arial" w:eastAsia="Arial" w:hAnsi="Arial" w:cs="Arial"/>
          <w:sz w:val="20"/>
          <w:szCs w:val="20"/>
          <w:lang w:val="en-ID"/>
        </w:rPr>
        <w:t>-</w:t>
      </w:r>
      <w:r w:rsidRPr="00104905">
        <w:rPr>
          <w:rFonts w:ascii="Arial" w:eastAsia="Arial" w:hAnsi="Arial" w:cs="Arial"/>
          <w:sz w:val="20"/>
          <w:szCs w:val="20"/>
          <w:vertAlign w:val="superscript"/>
          <w:lang w:val="id-ID"/>
        </w:rPr>
        <w:t>2</w:t>
      </w:r>
      <w:r w:rsidR="005138A4">
        <w:rPr>
          <w:rFonts w:ascii="Arial" w:eastAsia="Arial" w:hAnsi="Arial" w:cs="Arial"/>
          <w:i/>
          <w:sz w:val="20"/>
          <w:szCs w:val="20"/>
          <w:lang w:val="en-ID"/>
        </w:rPr>
        <w:t>zaenal@unissula.ac.id</w:t>
      </w:r>
    </w:p>
    <w:p w14:paraId="26B78B6B" w14:textId="415BA565" w:rsidR="00626E90" w:rsidRPr="005138A4" w:rsidRDefault="00F4552A" w:rsidP="005138A4">
      <w:pPr>
        <w:spacing w:before="240" w:line="240" w:lineRule="auto"/>
        <w:rPr>
          <w:rFonts w:ascii="Times New Roman" w:hAnsi="Times New Roman" w:cs="Times New Roman"/>
          <w:i/>
          <w:iCs/>
          <w:sz w:val="24"/>
          <w:szCs w:val="32"/>
        </w:rPr>
      </w:pPr>
      <w:proofErr w:type="spellStart"/>
      <w:r w:rsidRPr="005138A4">
        <w:rPr>
          <w:rFonts w:ascii="Arial" w:hAnsi="Arial" w:cs="Arial"/>
          <w:b/>
          <w:bCs/>
          <w:i/>
          <w:color w:val="000000"/>
          <w:sz w:val="20"/>
          <w:szCs w:val="20"/>
          <w:lang w:val="en-ID"/>
        </w:rPr>
        <w:t>Abstrak</w:t>
      </w:r>
      <w:proofErr w:type="spellEnd"/>
      <w:r w:rsidRPr="005138A4">
        <w:rPr>
          <w:rFonts w:ascii="Arial" w:eastAsia="Arial" w:hAnsi="Arial" w:cs="Arial"/>
          <w:i/>
          <w:sz w:val="20"/>
          <w:szCs w:val="20"/>
          <w:lang w:val="en-ID"/>
        </w:rPr>
        <w:t xml:space="preserve">— </w:t>
      </w:r>
      <w:r w:rsidR="005138A4" w:rsidRPr="005138A4">
        <w:rPr>
          <w:rFonts w:ascii="Arial" w:hAnsi="Arial" w:cs="Arial"/>
          <w:i/>
          <w:iCs/>
          <w:sz w:val="20"/>
          <w:szCs w:val="20"/>
        </w:rPr>
        <w:t>This study aims to analyze the effect of Islamic financial literacy, religiosity, and trust on interest in saving in Islamic banks. The population in this study were Islamic bank customers in Demak Regency, and sampling using purposive sampling technique so that the sample in this study amounted to 100 respondents. This study uses data obtained from primary data sources, namely the type of data source obtained directly from respondents using the questionnaire method. This research data was analyzed using multiple linear regression analysis methods. The results of this study indicate that Islamic financial literacy and trust have a positive and significant effect on interest in saving in Islamic banks, while religiosity has no significant effect on interest in saving in Islamic banks</w:t>
      </w:r>
      <w:r w:rsidR="00ED6A1A" w:rsidRPr="00ED6A1A">
        <w:rPr>
          <w:rFonts w:ascii="Arial" w:hAnsi="Arial" w:cs="Arial"/>
          <w:i/>
          <w:sz w:val="20"/>
          <w:szCs w:val="20"/>
        </w:rPr>
        <w:t>.</w:t>
      </w:r>
    </w:p>
    <w:p w14:paraId="6A6C3D71" w14:textId="77777777" w:rsidR="00626E90" w:rsidRPr="001C7A71" w:rsidRDefault="00626E90" w:rsidP="00DC1A0E">
      <w:pPr>
        <w:snapToGrid w:val="0"/>
        <w:spacing w:line="240" w:lineRule="auto"/>
        <w:ind w:left="709"/>
        <w:rPr>
          <w:rFonts w:ascii="Arial" w:hAnsi="Arial" w:cs="Arial"/>
          <w:i/>
          <w:sz w:val="20"/>
          <w:szCs w:val="20"/>
          <w:lang w:val="id-ID"/>
        </w:rPr>
      </w:pPr>
    </w:p>
    <w:p w14:paraId="60BA6FB1" w14:textId="204BD74E" w:rsidR="00626E90" w:rsidRPr="0065767F" w:rsidRDefault="00626E90" w:rsidP="005138A4">
      <w:pPr>
        <w:snapToGrid w:val="0"/>
        <w:spacing w:line="240" w:lineRule="auto"/>
        <w:rPr>
          <w:rFonts w:ascii="Arial" w:hAnsi="Arial" w:cs="Arial"/>
          <w:b/>
          <w:color w:val="FF0000"/>
          <w:sz w:val="22"/>
          <w:szCs w:val="22"/>
          <w:lang w:val="id-ID" w:eastAsia="id-ID"/>
        </w:rPr>
      </w:pPr>
      <w:r w:rsidRPr="00104905">
        <w:rPr>
          <w:rFonts w:ascii="Arial" w:hAnsi="Arial" w:cs="Arial"/>
          <w:b/>
          <w:i/>
          <w:sz w:val="20"/>
          <w:szCs w:val="20"/>
        </w:rPr>
        <w:t xml:space="preserve">Keywords: </w:t>
      </w:r>
      <w:r w:rsidR="005138A4" w:rsidRPr="005138A4">
        <w:rPr>
          <w:rFonts w:ascii="Arial" w:hAnsi="Arial" w:cs="Arial"/>
          <w:b/>
          <w:bCs/>
          <w:i/>
          <w:iCs/>
          <w:sz w:val="20"/>
          <w:szCs w:val="20"/>
        </w:rPr>
        <w:t>Saving interest, Islamic financial literacy, religiosity, trust</w:t>
      </w:r>
      <w:r w:rsidR="005138A4">
        <w:rPr>
          <w:rFonts w:ascii="Arial" w:hAnsi="Arial" w:cs="Arial"/>
          <w:b/>
          <w:i/>
          <w:color w:val="FF0000"/>
          <w:sz w:val="20"/>
          <w:szCs w:val="20"/>
        </w:rPr>
        <w:t xml:space="preserve"> </w:t>
      </w:r>
    </w:p>
    <w:p w14:paraId="6B5BB203" w14:textId="77777777" w:rsidR="00441076" w:rsidRPr="00DC1A0E" w:rsidRDefault="00441076" w:rsidP="00DC1A0E">
      <w:pPr>
        <w:pBdr>
          <w:top w:val="nil"/>
          <w:left w:val="nil"/>
          <w:bottom w:val="nil"/>
          <w:right w:val="nil"/>
          <w:between w:val="nil"/>
        </w:pBdr>
        <w:spacing w:line="240" w:lineRule="auto"/>
        <w:rPr>
          <w:rFonts w:ascii="Arial" w:hAnsi="Arial" w:cs="Arial"/>
          <w:sz w:val="22"/>
          <w:szCs w:val="22"/>
          <w:lang w:val="en-ID"/>
        </w:rPr>
      </w:pPr>
      <w:bookmarkStart w:id="0" w:name="_Toc45108010"/>
      <w:bookmarkStart w:id="1" w:name="_Toc45108091"/>
      <w:bookmarkStart w:id="2" w:name="_Toc45108009"/>
      <w:bookmarkStart w:id="3" w:name="_Toc45108090"/>
      <w:bookmarkStart w:id="4" w:name="_Toc51606351"/>
    </w:p>
    <w:p w14:paraId="37C91FB1" w14:textId="1F90B1F8" w:rsidR="00441076" w:rsidRPr="00104905" w:rsidRDefault="00F4552A" w:rsidP="00DC1A0E">
      <w:pPr>
        <w:pStyle w:val="ListParagraph"/>
        <w:numPr>
          <w:ilvl w:val="0"/>
          <w:numId w:val="2"/>
        </w:numPr>
        <w:pBdr>
          <w:top w:val="nil"/>
          <w:left w:val="nil"/>
          <w:bottom w:val="nil"/>
          <w:right w:val="nil"/>
          <w:between w:val="nil"/>
        </w:pBdr>
        <w:spacing w:after="0" w:line="240" w:lineRule="auto"/>
        <w:ind w:left="284" w:hanging="284"/>
        <w:rPr>
          <w:rFonts w:ascii="Arial" w:hAnsi="Arial" w:cs="Arial"/>
          <w:b/>
          <w:sz w:val="24"/>
          <w:szCs w:val="24"/>
          <w:lang w:val="en-ID"/>
        </w:rPr>
      </w:pPr>
      <w:r w:rsidRPr="00104905">
        <w:rPr>
          <w:rFonts w:ascii="Arial" w:hAnsi="Arial" w:cs="Arial"/>
          <w:b/>
          <w:sz w:val="24"/>
          <w:szCs w:val="24"/>
          <w:lang w:val="en-ID"/>
        </w:rPr>
        <w:t>PENDAHULUAN</w:t>
      </w:r>
      <w:bookmarkEnd w:id="0"/>
      <w:bookmarkEnd w:id="1"/>
      <w:r w:rsidR="0065767F">
        <w:rPr>
          <w:rFonts w:ascii="Arial" w:hAnsi="Arial" w:cs="Arial"/>
          <w:b/>
          <w:sz w:val="24"/>
          <w:szCs w:val="24"/>
          <w:lang w:val="id-ID"/>
        </w:rPr>
        <w:t xml:space="preserve"> </w:t>
      </w:r>
    </w:p>
    <w:bookmarkEnd w:id="2"/>
    <w:bookmarkEnd w:id="3"/>
    <w:bookmarkEnd w:id="4"/>
    <w:p w14:paraId="6822E0A1" w14:textId="305BDA1C" w:rsidR="005138A4" w:rsidRDefault="005138A4" w:rsidP="005138A4">
      <w:pPr>
        <w:tabs>
          <w:tab w:val="left" w:pos="540"/>
        </w:tabs>
        <w:spacing w:line="240" w:lineRule="auto"/>
        <w:ind w:firstLine="270"/>
        <w:rPr>
          <w:rFonts w:ascii="Book Antiqua" w:hAnsi="Book Antiqua"/>
        </w:rPr>
      </w:pPr>
      <w:r w:rsidRPr="005138A4">
        <w:rPr>
          <w:rFonts w:ascii="Arial" w:hAnsi="Arial" w:cs="Arial"/>
          <w:sz w:val="22"/>
          <w:szCs w:val="22"/>
        </w:rPr>
        <w:t xml:space="preserve">Indonesia </w:t>
      </w:r>
      <w:proofErr w:type="spellStart"/>
      <w:r w:rsidRPr="005138A4">
        <w:rPr>
          <w:rFonts w:ascii="Arial" w:hAnsi="Arial" w:cs="Arial"/>
          <w:sz w:val="22"/>
          <w:szCs w:val="22"/>
        </w:rPr>
        <w:t>sebagai</w:t>
      </w:r>
      <w:proofErr w:type="spellEnd"/>
      <w:r w:rsidRPr="005138A4">
        <w:rPr>
          <w:rFonts w:ascii="Arial" w:hAnsi="Arial" w:cs="Arial"/>
          <w:sz w:val="22"/>
          <w:szCs w:val="22"/>
        </w:rPr>
        <w:t xml:space="preserve"> negara </w:t>
      </w:r>
      <w:proofErr w:type="spellStart"/>
      <w:r w:rsidRPr="005138A4">
        <w:rPr>
          <w:rFonts w:ascii="Arial" w:hAnsi="Arial" w:cs="Arial"/>
          <w:sz w:val="22"/>
          <w:szCs w:val="22"/>
        </w:rPr>
        <w:t>dengan</w:t>
      </w:r>
      <w:proofErr w:type="spellEnd"/>
      <w:r w:rsidRPr="005138A4">
        <w:rPr>
          <w:rFonts w:ascii="Arial" w:hAnsi="Arial" w:cs="Arial"/>
          <w:sz w:val="22"/>
          <w:szCs w:val="22"/>
        </w:rPr>
        <w:t xml:space="preserve"> </w:t>
      </w:r>
      <w:proofErr w:type="spellStart"/>
      <w:r w:rsidRPr="005138A4">
        <w:rPr>
          <w:rFonts w:ascii="Arial" w:hAnsi="Arial" w:cs="Arial"/>
          <w:sz w:val="22"/>
          <w:szCs w:val="22"/>
        </w:rPr>
        <w:t>mayoritas</w:t>
      </w:r>
      <w:proofErr w:type="spellEnd"/>
      <w:r w:rsidRPr="005138A4">
        <w:rPr>
          <w:rFonts w:ascii="Arial" w:hAnsi="Arial" w:cs="Arial"/>
          <w:sz w:val="22"/>
          <w:szCs w:val="22"/>
        </w:rPr>
        <w:t xml:space="preserve"> </w:t>
      </w:r>
      <w:proofErr w:type="spellStart"/>
      <w:r w:rsidRPr="005138A4">
        <w:rPr>
          <w:rFonts w:ascii="Arial" w:hAnsi="Arial" w:cs="Arial"/>
          <w:sz w:val="22"/>
          <w:szCs w:val="22"/>
        </w:rPr>
        <w:t>penduduk</w:t>
      </w:r>
      <w:proofErr w:type="spellEnd"/>
      <w:r w:rsidRPr="005138A4">
        <w:rPr>
          <w:rFonts w:ascii="Arial" w:hAnsi="Arial" w:cs="Arial"/>
          <w:sz w:val="22"/>
          <w:szCs w:val="22"/>
        </w:rPr>
        <w:t xml:space="preserve"> </w:t>
      </w:r>
      <w:proofErr w:type="spellStart"/>
      <w:r w:rsidRPr="005138A4">
        <w:rPr>
          <w:rFonts w:ascii="Arial" w:hAnsi="Arial" w:cs="Arial"/>
          <w:sz w:val="22"/>
          <w:szCs w:val="22"/>
        </w:rPr>
        <w:t>beragama</w:t>
      </w:r>
      <w:proofErr w:type="spellEnd"/>
      <w:r w:rsidRPr="005138A4">
        <w:rPr>
          <w:rFonts w:ascii="Arial" w:hAnsi="Arial" w:cs="Arial"/>
          <w:sz w:val="22"/>
          <w:szCs w:val="22"/>
        </w:rPr>
        <w:t xml:space="preserve"> </w:t>
      </w:r>
      <w:proofErr w:type="spellStart"/>
      <w:r w:rsidRPr="005138A4">
        <w:rPr>
          <w:rFonts w:ascii="Arial" w:hAnsi="Arial" w:cs="Arial"/>
          <w:sz w:val="22"/>
          <w:szCs w:val="22"/>
        </w:rPr>
        <w:t>islam</w:t>
      </w:r>
      <w:proofErr w:type="spellEnd"/>
      <w:r w:rsidRPr="005138A4">
        <w:rPr>
          <w:rFonts w:ascii="Arial" w:hAnsi="Arial" w:cs="Arial"/>
          <w:sz w:val="22"/>
          <w:szCs w:val="22"/>
        </w:rPr>
        <w:t xml:space="preserve">, </w:t>
      </w:r>
      <w:proofErr w:type="spellStart"/>
      <w:r w:rsidRPr="005138A4">
        <w:rPr>
          <w:rFonts w:ascii="Arial" w:hAnsi="Arial" w:cs="Arial"/>
          <w:sz w:val="22"/>
          <w:szCs w:val="22"/>
        </w:rPr>
        <w:t>memiliki</w:t>
      </w:r>
      <w:proofErr w:type="spellEnd"/>
      <w:r w:rsidRPr="005138A4">
        <w:rPr>
          <w:rFonts w:ascii="Arial" w:hAnsi="Arial" w:cs="Arial"/>
          <w:sz w:val="22"/>
          <w:szCs w:val="22"/>
        </w:rPr>
        <w:t xml:space="preserve"> </w:t>
      </w:r>
      <w:proofErr w:type="spellStart"/>
      <w:r w:rsidRPr="005138A4">
        <w:rPr>
          <w:rFonts w:ascii="Arial" w:hAnsi="Arial" w:cs="Arial"/>
          <w:sz w:val="22"/>
          <w:szCs w:val="22"/>
        </w:rPr>
        <w:t>peluang</w:t>
      </w:r>
      <w:proofErr w:type="spellEnd"/>
      <w:r w:rsidRPr="005138A4">
        <w:rPr>
          <w:rFonts w:ascii="Arial" w:hAnsi="Arial" w:cs="Arial"/>
          <w:sz w:val="22"/>
          <w:szCs w:val="22"/>
        </w:rPr>
        <w:t xml:space="preserve"> </w:t>
      </w:r>
      <w:proofErr w:type="spellStart"/>
      <w:r w:rsidRPr="005138A4">
        <w:rPr>
          <w:rFonts w:ascii="Arial" w:hAnsi="Arial" w:cs="Arial"/>
          <w:sz w:val="22"/>
          <w:szCs w:val="22"/>
        </w:rPr>
        <w:t>besar</w:t>
      </w:r>
      <w:proofErr w:type="spellEnd"/>
      <w:r w:rsidRPr="005138A4">
        <w:rPr>
          <w:rFonts w:ascii="Arial" w:hAnsi="Arial" w:cs="Arial"/>
          <w:sz w:val="22"/>
          <w:szCs w:val="22"/>
        </w:rPr>
        <w:t xml:space="preserve"> </w:t>
      </w:r>
      <w:proofErr w:type="spellStart"/>
      <w:r w:rsidRPr="005138A4">
        <w:rPr>
          <w:rFonts w:ascii="Arial" w:hAnsi="Arial" w:cs="Arial"/>
          <w:sz w:val="22"/>
          <w:szCs w:val="22"/>
        </w:rPr>
        <w:t>untuk</w:t>
      </w:r>
      <w:proofErr w:type="spellEnd"/>
      <w:r w:rsidRPr="005138A4">
        <w:rPr>
          <w:rFonts w:ascii="Arial" w:hAnsi="Arial" w:cs="Arial"/>
          <w:sz w:val="22"/>
          <w:szCs w:val="22"/>
        </w:rPr>
        <w:t xml:space="preserve"> </w:t>
      </w:r>
      <w:proofErr w:type="spellStart"/>
      <w:r w:rsidRPr="005138A4">
        <w:rPr>
          <w:rFonts w:ascii="Arial" w:hAnsi="Arial" w:cs="Arial"/>
          <w:sz w:val="22"/>
          <w:szCs w:val="22"/>
        </w:rPr>
        <w:t>mengembangkan</w:t>
      </w:r>
      <w:proofErr w:type="spellEnd"/>
      <w:r w:rsidRPr="005138A4">
        <w:rPr>
          <w:rFonts w:ascii="Arial" w:hAnsi="Arial" w:cs="Arial"/>
          <w:sz w:val="22"/>
          <w:szCs w:val="22"/>
        </w:rPr>
        <w:t xml:space="preserve"> </w:t>
      </w:r>
      <w:proofErr w:type="spellStart"/>
      <w:r w:rsidRPr="005138A4">
        <w:rPr>
          <w:rFonts w:ascii="Arial" w:hAnsi="Arial" w:cs="Arial"/>
          <w:sz w:val="22"/>
          <w:szCs w:val="22"/>
        </w:rPr>
        <w:t>industri</w:t>
      </w:r>
      <w:proofErr w:type="spellEnd"/>
      <w:r w:rsidRPr="005138A4">
        <w:rPr>
          <w:rFonts w:ascii="Arial" w:hAnsi="Arial" w:cs="Arial"/>
          <w:sz w:val="22"/>
          <w:szCs w:val="22"/>
        </w:rPr>
        <w:t xml:space="preserve"> </w:t>
      </w:r>
      <w:proofErr w:type="spellStart"/>
      <w:r w:rsidRPr="005138A4">
        <w:rPr>
          <w:rFonts w:ascii="Arial" w:hAnsi="Arial" w:cs="Arial"/>
          <w:sz w:val="22"/>
          <w:szCs w:val="22"/>
        </w:rPr>
        <w:t>keuangan</w:t>
      </w:r>
      <w:proofErr w:type="spellEnd"/>
      <w:r w:rsidRPr="005138A4">
        <w:rPr>
          <w:rFonts w:ascii="Arial" w:hAnsi="Arial" w:cs="Arial"/>
          <w:sz w:val="22"/>
          <w:szCs w:val="22"/>
        </w:rPr>
        <w:t xml:space="preserve"> syariah, </w:t>
      </w:r>
      <w:proofErr w:type="spellStart"/>
      <w:r w:rsidRPr="005138A4">
        <w:rPr>
          <w:rFonts w:ascii="Arial" w:hAnsi="Arial" w:cs="Arial"/>
          <w:sz w:val="22"/>
          <w:szCs w:val="22"/>
        </w:rPr>
        <w:t>terutama</w:t>
      </w:r>
      <w:proofErr w:type="spellEnd"/>
      <w:r w:rsidRPr="005138A4">
        <w:rPr>
          <w:rFonts w:ascii="Arial" w:hAnsi="Arial" w:cs="Arial"/>
          <w:sz w:val="22"/>
          <w:szCs w:val="22"/>
        </w:rPr>
        <w:t xml:space="preserve"> di </w:t>
      </w:r>
      <w:proofErr w:type="spellStart"/>
      <w:r w:rsidRPr="005138A4">
        <w:rPr>
          <w:rFonts w:ascii="Arial" w:hAnsi="Arial" w:cs="Arial"/>
          <w:sz w:val="22"/>
          <w:szCs w:val="22"/>
        </w:rPr>
        <w:t>sektor</w:t>
      </w:r>
      <w:proofErr w:type="spellEnd"/>
      <w:r w:rsidRPr="005138A4">
        <w:rPr>
          <w:rFonts w:ascii="Arial" w:hAnsi="Arial" w:cs="Arial"/>
          <w:sz w:val="22"/>
          <w:szCs w:val="22"/>
        </w:rPr>
        <w:t xml:space="preserve"> </w:t>
      </w:r>
      <w:proofErr w:type="spellStart"/>
      <w:r w:rsidRPr="005138A4">
        <w:rPr>
          <w:rFonts w:ascii="Arial" w:hAnsi="Arial" w:cs="Arial"/>
          <w:sz w:val="22"/>
          <w:szCs w:val="22"/>
        </w:rPr>
        <w:t>perbankan</w:t>
      </w:r>
      <w:proofErr w:type="spellEnd"/>
      <w:r w:rsidRPr="005138A4">
        <w:rPr>
          <w:rFonts w:ascii="Arial" w:hAnsi="Arial" w:cs="Arial"/>
          <w:sz w:val="22"/>
          <w:szCs w:val="22"/>
        </w:rPr>
        <w:t xml:space="preserve">. </w:t>
      </w:r>
      <w:proofErr w:type="spellStart"/>
      <w:r w:rsidRPr="005138A4">
        <w:rPr>
          <w:rFonts w:ascii="Arial" w:hAnsi="Arial" w:cs="Arial"/>
          <w:sz w:val="22"/>
          <w:szCs w:val="22"/>
        </w:rPr>
        <w:t>Dominasi</w:t>
      </w:r>
      <w:proofErr w:type="spellEnd"/>
      <w:r w:rsidRPr="005138A4">
        <w:rPr>
          <w:rFonts w:ascii="Arial" w:hAnsi="Arial" w:cs="Arial"/>
          <w:sz w:val="22"/>
          <w:szCs w:val="22"/>
        </w:rPr>
        <w:t xml:space="preserve"> </w:t>
      </w:r>
      <w:proofErr w:type="spellStart"/>
      <w:r w:rsidRPr="005138A4">
        <w:rPr>
          <w:rFonts w:ascii="Arial" w:hAnsi="Arial" w:cs="Arial"/>
          <w:sz w:val="22"/>
          <w:szCs w:val="22"/>
        </w:rPr>
        <w:t>penduduk</w:t>
      </w:r>
      <w:proofErr w:type="spellEnd"/>
      <w:r w:rsidRPr="005138A4">
        <w:rPr>
          <w:rFonts w:ascii="Arial" w:hAnsi="Arial" w:cs="Arial"/>
          <w:sz w:val="22"/>
          <w:szCs w:val="22"/>
        </w:rPr>
        <w:t xml:space="preserve"> </w:t>
      </w:r>
      <w:proofErr w:type="spellStart"/>
      <w:r w:rsidRPr="005138A4">
        <w:rPr>
          <w:rFonts w:ascii="Arial" w:hAnsi="Arial" w:cs="Arial"/>
          <w:sz w:val="22"/>
          <w:szCs w:val="22"/>
        </w:rPr>
        <w:t>muslim</w:t>
      </w:r>
      <w:proofErr w:type="spellEnd"/>
      <w:r w:rsidRPr="005138A4">
        <w:rPr>
          <w:rFonts w:ascii="Arial" w:hAnsi="Arial" w:cs="Arial"/>
          <w:sz w:val="22"/>
          <w:szCs w:val="22"/>
        </w:rPr>
        <w:t xml:space="preserve">, </w:t>
      </w:r>
      <w:proofErr w:type="spellStart"/>
      <w:r w:rsidRPr="005138A4">
        <w:rPr>
          <w:rFonts w:ascii="Arial" w:hAnsi="Arial" w:cs="Arial"/>
          <w:sz w:val="22"/>
          <w:szCs w:val="22"/>
        </w:rPr>
        <w:t>potensi</w:t>
      </w:r>
      <w:proofErr w:type="spellEnd"/>
      <w:r w:rsidRPr="005138A4">
        <w:rPr>
          <w:rFonts w:ascii="Arial" w:hAnsi="Arial" w:cs="Arial"/>
          <w:sz w:val="22"/>
          <w:szCs w:val="22"/>
        </w:rPr>
        <w:t xml:space="preserve"> </w:t>
      </w:r>
      <w:proofErr w:type="spellStart"/>
      <w:r w:rsidRPr="005138A4">
        <w:rPr>
          <w:rFonts w:ascii="Arial" w:hAnsi="Arial" w:cs="Arial"/>
          <w:sz w:val="22"/>
          <w:szCs w:val="22"/>
        </w:rPr>
        <w:t>ekonomi</w:t>
      </w:r>
      <w:proofErr w:type="spellEnd"/>
      <w:r w:rsidRPr="005138A4">
        <w:rPr>
          <w:rFonts w:ascii="Arial" w:hAnsi="Arial" w:cs="Arial"/>
          <w:sz w:val="22"/>
          <w:szCs w:val="22"/>
        </w:rPr>
        <w:t xml:space="preserve"> yang </w:t>
      </w:r>
      <w:proofErr w:type="spellStart"/>
      <w:r w:rsidRPr="005138A4">
        <w:rPr>
          <w:rFonts w:ascii="Arial" w:hAnsi="Arial" w:cs="Arial"/>
          <w:sz w:val="22"/>
          <w:szCs w:val="22"/>
        </w:rPr>
        <w:t>luas</w:t>
      </w:r>
      <w:proofErr w:type="spellEnd"/>
      <w:r w:rsidRPr="005138A4">
        <w:rPr>
          <w:rFonts w:ascii="Arial" w:hAnsi="Arial" w:cs="Arial"/>
          <w:sz w:val="22"/>
          <w:szCs w:val="22"/>
        </w:rPr>
        <w:t xml:space="preserve">, </w:t>
      </w:r>
      <w:proofErr w:type="spellStart"/>
      <w:r w:rsidRPr="005138A4">
        <w:rPr>
          <w:rFonts w:ascii="Arial" w:hAnsi="Arial" w:cs="Arial"/>
          <w:sz w:val="22"/>
          <w:szCs w:val="22"/>
        </w:rPr>
        <w:t>serta</w:t>
      </w:r>
      <w:proofErr w:type="spellEnd"/>
      <w:r w:rsidRPr="005138A4">
        <w:rPr>
          <w:rFonts w:ascii="Arial" w:hAnsi="Arial" w:cs="Arial"/>
          <w:sz w:val="22"/>
          <w:szCs w:val="22"/>
        </w:rPr>
        <w:t xml:space="preserve"> </w:t>
      </w:r>
      <w:proofErr w:type="spellStart"/>
      <w:r w:rsidRPr="005138A4">
        <w:rPr>
          <w:rFonts w:ascii="Arial" w:hAnsi="Arial" w:cs="Arial"/>
          <w:sz w:val="22"/>
          <w:szCs w:val="22"/>
        </w:rPr>
        <w:t>kekayaan</w:t>
      </w:r>
      <w:proofErr w:type="spellEnd"/>
      <w:r w:rsidRPr="005138A4">
        <w:rPr>
          <w:rFonts w:ascii="Arial" w:hAnsi="Arial" w:cs="Arial"/>
          <w:sz w:val="22"/>
          <w:szCs w:val="22"/>
        </w:rPr>
        <w:t xml:space="preserve"> </w:t>
      </w:r>
      <w:proofErr w:type="spellStart"/>
      <w:r w:rsidRPr="005138A4">
        <w:rPr>
          <w:rFonts w:ascii="Arial" w:hAnsi="Arial" w:cs="Arial"/>
          <w:sz w:val="22"/>
          <w:szCs w:val="22"/>
        </w:rPr>
        <w:t>sumber</w:t>
      </w:r>
      <w:proofErr w:type="spellEnd"/>
      <w:r w:rsidRPr="005138A4">
        <w:rPr>
          <w:rFonts w:ascii="Arial" w:hAnsi="Arial" w:cs="Arial"/>
          <w:sz w:val="22"/>
          <w:szCs w:val="22"/>
        </w:rPr>
        <w:t xml:space="preserve"> </w:t>
      </w:r>
      <w:proofErr w:type="spellStart"/>
      <w:r w:rsidRPr="005138A4">
        <w:rPr>
          <w:rFonts w:ascii="Arial" w:hAnsi="Arial" w:cs="Arial"/>
          <w:sz w:val="22"/>
          <w:szCs w:val="22"/>
        </w:rPr>
        <w:t>daya</w:t>
      </w:r>
      <w:proofErr w:type="spellEnd"/>
      <w:r w:rsidRPr="005138A4">
        <w:rPr>
          <w:rFonts w:ascii="Arial" w:hAnsi="Arial" w:cs="Arial"/>
          <w:sz w:val="22"/>
          <w:szCs w:val="22"/>
        </w:rPr>
        <w:t xml:space="preserve"> </w:t>
      </w:r>
      <w:proofErr w:type="spellStart"/>
      <w:r w:rsidRPr="005138A4">
        <w:rPr>
          <w:rFonts w:ascii="Arial" w:hAnsi="Arial" w:cs="Arial"/>
          <w:sz w:val="22"/>
          <w:szCs w:val="22"/>
        </w:rPr>
        <w:t>alam</w:t>
      </w:r>
      <w:proofErr w:type="spellEnd"/>
      <w:r w:rsidRPr="005138A4">
        <w:rPr>
          <w:rFonts w:ascii="Arial" w:hAnsi="Arial" w:cs="Arial"/>
          <w:sz w:val="22"/>
          <w:szCs w:val="22"/>
        </w:rPr>
        <w:t xml:space="preserve"> </w:t>
      </w:r>
      <w:proofErr w:type="spellStart"/>
      <w:r w:rsidRPr="005138A4">
        <w:rPr>
          <w:rFonts w:ascii="Arial" w:hAnsi="Arial" w:cs="Arial"/>
          <w:sz w:val="22"/>
          <w:szCs w:val="22"/>
        </w:rPr>
        <w:t>menjadi</w:t>
      </w:r>
      <w:proofErr w:type="spellEnd"/>
      <w:r w:rsidRPr="005138A4">
        <w:rPr>
          <w:rFonts w:ascii="Arial" w:hAnsi="Arial" w:cs="Arial"/>
          <w:sz w:val="22"/>
          <w:szCs w:val="22"/>
        </w:rPr>
        <w:t xml:space="preserve"> </w:t>
      </w:r>
      <w:proofErr w:type="spellStart"/>
      <w:r w:rsidRPr="005138A4">
        <w:rPr>
          <w:rFonts w:ascii="Arial" w:hAnsi="Arial" w:cs="Arial"/>
          <w:sz w:val="22"/>
          <w:szCs w:val="22"/>
        </w:rPr>
        <w:t>faktor</w:t>
      </w:r>
      <w:proofErr w:type="spellEnd"/>
      <w:r w:rsidRPr="005138A4">
        <w:rPr>
          <w:rFonts w:ascii="Arial" w:hAnsi="Arial" w:cs="Arial"/>
          <w:sz w:val="22"/>
          <w:szCs w:val="22"/>
        </w:rPr>
        <w:t xml:space="preserve"> </w:t>
      </w:r>
      <w:proofErr w:type="spellStart"/>
      <w:r w:rsidRPr="005138A4">
        <w:rPr>
          <w:rFonts w:ascii="Arial" w:hAnsi="Arial" w:cs="Arial"/>
          <w:sz w:val="22"/>
          <w:szCs w:val="22"/>
        </w:rPr>
        <w:t>pendukung</w:t>
      </w:r>
      <w:proofErr w:type="spellEnd"/>
      <w:r w:rsidRPr="005138A4">
        <w:rPr>
          <w:rFonts w:ascii="Arial" w:hAnsi="Arial" w:cs="Arial"/>
          <w:sz w:val="22"/>
          <w:szCs w:val="22"/>
        </w:rPr>
        <w:t xml:space="preserve"> </w:t>
      </w:r>
      <w:proofErr w:type="spellStart"/>
      <w:r w:rsidRPr="005138A4">
        <w:rPr>
          <w:rFonts w:ascii="Arial" w:hAnsi="Arial" w:cs="Arial"/>
          <w:sz w:val="22"/>
          <w:szCs w:val="22"/>
        </w:rPr>
        <w:t>utama</w:t>
      </w:r>
      <w:proofErr w:type="spellEnd"/>
      <w:r w:rsidRPr="005138A4">
        <w:rPr>
          <w:rFonts w:ascii="Arial" w:hAnsi="Arial" w:cs="Arial"/>
          <w:sz w:val="22"/>
          <w:szCs w:val="22"/>
        </w:rPr>
        <w:t xml:space="preserve"> </w:t>
      </w:r>
      <w:proofErr w:type="spellStart"/>
      <w:r w:rsidRPr="005138A4">
        <w:rPr>
          <w:rFonts w:ascii="Arial" w:hAnsi="Arial" w:cs="Arial"/>
          <w:sz w:val="22"/>
          <w:szCs w:val="22"/>
        </w:rPr>
        <w:t>dalam</w:t>
      </w:r>
      <w:proofErr w:type="spellEnd"/>
      <w:r w:rsidRPr="005138A4">
        <w:rPr>
          <w:rFonts w:ascii="Arial" w:hAnsi="Arial" w:cs="Arial"/>
          <w:sz w:val="22"/>
          <w:szCs w:val="22"/>
        </w:rPr>
        <w:t xml:space="preserve"> </w:t>
      </w:r>
      <w:proofErr w:type="spellStart"/>
      <w:r w:rsidRPr="005138A4">
        <w:rPr>
          <w:rFonts w:ascii="Arial" w:hAnsi="Arial" w:cs="Arial"/>
          <w:sz w:val="22"/>
          <w:szCs w:val="22"/>
        </w:rPr>
        <w:t>mendorong</w:t>
      </w:r>
      <w:proofErr w:type="spellEnd"/>
      <w:r w:rsidRPr="005138A4">
        <w:rPr>
          <w:rFonts w:ascii="Arial" w:hAnsi="Arial" w:cs="Arial"/>
          <w:sz w:val="22"/>
          <w:szCs w:val="22"/>
        </w:rPr>
        <w:t xml:space="preserve"> </w:t>
      </w:r>
      <w:proofErr w:type="spellStart"/>
      <w:r w:rsidRPr="005138A4">
        <w:rPr>
          <w:rFonts w:ascii="Arial" w:hAnsi="Arial" w:cs="Arial"/>
          <w:sz w:val="22"/>
          <w:szCs w:val="22"/>
        </w:rPr>
        <w:t>pertumbuhan</w:t>
      </w:r>
      <w:proofErr w:type="spellEnd"/>
      <w:r w:rsidRPr="005138A4">
        <w:rPr>
          <w:rFonts w:ascii="Arial" w:hAnsi="Arial" w:cs="Arial"/>
          <w:sz w:val="22"/>
          <w:szCs w:val="22"/>
        </w:rPr>
        <w:t xml:space="preserve"> </w:t>
      </w:r>
      <w:proofErr w:type="spellStart"/>
      <w:r w:rsidRPr="005138A4">
        <w:rPr>
          <w:rFonts w:ascii="Arial" w:hAnsi="Arial" w:cs="Arial"/>
          <w:sz w:val="22"/>
          <w:szCs w:val="22"/>
        </w:rPr>
        <w:t>perbankan</w:t>
      </w:r>
      <w:proofErr w:type="spellEnd"/>
      <w:r w:rsidRPr="005138A4">
        <w:rPr>
          <w:rFonts w:ascii="Arial" w:hAnsi="Arial" w:cs="Arial"/>
          <w:sz w:val="22"/>
          <w:szCs w:val="22"/>
        </w:rPr>
        <w:t xml:space="preserve"> syariah</w:t>
      </w:r>
      <w:r>
        <w:rPr>
          <w:rFonts w:ascii="Arial" w:hAnsi="Arial" w:cs="Arial"/>
          <w:sz w:val="22"/>
          <w:szCs w:val="22"/>
        </w:rPr>
        <w:t xml:space="preserve"> </w:t>
      </w:r>
      <w:r>
        <w:rPr>
          <w:rFonts w:ascii="Arial" w:hAnsi="Arial" w:cs="Arial"/>
          <w:sz w:val="22"/>
          <w:szCs w:val="22"/>
        </w:rPr>
        <w:fldChar w:fldCharType="begin" w:fldLock="1"/>
      </w:r>
      <w:r>
        <w:rPr>
          <w:rFonts w:ascii="Arial" w:hAnsi="Arial" w:cs="Arial"/>
          <w:sz w:val="22"/>
          <w:szCs w:val="22"/>
        </w:rPr>
        <w:instrText>ADDIN CSL_CITATION {"citationItems":[{"id":"ITEM-1","itemData":{"abstract":"Abstrak Seiring berjalannya waktu dunia perbankan mengalami kemajuan pesat terutama perbankan syariah, baik dari segi fasilitas ataupun pelayanannya. Perbankan syariah tentunya perbankan yang tidak menerapkan bunga dalam segala transaksinya. Indonesia merupakan salah satu negara yang masyoritas memiliki penduduk beragama muslim dan memiliki latar belakang pendidikan di bidang keagamaan, contoh saja pesantren. Pesantren merupakan lembaga pendidikan dengan latar belakang agama islam dan peserta didik dari pesantren disebut santri. Para santri khusunya di Kota Semarang memiliki berbagai macam tingkat pendidikan, pengetahuan akan literasi keuangan syariah, kebudayaan yang mereka bawa dari daerah asal dan juga tingkat religiusitas yang beragam. Dengan adanya fenomena ini, maka dilakukanlah penelitian dengan judul ” Pengaruh Tingkat Pendidikan, Literasi Keuangan Syariah, dan Kebudayaan terhadap Minat Menabung Santri Kota Semarang dengan Religiusitas sebagai Variabel Moderasi (Studi Kasus Pondok Pesantren Assalafiy Al-Asror Kecamatan Gunungpati Kota Semarang)”. Dengan adanya penelitian ini diharapkan dapat memberikan manfaat bagi berbagai pihak terutama dalam hal pengetahuan yang memiliki keterkaitan dengan tingkat pendidikan, literasi keuangan syariah, kebudayaan, religiusitas dan meinat menabung di bank syariah. Dalam penelitian ini peneliti menggunakan metode penelitian kuantitatif dengan menggunakan pengisian angket untuk pengumpulan data. Penentuan jumlah sampel dengan menggunakan rumus slovin yang menghasilkan 90 responden dari 600 populasi. Teknik analisis pada penelitian ini menggunakan uji reabilitas, uji validitas, uji koefisien determinasi R2, uji F, uji t, uji multikolineritas, uji normalitas, uji heteroskedastisitas, uji Moderated Regression Analisis (MRA). Penelitian ini menghasilkan keseluruhan variabel independen (tingkat pendidikan, literasi keuangan syariah, dan kebudayaan) memiliki pengaruh terhadap variabel dependen (minat menabung) dengan nilai Fhitung sebesar 154.020 dengan nilai probabilitas sebsar 0,000. Uji t menghasilkan variabel literasi keuangan syariah dan kebudayaan memiliki pengaruh positif signifikan terhadap minat menabung sedangkan variabel tingkat pendidikan mmeiliki pengaruh positif tidak signifikan dengan nilai signifikansi sebesar 0,170. Variabel religiusitas tidak mampu memoderasi variabel tingkat pendidikan, literasi keuangan syariah dan kebudayaan terhadap minat menabung santri Kota Semarang.","author":[{"dropping-particle":"","family":"Nurudin","given":"","non-dropping-particle":"","parse-names":false,"suffix":""},{"dropping-particle":"","family":"Arifin","given":"Johan","non-dropping-particle":"","parse-names":false,"suffix":""},{"dropping-particle":"","family":"Anang","given":"Ma'ruf","non-dropping-particle":"","parse-names":false,"suffix":""}],"container-title":"Jurnal Kajian Ekonomi dan Perbankan Syariah","id":"ITEM-1","issue":"1","issued":{"date-parts":[["2021"]]},"page":"2-19, diakses Desember, 8, 2021","title":"Pengaruh Tingkat Pendidikan, Literasi Keuangan Syariah, Dan Kebudayaan Terhadap Minat Menabung Santri Kota Semarang Dengan Religiusitas Sebagai Variabel Moderasi","type":"article-journal","volume":"2"},"uris":["http://www.mendeley.com/documents/?uuid=c1e6b6cb-6a96-4962-acc0-1b6bcc821004"]}],"mendeley":{"formattedCitation":"(Nurudin et al., 2021)","plainTextFormattedCitation":"(Nurudin et al., 2021)","previouslyFormattedCitation":"(Nurudin et al., 2021)"},"properties":{"noteIndex":0},"schema":"https://github.com/citation-style-language/schema/raw/master/csl-citation.json"}</w:instrText>
      </w:r>
      <w:r>
        <w:rPr>
          <w:rFonts w:ascii="Arial" w:hAnsi="Arial" w:cs="Arial"/>
          <w:sz w:val="22"/>
          <w:szCs w:val="22"/>
        </w:rPr>
        <w:fldChar w:fldCharType="separate"/>
      </w:r>
      <w:r w:rsidRPr="005138A4">
        <w:rPr>
          <w:rFonts w:ascii="Arial" w:hAnsi="Arial" w:cs="Arial"/>
          <w:noProof/>
          <w:sz w:val="22"/>
          <w:szCs w:val="22"/>
        </w:rPr>
        <w:t>(Nurudin et al., 2021)</w:t>
      </w:r>
      <w:r>
        <w:rPr>
          <w:rFonts w:ascii="Arial" w:hAnsi="Arial" w:cs="Arial"/>
          <w:sz w:val="22"/>
          <w:szCs w:val="22"/>
        </w:rPr>
        <w:fldChar w:fldCharType="end"/>
      </w:r>
      <w:r w:rsidRPr="005138A4">
        <w:rPr>
          <w:rFonts w:ascii="Arial" w:hAnsi="Arial" w:cs="Arial"/>
          <w:sz w:val="22"/>
          <w:szCs w:val="22"/>
        </w:rPr>
        <w:t xml:space="preserve">. </w:t>
      </w:r>
      <w:proofErr w:type="spellStart"/>
      <w:r w:rsidRPr="005138A4">
        <w:rPr>
          <w:rFonts w:ascii="Arial" w:hAnsi="Arial" w:cs="Arial"/>
          <w:sz w:val="22"/>
          <w:szCs w:val="22"/>
        </w:rPr>
        <w:t>Berdasarkan</w:t>
      </w:r>
      <w:proofErr w:type="spellEnd"/>
      <w:r w:rsidRPr="005138A4">
        <w:rPr>
          <w:rFonts w:ascii="Arial" w:hAnsi="Arial" w:cs="Arial"/>
          <w:sz w:val="22"/>
          <w:szCs w:val="22"/>
        </w:rPr>
        <w:t xml:space="preserve"> data </w:t>
      </w:r>
      <w:proofErr w:type="spellStart"/>
      <w:r w:rsidRPr="005138A4">
        <w:rPr>
          <w:rFonts w:ascii="Arial" w:hAnsi="Arial" w:cs="Arial"/>
          <w:sz w:val="22"/>
          <w:szCs w:val="22"/>
        </w:rPr>
        <w:t>statistik</w:t>
      </w:r>
      <w:proofErr w:type="spellEnd"/>
      <w:r w:rsidRPr="005138A4">
        <w:rPr>
          <w:rFonts w:ascii="Arial" w:hAnsi="Arial" w:cs="Arial"/>
          <w:sz w:val="22"/>
          <w:szCs w:val="22"/>
        </w:rPr>
        <w:t xml:space="preserve"> </w:t>
      </w:r>
      <w:proofErr w:type="spellStart"/>
      <w:r w:rsidRPr="005138A4">
        <w:rPr>
          <w:rFonts w:ascii="Arial" w:hAnsi="Arial" w:cs="Arial"/>
          <w:sz w:val="22"/>
          <w:szCs w:val="22"/>
        </w:rPr>
        <w:t>perbankan</w:t>
      </w:r>
      <w:proofErr w:type="spellEnd"/>
      <w:r w:rsidRPr="005138A4">
        <w:rPr>
          <w:rFonts w:ascii="Arial" w:hAnsi="Arial" w:cs="Arial"/>
          <w:sz w:val="22"/>
          <w:szCs w:val="22"/>
        </w:rPr>
        <w:t xml:space="preserve"> syariah </w:t>
      </w:r>
      <w:proofErr w:type="spellStart"/>
      <w:r w:rsidRPr="005138A4">
        <w:rPr>
          <w:rFonts w:ascii="Arial" w:hAnsi="Arial" w:cs="Arial"/>
          <w:sz w:val="22"/>
          <w:szCs w:val="22"/>
        </w:rPr>
        <w:t>bulan</w:t>
      </w:r>
      <w:proofErr w:type="spellEnd"/>
      <w:r w:rsidRPr="005138A4">
        <w:rPr>
          <w:rFonts w:ascii="Arial" w:hAnsi="Arial" w:cs="Arial"/>
          <w:sz w:val="22"/>
          <w:szCs w:val="22"/>
        </w:rPr>
        <w:t xml:space="preserve"> </w:t>
      </w:r>
      <w:proofErr w:type="spellStart"/>
      <w:r w:rsidRPr="005138A4">
        <w:rPr>
          <w:rFonts w:ascii="Arial" w:hAnsi="Arial" w:cs="Arial"/>
          <w:sz w:val="22"/>
          <w:szCs w:val="22"/>
        </w:rPr>
        <w:t>Februari</w:t>
      </w:r>
      <w:proofErr w:type="spellEnd"/>
      <w:r w:rsidRPr="005138A4">
        <w:rPr>
          <w:rFonts w:ascii="Arial" w:hAnsi="Arial" w:cs="Arial"/>
          <w:sz w:val="22"/>
          <w:szCs w:val="22"/>
        </w:rPr>
        <w:t xml:space="preserve"> </w:t>
      </w:r>
      <w:proofErr w:type="spellStart"/>
      <w:r w:rsidRPr="005138A4">
        <w:rPr>
          <w:rFonts w:ascii="Arial" w:hAnsi="Arial" w:cs="Arial"/>
          <w:sz w:val="22"/>
          <w:szCs w:val="22"/>
        </w:rPr>
        <w:t>tahun</w:t>
      </w:r>
      <w:proofErr w:type="spellEnd"/>
      <w:r w:rsidRPr="005138A4">
        <w:rPr>
          <w:rFonts w:ascii="Arial" w:hAnsi="Arial" w:cs="Arial"/>
          <w:sz w:val="22"/>
          <w:szCs w:val="22"/>
        </w:rPr>
        <w:t xml:space="preserve"> 2024 </w:t>
      </w:r>
      <w:proofErr w:type="spellStart"/>
      <w:r w:rsidRPr="005138A4">
        <w:rPr>
          <w:rFonts w:ascii="Arial" w:hAnsi="Arial" w:cs="Arial"/>
          <w:sz w:val="22"/>
          <w:szCs w:val="22"/>
        </w:rPr>
        <w:t>diantaranya</w:t>
      </w:r>
      <w:proofErr w:type="spellEnd"/>
      <w:r w:rsidRPr="005138A4">
        <w:rPr>
          <w:rFonts w:ascii="Arial" w:hAnsi="Arial" w:cs="Arial"/>
          <w:sz w:val="22"/>
          <w:szCs w:val="22"/>
        </w:rPr>
        <w:t xml:space="preserve"> Bank Umum Syariah (BUS) </w:t>
      </w:r>
      <w:proofErr w:type="spellStart"/>
      <w:r w:rsidRPr="005138A4">
        <w:rPr>
          <w:rFonts w:ascii="Arial" w:hAnsi="Arial" w:cs="Arial"/>
          <w:sz w:val="22"/>
          <w:szCs w:val="22"/>
        </w:rPr>
        <w:t>mencapai</w:t>
      </w:r>
      <w:proofErr w:type="spellEnd"/>
      <w:r w:rsidRPr="005138A4">
        <w:rPr>
          <w:rFonts w:ascii="Arial" w:hAnsi="Arial" w:cs="Arial"/>
          <w:sz w:val="22"/>
          <w:szCs w:val="22"/>
        </w:rPr>
        <w:t xml:space="preserve"> 14 unit, Unit Usaha Syariah (UUS) </w:t>
      </w:r>
      <w:proofErr w:type="spellStart"/>
      <w:r w:rsidRPr="005138A4">
        <w:rPr>
          <w:rFonts w:ascii="Arial" w:hAnsi="Arial" w:cs="Arial"/>
          <w:sz w:val="22"/>
          <w:szCs w:val="22"/>
        </w:rPr>
        <w:t>mencapai</w:t>
      </w:r>
      <w:proofErr w:type="spellEnd"/>
      <w:r w:rsidRPr="005138A4">
        <w:rPr>
          <w:rFonts w:ascii="Arial" w:hAnsi="Arial" w:cs="Arial"/>
          <w:sz w:val="22"/>
          <w:szCs w:val="22"/>
        </w:rPr>
        <w:t xml:space="preserve"> 19 unit, dan Bank </w:t>
      </w:r>
      <w:proofErr w:type="spellStart"/>
      <w:r w:rsidRPr="005138A4">
        <w:rPr>
          <w:rFonts w:ascii="Arial" w:hAnsi="Arial" w:cs="Arial"/>
          <w:sz w:val="22"/>
          <w:szCs w:val="22"/>
        </w:rPr>
        <w:t>Perkreditan</w:t>
      </w:r>
      <w:proofErr w:type="spellEnd"/>
      <w:r w:rsidRPr="005138A4">
        <w:rPr>
          <w:rFonts w:ascii="Arial" w:hAnsi="Arial" w:cs="Arial"/>
          <w:sz w:val="22"/>
          <w:szCs w:val="22"/>
        </w:rPr>
        <w:t xml:space="preserve"> Rakyat Syariah (BPRS) </w:t>
      </w:r>
      <w:proofErr w:type="spellStart"/>
      <w:r w:rsidRPr="005138A4">
        <w:rPr>
          <w:rFonts w:ascii="Arial" w:hAnsi="Arial" w:cs="Arial"/>
          <w:sz w:val="22"/>
          <w:szCs w:val="22"/>
        </w:rPr>
        <w:t>mencapai</w:t>
      </w:r>
      <w:proofErr w:type="spellEnd"/>
      <w:r w:rsidRPr="005138A4">
        <w:rPr>
          <w:rFonts w:ascii="Arial" w:hAnsi="Arial" w:cs="Arial"/>
          <w:sz w:val="22"/>
          <w:szCs w:val="22"/>
        </w:rPr>
        <w:t xml:space="preserve"> 174 unit </w:t>
      </w:r>
      <w:r w:rsidRPr="005138A4">
        <w:rPr>
          <w:rFonts w:ascii="Arial" w:hAnsi="Arial" w:cs="Arial"/>
          <w:sz w:val="22"/>
          <w:szCs w:val="22"/>
        </w:rPr>
        <w:fldChar w:fldCharType="begin" w:fldLock="1"/>
      </w:r>
      <w:r w:rsidRPr="005138A4">
        <w:rPr>
          <w:rFonts w:ascii="Arial" w:hAnsi="Arial" w:cs="Arial"/>
          <w:sz w:val="22"/>
          <w:szCs w:val="22"/>
        </w:rPr>
        <w:instrText>ADDIN CSL_CITATION {"citationItems":[{"id":"ITEM-1","itemData":{"author":[{"dropping-particle":"","family":"OJK","given":"","non-dropping-particle":"","parse-names":false,"suffix":""}],"id":"ITEM-1","issue":"February","issued":{"date-parts":[["2024"]]},"page":"1-3","title":"Statistik Perbankan Syariah","type":"speech"},"uris":["http://www.mendeley.com/documents/?uuid=214ec115-6b2a-4ca8-850c-5c52955d7dae"]}],"mendeley":{"formattedCitation":"(OJK, 2024)","plainTextFormattedCitation":"(OJK, 2024)","previouslyFormattedCitation":"(OJK, 2024)"},"properties":{"noteIndex":0},"schema":"https://github.com/citation-style-language/schema/raw/master/csl-citation.json"}</w:instrText>
      </w:r>
      <w:r w:rsidRPr="005138A4">
        <w:rPr>
          <w:rFonts w:ascii="Arial" w:hAnsi="Arial" w:cs="Arial"/>
          <w:sz w:val="22"/>
          <w:szCs w:val="22"/>
        </w:rPr>
        <w:fldChar w:fldCharType="separate"/>
      </w:r>
      <w:r w:rsidRPr="005138A4">
        <w:rPr>
          <w:rFonts w:ascii="Arial" w:hAnsi="Arial" w:cs="Arial"/>
          <w:noProof/>
          <w:sz w:val="22"/>
          <w:szCs w:val="22"/>
        </w:rPr>
        <w:t>(OJK, 2024)</w:t>
      </w:r>
      <w:r w:rsidRPr="005138A4">
        <w:rPr>
          <w:rFonts w:ascii="Arial" w:hAnsi="Arial" w:cs="Arial"/>
          <w:sz w:val="22"/>
          <w:szCs w:val="22"/>
        </w:rPr>
        <w:fldChar w:fldCharType="end"/>
      </w:r>
      <w:r w:rsidRPr="005138A4">
        <w:rPr>
          <w:rFonts w:ascii="Arial" w:hAnsi="Arial" w:cs="Arial"/>
          <w:sz w:val="22"/>
          <w:szCs w:val="22"/>
        </w:rPr>
        <w:t xml:space="preserve">. </w:t>
      </w:r>
      <w:proofErr w:type="spellStart"/>
      <w:r w:rsidRPr="005138A4">
        <w:rPr>
          <w:rFonts w:ascii="Arial" w:hAnsi="Arial" w:cs="Arial"/>
          <w:sz w:val="22"/>
          <w:szCs w:val="22"/>
        </w:rPr>
        <w:t>Dibawah</w:t>
      </w:r>
      <w:proofErr w:type="spellEnd"/>
      <w:r w:rsidRPr="005138A4">
        <w:rPr>
          <w:rFonts w:ascii="Arial" w:hAnsi="Arial" w:cs="Arial"/>
          <w:sz w:val="22"/>
          <w:szCs w:val="22"/>
        </w:rPr>
        <w:t xml:space="preserve"> </w:t>
      </w:r>
      <w:proofErr w:type="spellStart"/>
      <w:r w:rsidRPr="005138A4">
        <w:rPr>
          <w:rFonts w:ascii="Arial" w:hAnsi="Arial" w:cs="Arial"/>
          <w:sz w:val="22"/>
          <w:szCs w:val="22"/>
        </w:rPr>
        <w:t>ini</w:t>
      </w:r>
      <w:proofErr w:type="spellEnd"/>
      <w:r w:rsidRPr="005138A4">
        <w:rPr>
          <w:rFonts w:ascii="Arial" w:hAnsi="Arial" w:cs="Arial"/>
          <w:sz w:val="22"/>
          <w:szCs w:val="22"/>
        </w:rPr>
        <w:t xml:space="preserve"> </w:t>
      </w:r>
      <w:proofErr w:type="spellStart"/>
      <w:r w:rsidRPr="005138A4">
        <w:rPr>
          <w:rFonts w:ascii="Arial" w:hAnsi="Arial" w:cs="Arial"/>
          <w:sz w:val="22"/>
          <w:szCs w:val="22"/>
        </w:rPr>
        <w:t>merupakan</w:t>
      </w:r>
      <w:proofErr w:type="spellEnd"/>
      <w:r w:rsidRPr="005138A4">
        <w:rPr>
          <w:rFonts w:ascii="Arial" w:hAnsi="Arial" w:cs="Arial"/>
          <w:sz w:val="22"/>
          <w:szCs w:val="22"/>
        </w:rPr>
        <w:t xml:space="preserve"> </w:t>
      </w:r>
      <w:proofErr w:type="spellStart"/>
      <w:r w:rsidRPr="005138A4">
        <w:rPr>
          <w:rFonts w:ascii="Arial" w:hAnsi="Arial" w:cs="Arial"/>
          <w:sz w:val="22"/>
          <w:szCs w:val="22"/>
        </w:rPr>
        <w:t>perkembangan</w:t>
      </w:r>
      <w:proofErr w:type="spellEnd"/>
      <w:r w:rsidRPr="005138A4">
        <w:rPr>
          <w:rFonts w:ascii="Arial" w:hAnsi="Arial" w:cs="Arial"/>
          <w:sz w:val="22"/>
          <w:szCs w:val="22"/>
        </w:rPr>
        <w:t xml:space="preserve"> </w:t>
      </w:r>
      <w:proofErr w:type="spellStart"/>
      <w:r w:rsidRPr="005138A4">
        <w:rPr>
          <w:rFonts w:ascii="Arial" w:hAnsi="Arial" w:cs="Arial"/>
          <w:sz w:val="22"/>
          <w:szCs w:val="22"/>
        </w:rPr>
        <w:t>jumlah</w:t>
      </w:r>
      <w:proofErr w:type="spellEnd"/>
      <w:r w:rsidRPr="005138A4">
        <w:rPr>
          <w:rFonts w:ascii="Arial" w:hAnsi="Arial" w:cs="Arial"/>
          <w:sz w:val="22"/>
          <w:szCs w:val="22"/>
        </w:rPr>
        <w:t xml:space="preserve"> </w:t>
      </w:r>
      <w:proofErr w:type="spellStart"/>
      <w:r w:rsidRPr="005138A4">
        <w:rPr>
          <w:rFonts w:ascii="Arial" w:hAnsi="Arial" w:cs="Arial"/>
          <w:sz w:val="22"/>
          <w:szCs w:val="22"/>
        </w:rPr>
        <w:t>nasabah</w:t>
      </w:r>
      <w:proofErr w:type="spellEnd"/>
      <w:r w:rsidRPr="005138A4">
        <w:rPr>
          <w:rFonts w:ascii="Arial" w:hAnsi="Arial" w:cs="Arial"/>
          <w:sz w:val="22"/>
          <w:szCs w:val="22"/>
        </w:rPr>
        <w:t xml:space="preserve"> </w:t>
      </w:r>
      <w:proofErr w:type="spellStart"/>
      <w:r w:rsidRPr="005138A4">
        <w:rPr>
          <w:rFonts w:ascii="Arial" w:hAnsi="Arial" w:cs="Arial"/>
          <w:sz w:val="22"/>
          <w:szCs w:val="22"/>
        </w:rPr>
        <w:t>pembiayaan</w:t>
      </w:r>
      <w:proofErr w:type="spellEnd"/>
      <w:r w:rsidRPr="005138A4">
        <w:rPr>
          <w:rFonts w:ascii="Arial" w:hAnsi="Arial" w:cs="Arial"/>
          <w:sz w:val="22"/>
          <w:szCs w:val="22"/>
        </w:rPr>
        <w:t xml:space="preserve"> dan dana </w:t>
      </w:r>
      <w:proofErr w:type="spellStart"/>
      <w:r w:rsidRPr="005138A4">
        <w:rPr>
          <w:rFonts w:ascii="Arial" w:hAnsi="Arial" w:cs="Arial"/>
          <w:sz w:val="22"/>
          <w:szCs w:val="22"/>
        </w:rPr>
        <w:t>pihak</w:t>
      </w:r>
      <w:proofErr w:type="spellEnd"/>
      <w:r w:rsidRPr="005138A4">
        <w:rPr>
          <w:rFonts w:ascii="Arial" w:hAnsi="Arial" w:cs="Arial"/>
          <w:sz w:val="22"/>
          <w:szCs w:val="22"/>
        </w:rPr>
        <w:t xml:space="preserve"> </w:t>
      </w:r>
      <w:proofErr w:type="spellStart"/>
      <w:r w:rsidRPr="005138A4">
        <w:rPr>
          <w:rFonts w:ascii="Arial" w:hAnsi="Arial" w:cs="Arial"/>
          <w:sz w:val="22"/>
          <w:szCs w:val="22"/>
        </w:rPr>
        <w:t>ketiga</w:t>
      </w:r>
      <w:proofErr w:type="spellEnd"/>
      <w:r w:rsidRPr="005138A4">
        <w:rPr>
          <w:rFonts w:ascii="Arial" w:hAnsi="Arial" w:cs="Arial"/>
          <w:sz w:val="22"/>
          <w:szCs w:val="22"/>
        </w:rPr>
        <w:t xml:space="preserve"> Bank Umum Syariah </w:t>
      </w:r>
      <w:proofErr w:type="spellStart"/>
      <w:r w:rsidRPr="005138A4">
        <w:rPr>
          <w:rFonts w:ascii="Arial" w:hAnsi="Arial" w:cs="Arial"/>
          <w:sz w:val="22"/>
          <w:szCs w:val="22"/>
        </w:rPr>
        <w:t>tidak</w:t>
      </w:r>
      <w:proofErr w:type="spellEnd"/>
      <w:r w:rsidRPr="005138A4">
        <w:rPr>
          <w:rFonts w:ascii="Arial" w:hAnsi="Arial" w:cs="Arial"/>
          <w:sz w:val="22"/>
          <w:szCs w:val="22"/>
        </w:rPr>
        <w:t xml:space="preserve"> </w:t>
      </w:r>
      <w:proofErr w:type="spellStart"/>
      <w:r w:rsidRPr="005138A4">
        <w:rPr>
          <w:rFonts w:ascii="Arial" w:hAnsi="Arial" w:cs="Arial"/>
          <w:sz w:val="22"/>
          <w:szCs w:val="22"/>
        </w:rPr>
        <w:t>termasuk</w:t>
      </w:r>
      <w:proofErr w:type="spellEnd"/>
      <w:r w:rsidRPr="005138A4">
        <w:rPr>
          <w:rFonts w:ascii="Arial" w:hAnsi="Arial" w:cs="Arial"/>
          <w:sz w:val="22"/>
          <w:szCs w:val="22"/>
        </w:rPr>
        <w:t xml:space="preserve"> Unit Usaha Syariah dan Bank </w:t>
      </w:r>
      <w:proofErr w:type="spellStart"/>
      <w:r w:rsidRPr="005138A4">
        <w:rPr>
          <w:rFonts w:ascii="Arial" w:hAnsi="Arial" w:cs="Arial"/>
          <w:sz w:val="22"/>
          <w:szCs w:val="22"/>
        </w:rPr>
        <w:t>Perkreditan</w:t>
      </w:r>
      <w:proofErr w:type="spellEnd"/>
      <w:r w:rsidRPr="005138A4">
        <w:rPr>
          <w:rFonts w:ascii="Arial" w:hAnsi="Arial" w:cs="Arial"/>
          <w:sz w:val="22"/>
          <w:szCs w:val="22"/>
        </w:rPr>
        <w:t xml:space="preserve"> Rakyat Syariah</w:t>
      </w:r>
      <w:r w:rsidRPr="005138A4">
        <w:rPr>
          <w:rFonts w:ascii="Book Antiqua" w:hAnsi="Book Antiqua"/>
        </w:rPr>
        <w:t>.</w:t>
      </w:r>
    </w:p>
    <w:p w14:paraId="4ECB3FA9" w14:textId="2AB8E825" w:rsidR="00095E12" w:rsidRPr="00095E12" w:rsidRDefault="00095E12" w:rsidP="00095E12">
      <w:pPr>
        <w:pStyle w:val="Caption"/>
        <w:spacing w:before="240"/>
        <w:jc w:val="center"/>
        <w:rPr>
          <w:rFonts w:ascii="Arial" w:hAnsi="Arial" w:cs="Arial"/>
          <w:b w:val="0"/>
          <w:bCs w:val="0"/>
          <w:i/>
          <w:iCs/>
          <w:sz w:val="22"/>
          <w:szCs w:val="22"/>
        </w:rPr>
      </w:pPr>
      <w:r w:rsidRPr="00095E12">
        <w:rPr>
          <w:rFonts w:ascii="Arial" w:hAnsi="Arial" w:cs="Arial"/>
          <w:sz w:val="22"/>
          <w:szCs w:val="22"/>
        </w:rPr>
        <w:t xml:space="preserve">Tabel </w:t>
      </w:r>
      <w:r w:rsidRPr="00095E12">
        <w:rPr>
          <w:rFonts w:ascii="Arial" w:hAnsi="Arial" w:cs="Arial"/>
          <w:sz w:val="22"/>
          <w:szCs w:val="22"/>
        </w:rPr>
        <w:fldChar w:fldCharType="begin"/>
      </w:r>
      <w:r w:rsidRPr="00095E12">
        <w:rPr>
          <w:rFonts w:ascii="Arial" w:hAnsi="Arial" w:cs="Arial"/>
          <w:sz w:val="22"/>
          <w:szCs w:val="22"/>
        </w:rPr>
        <w:instrText xml:space="preserve"> SEQ Tabel \* ARABIC </w:instrText>
      </w:r>
      <w:r w:rsidRPr="00095E12">
        <w:rPr>
          <w:rFonts w:ascii="Arial" w:hAnsi="Arial" w:cs="Arial"/>
          <w:sz w:val="22"/>
          <w:szCs w:val="22"/>
        </w:rPr>
        <w:fldChar w:fldCharType="separate"/>
      </w:r>
      <w:r w:rsidR="00F16AF6">
        <w:rPr>
          <w:rFonts w:ascii="Arial" w:hAnsi="Arial" w:cs="Arial"/>
          <w:noProof/>
          <w:sz w:val="22"/>
          <w:szCs w:val="22"/>
        </w:rPr>
        <w:t>1</w:t>
      </w:r>
      <w:r w:rsidRPr="00095E12">
        <w:rPr>
          <w:rFonts w:ascii="Arial" w:hAnsi="Arial" w:cs="Arial"/>
          <w:sz w:val="22"/>
          <w:szCs w:val="22"/>
        </w:rPr>
        <w:fldChar w:fldCharType="end"/>
      </w:r>
      <w:r w:rsidRPr="00095E12">
        <w:rPr>
          <w:rFonts w:ascii="Arial" w:hAnsi="Arial" w:cs="Arial"/>
          <w:sz w:val="22"/>
          <w:szCs w:val="22"/>
        </w:rPr>
        <w:t xml:space="preserve">. </w:t>
      </w:r>
      <w:proofErr w:type="spellStart"/>
      <w:r w:rsidRPr="00095E12">
        <w:rPr>
          <w:rFonts w:ascii="Arial" w:hAnsi="Arial" w:cs="Arial"/>
          <w:sz w:val="22"/>
          <w:szCs w:val="22"/>
        </w:rPr>
        <w:t>Jumlah</w:t>
      </w:r>
      <w:proofErr w:type="spellEnd"/>
      <w:r w:rsidRPr="00095E12">
        <w:rPr>
          <w:rFonts w:ascii="Arial" w:hAnsi="Arial" w:cs="Arial"/>
          <w:sz w:val="22"/>
          <w:szCs w:val="22"/>
        </w:rPr>
        <w:t xml:space="preserve"> </w:t>
      </w:r>
      <w:proofErr w:type="spellStart"/>
      <w:r w:rsidRPr="00095E12">
        <w:rPr>
          <w:rFonts w:ascii="Arial" w:hAnsi="Arial" w:cs="Arial"/>
          <w:sz w:val="22"/>
          <w:szCs w:val="22"/>
        </w:rPr>
        <w:t>Nasabah</w:t>
      </w:r>
      <w:proofErr w:type="spellEnd"/>
      <w:r w:rsidRPr="00095E12">
        <w:rPr>
          <w:rFonts w:ascii="Arial" w:hAnsi="Arial" w:cs="Arial"/>
          <w:sz w:val="22"/>
          <w:szCs w:val="22"/>
        </w:rPr>
        <w:t xml:space="preserve"> </w:t>
      </w:r>
      <w:proofErr w:type="spellStart"/>
      <w:r w:rsidRPr="00095E12">
        <w:rPr>
          <w:rFonts w:ascii="Arial" w:hAnsi="Arial" w:cs="Arial"/>
          <w:sz w:val="22"/>
          <w:szCs w:val="22"/>
        </w:rPr>
        <w:t>Pembiayaan</w:t>
      </w:r>
      <w:proofErr w:type="spellEnd"/>
      <w:r w:rsidRPr="00095E12">
        <w:rPr>
          <w:rFonts w:ascii="Arial" w:hAnsi="Arial" w:cs="Arial"/>
          <w:sz w:val="22"/>
          <w:szCs w:val="22"/>
        </w:rPr>
        <w:t xml:space="preserve"> dan Dana Pihak Ketiga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50"/>
        <w:gridCol w:w="1350"/>
        <w:gridCol w:w="1440"/>
        <w:gridCol w:w="1440"/>
        <w:gridCol w:w="1350"/>
      </w:tblGrid>
      <w:tr w:rsidR="00737E1A" w:rsidRPr="000C3B7B" w14:paraId="5829F998" w14:textId="77777777" w:rsidTr="00C72592">
        <w:trPr>
          <w:jc w:val="center"/>
        </w:trPr>
        <w:tc>
          <w:tcPr>
            <w:tcW w:w="2250" w:type="dxa"/>
          </w:tcPr>
          <w:p w14:paraId="33F474DA" w14:textId="77777777" w:rsidR="00737E1A" w:rsidRPr="000C3B7B" w:rsidRDefault="00737E1A" w:rsidP="00A60CE8">
            <w:pPr>
              <w:spacing w:line="360" w:lineRule="auto"/>
              <w:jc w:val="center"/>
              <w:rPr>
                <w:rFonts w:ascii="Arial" w:hAnsi="Arial" w:cs="Arial"/>
                <w:b/>
              </w:rPr>
            </w:pPr>
            <w:proofErr w:type="spellStart"/>
            <w:r w:rsidRPr="000C3B7B">
              <w:rPr>
                <w:rFonts w:ascii="Arial" w:hAnsi="Arial" w:cs="Arial"/>
                <w:b/>
              </w:rPr>
              <w:t>Tipe</w:t>
            </w:r>
            <w:proofErr w:type="spellEnd"/>
          </w:p>
        </w:tc>
        <w:tc>
          <w:tcPr>
            <w:tcW w:w="1350" w:type="dxa"/>
          </w:tcPr>
          <w:p w14:paraId="44339B53" w14:textId="77777777" w:rsidR="00737E1A" w:rsidRPr="000C3B7B" w:rsidRDefault="00737E1A" w:rsidP="00A60CE8">
            <w:pPr>
              <w:spacing w:line="360" w:lineRule="auto"/>
              <w:jc w:val="center"/>
              <w:rPr>
                <w:rFonts w:ascii="Arial" w:hAnsi="Arial" w:cs="Arial"/>
                <w:b/>
              </w:rPr>
            </w:pPr>
            <w:r w:rsidRPr="000C3B7B">
              <w:rPr>
                <w:rFonts w:ascii="Arial" w:hAnsi="Arial" w:cs="Arial"/>
                <w:b/>
              </w:rPr>
              <w:t>2020</w:t>
            </w:r>
          </w:p>
        </w:tc>
        <w:tc>
          <w:tcPr>
            <w:tcW w:w="1440" w:type="dxa"/>
          </w:tcPr>
          <w:p w14:paraId="0ADA879D" w14:textId="77777777" w:rsidR="00737E1A" w:rsidRPr="000C3B7B" w:rsidRDefault="00737E1A" w:rsidP="00A60CE8">
            <w:pPr>
              <w:spacing w:line="360" w:lineRule="auto"/>
              <w:jc w:val="center"/>
              <w:rPr>
                <w:rFonts w:ascii="Arial" w:hAnsi="Arial" w:cs="Arial"/>
                <w:b/>
              </w:rPr>
            </w:pPr>
            <w:r w:rsidRPr="000C3B7B">
              <w:rPr>
                <w:rFonts w:ascii="Arial" w:hAnsi="Arial" w:cs="Arial"/>
                <w:b/>
              </w:rPr>
              <w:t>2021</w:t>
            </w:r>
          </w:p>
        </w:tc>
        <w:tc>
          <w:tcPr>
            <w:tcW w:w="1440" w:type="dxa"/>
          </w:tcPr>
          <w:p w14:paraId="7C9137F2" w14:textId="77777777" w:rsidR="00737E1A" w:rsidRPr="000C3B7B" w:rsidRDefault="00737E1A" w:rsidP="00A60CE8">
            <w:pPr>
              <w:spacing w:line="360" w:lineRule="auto"/>
              <w:jc w:val="center"/>
              <w:rPr>
                <w:rFonts w:ascii="Arial" w:hAnsi="Arial" w:cs="Arial"/>
                <w:b/>
              </w:rPr>
            </w:pPr>
            <w:r w:rsidRPr="000C3B7B">
              <w:rPr>
                <w:rFonts w:ascii="Arial" w:hAnsi="Arial" w:cs="Arial"/>
                <w:b/>
              </w:rPr>
              <w:t>2022</w:t>
            </w:r>
          </w:p>
        </w:tc>
        <w:tc>
          <w:tcPr>
            <w:tcW w:w="1350" w:type="dxa"/>
          </w:tcPr>
          <w:p w14:paraId="6A1C3BAB" w14:textId="77777777" w:rsidR="00737E1A" w:rsidRPr="000C3B7B" w:rsidRDefault="00737E1A" w:rsidP="00A60CE8">
            <w:pPr>
              <w:spacing w:line="360" w:lineRule="auto"/>
              <w:jc w:val="center"/>
              <w:rPr>
                <w:rFonts w:ascii="Arial" w:hAnsi="Arial" w:cs="Arial"/>
                <w:b/>
              </w:rPr>
            </w:pPr>
            <w:r w:rsidRPr="000C3B7B">
              <w:rPr>
                <w:rFonts w:ascii="Arial" w:hAnsi="Arial" w:cs="Arial"/>
                <w:b/>
              </w:rPr>
              <w:t>2023</w:t>
            </w:r>
          </w:p>
        </w:tc>
      </w:tr>
      <w:tr w:rsidR="00737E1A" w:rsidRPr="000C3B7B" w14:paraId="20FF4A90" w14:textId="77777777" w:rsidTr="00C72592">
        <w:trPr>
          <w:jc w:val="center"/>
        </w:trPr>
        <w:tc>
          <w:tcPr>
            <w:tcW w:w="2250" w:type="dxa"/>
          </w:tcPr>
          <w:p w14:paraId="5D591A54" w14:textId="77777777" w:rsidR="00737E1A" w:rsidRPr="000C3B7B" w:rsidRDefault="00737E1A" w:rsidP="00A60CE8">
            <w:pPr>
              <w:spacing w:line="360" w:lineRule="auto"/>
              <w:rPr>
                <w:rFonts w:ascii="Arial" w:hAnsi="Arial" w:cs="Arial"/>
                <w:b/>
              </w:rPr>
            </w:pPr>
            <w:r w:rsidRPr="000C3B7B">
              <w:rPr>
                <w:rFonts w:ascii="Arial" w:hAnsi="Arial" w:cs="Arial"/>
                <w:b/>
              </w:rPr>
              <w:t xml:space="preserve">Dana </w:t>
            </w:r>
            <w:proofErr w:type="spellStart"/>
            <w:r w:rsidRPr="000C3B7B">
              <w:rPr>
                <w:rFonts w:ascii="Arial" w:hAnsi="Arial" w:cs="Arial"/>
                <w:b/>
              </w:rPr>
              <w:t>Pihak</w:t>
            </w:r>
            <w:proofErr w:type="spellEnd"/>
            <w:r w:rsidRPr="000C3B7B">
              <w:rPr>
                <w:rFonts w:ascii="Arial" w:hAnsi="Arial" w:cs="Arial"/>
                <w:b/>
              </w:rPr>
              <w:t xml:space="preserve"> Ketiga</w:t>
            </w:r>
          </w:p>
        </w:tc>
        <w:tc>
          <w:tcPr>
            <w:tcW w:w="1350" w:type="dxa"/>
          </w:tcPr>
          <w:p w14:paraId="3E53E7C0" w14:textId="77777777" w:rsidR="00737E1A" w:rsidRPr="000C3B7B" w:rsidRDefault="00737E1A" w:rsidP="00A60CE8">
            <w:pPr>
              <w:spacing w:line="360" w:lineRule="auto"/>
              <w:rPr>
                <w:rFonts w:ascii="Arial" w:hAnsi="Arial" w:cs="Arial"/>
              </w:rPr>
            </w:pPr>
            <w:r w:rsidRPr="000C3B7B">
              <w:rPr>
                <w:rFonts w:ascii="Arial" w:hAnsi="Arial" w:cs="Arial"/>
              </w:rPr>
              <w:t>25.195.687</w:t>
            </w:r>
          </w:p>
        </w:tc>
        <w:tc>
          <w:tcPr>
            <w:tcW w:w="1440" w:type="dxa"/>
          </w:tcPr>
          <w:p w14:paraId="33EE856C" w14:textId="77777777" w:rsidR="00737E1A" w:rsidRPr="000C3B7B" w:rsidRDefault="00737E1A" w:rsidP="00A60CE8">
            <w:pPr>
              <w:spacing w:line="360" w:lineRule="auto"/>
              <w:rPr>
                <w:rFonts w:ascii="Arial" w:hAnsi="Arial" w:cs="Arial"/>
              </w:rPr>
            </w:pPr>
            <w:r w:rsidRPr="000C3B7B">
              <w:rPr>
                <w:rFonts w:ascii="Arial" w:hAnsi="Arial" w:cs="Arial"/>
              </w:rPr>
              <w:t>28.654.158</w:t>
            </w:r>
          </w:p>
        </w:tc>
        <w:tc>
          <w:tcPr>
            <w:tcW w:w="1440" w:type="dxa"/>
          </w:tcPr>
          <w:p w14:paraId="60813D73" w14:textId="77777777" w:rsidR="00737E1A" w:rsidRPr="000C3B7B" w:rsidRDefault="00737E1A" w:rsidP="00A60CE8">
            <w:pPr>
              <w:spacing w:line="360" w:lineRule="auto"/>
              <w:rPr>
                <w:rFonts w:ascii="Arial" w:hAnsi="Arial" w:cs="Arial"/>
              </w:rPr>
            </w:pPr>
            <w:r w:rsidRPr="000C3B7B">
              <w:rPr>
                <w:rFonts w:ascii="Arial" w:hAnsi="Arial" w:cs="Arial"/>
              </w:rPr>
              <w:t>33.758.718</w:t>
            </w:r>
          </w:p>
        </w:tc>
        <w:tc>
          <w:tcPr>
            <w:tcW w:w="1350" w:type="dxa"/>
          </w:tcPr>
          <w:p w14:paraId="591F4DFA" w14:textId="77777777" w:rsidR="00737E1A" w:rsidRPr="000C3B7B" w:rsidRDefault="00737E1A" w:rsidP="00A60CE8">
            <w:pPr>
              <w:spacing w:line="360" w:lineRule="auto"/>
              <w:rPr>
                <w:rFonts w:ascii="Arial" w:hAnsi="Arial" w:cs="Arial"/>
              </w:rPr>
            </w:pPr>
            <w:r w:rsidRPr="000C3B7B">
              <w:rPr>
                <w:rFonts w:ascii="Arial" w:hAnsi="Arial" w:cs="Arial"/>
              </w:rPr>
              <w:t>36.243.056</w:t>
            </w:r>
          </w:p>
        </w:tc>
      </w:tr>
      <w:tr w:rsidR="00737E1A" w:rsidRPr="000C3B7B" w14:paraId="09ACDBE2" w14:textId="77777777" w:rsidTr="00C72592">
        <w:trPr>
          <w:jc w:val="center"/>
        </w:trPr>
        <w:tc>
          <w:tcPr>
            <w:tcW w:w="2250" w:type="dxa"/>
          </w:tcPr>
          <w:p w14:paraId="7CDC2883" w14:textId="77777777" w:rsidR="00737E1A" w:rsidRPr="000C3B7B" w:rsidRDefault="00737E1A" w:rsidP="00A60CE8">
            <w:pPr>
              <w:spacing w:line="360" w:lineRule="auto"/>
              <w:rPr>
                <w:rFonts w:ascii="Arial" w:hAnsi="Arial" w:cs="Arial"/>
                <w:b/>
              </w:rPr>
            </w:pPr>
            <w:proofErr w:type="spellStart"/>
            <w:r w:rsidRPr="000C3B7B">
              <w:rPr>
                <w:rFonts w:ascii="Arial" w:hAnsi="Arial" w:cs="Arial"/>
                <w:b/>
              </w:rPr>
              <w:t>Pembiayaan</w:t>
            </w:r>
            <w:proofErr w:type="spellEnd"/>
          </w:p>
        </w:tc>
        <w:tc>
          <w:tcPr>
            <w:tcW w:w="1350" w:type="dxa"/>
          </w:tcPr>
          <w:p w14:paraId="250B1E41" w14:textId="77777777" w:rsidR="00737E1A" w:rsidRPr="000C3B7B" w:rsidRDefault="00737E1A" w:rsidP="00A60CE8">
            <w:pPr>
              <w:spacing w:line="360" w:lineRule="auto"/>
              <w:rPr>
                <w:rFonts w:ascii="Arial" w:hAnsi="Arial" w:cs="Arial"/>
              </w:rPr>
            </w:pPr>
            <w:r w:rsidRPr="000C3B7B">
              <w:rPr>
                <w:rFonts w:ascii="Arial" w:hAnsi="Arial" w:cs="Arial"/>
              </w:rPr>
              <w:t>4.314.340</w:t>
            </w:r>
          </w:p>
        </w:tc>
        <w:tc>
          <w:tcPr>
            <w:tcW w:w="1440" w:type="dxa"/>
          </w:tcPr>
          <w:p w14:paraId="36947669" w14:textId="77777777" w:rsidR="00737E1A" w:rsidRPr="000C3B7B" w:rsidRDefault="00737E1A" w:rsidP="00A60CE8">
            <w:pPr>
              <w:spacing w:line="360" w:lineRule="auto"/>
              <w:rPr>
                <w:rFonts w:ascii="Arial" w:hAnsi="Arial" w:cs="Arial"/>
              </w:rPr>
            </w:pPr>
            <w:r w:rsidRPr="000C3B7B">
              <w:rPr>
                <w:rFonts w:ascii="Arial" w:hAnsi="Arial" w:cs="Arial"/>
              </w:rPr>
              <w:t>4.566.549</w:t>
            </w:r>
          </w:p>
        </w:tc>
        <w:tc>
          <w:tcPr>
            <w:tcW w:w="1440" w:type="dxa"/>
          </w:tcPr>
          <w:p w14:paraId="788F68F7" w14:textId="77777777" w:rsidR="00737E1A" w:rsidRPr="000C3B7B" w:rsidRDefault="00737E1A" w:rsidP="00A60CE8">
            <w:pPr>
              <w:spacing w:line="360" w:lineRule="auto"/>
              <w:rPr>
                <w:rFonts w:ascii="Arial" w:hAnsi="Arial" w:cs="Arial"/>
              </w:rPr>
            </w:pPr>
            <w:r w:rsidRPr="000C3B7B">
              <w:rPr>
                <w:rFonts w:ascii="Arial" w:hAnsi="Arial" w:cs="Arial"/>
              </w:rPr>
              <w:t>5.008.588</w:t>
            </w:r>
          </w:p>
        </w:tc>
        <w:tc>
          <w:tcPr>
            <w:tcW w:w="1350" w:type="dxa"/>
          </w:tcPr>
          <w:p w14:paraId="30BACF3B" w14:textId="77777777" w:rsidR="00737E1A" w:rsidRPr="000C3B7B" w:rsidRDefault="00737E1A" w:rsidP="00A60CE8">
            <w:pPr>
              <w:spacing w:line="360" w:lineRule="auto"/>
              <w:rPr>
                <w:rFonts w:ascii="Arial" w:hAnsi="Arial" w:cs="Arial"/>
              </w:rPr>
            </w:pPr>
            <w:r w:rsidRPr="000C3B7B">
              <w:rPr>
                <w:rFonts w:ascii="Arial" w:hAnsi="Arial" w:cs="Arial"/>
              </w:rPr>
              <w:t>5.056.244</w:t>
            </w:r>
          </w:p>
        </w:tc>
      </w:tr>
    </w:tbl>
    <w:p w14:paraId="358F4213" w14:textId="45C2EA36" w:rsidR="00737E1A" w:rsidRPr="00095E12" w:rsidRDefault="00095E12" w:rsidP="00095E12">
      <w:pPr>
        <w:jc w:val="center"/>
        <w:rPr>
          <w:rFonts w:ascii="Arial" w:hAnsi="Arial" w:cs="Arial"/>
          <w:sz w:val="22"/>
          <w:szCs w:val="22"/>
        </w:rPr>
      </w:pPr>
      <w:proofErr w:type="spellStart"/>
      <w:proofErr w:type="gramStart"/>
      <w:r w:rsidRPr="00095E12">
        <w:rPr>
          <w:rFonts w:ascii="Arial" w:hAnsi="Arial" w:cs="Arial"/>
          <w:sz w:val="22"/>
          <w:szCs w:val="22"/>
        </w:rPr>
        <w:t>Sumber</w:t>
      </w:r>
      <w:proofErr w:type="spellEnd"/>
      <w:r w:rsidRPr="00095E12">
        <w:rPr>
          <w:rFonts w:ascii="Arial" w:hAnsi="Arial" w:cs="Arial"/>
          <w:sz w:val="22"/>
          <w:szCs w:val="22"/>
        </w:rPr>
        <w:t xml:space="preserve"> :</w:t>
      </w:r>
      <w:proofErr w:type="gramEnd"/>
      <w:r w:rsidRPr="00095E12">
        <w:rPr>
          <w:rFonts w:ascii="Arial" w:hAnsi="Arial" w:cs="Arial"/>
          <w:sz w:val="22"/>
          <w:szCs w:val="22"/>
        </w:rPr>
        <w:t xml:space="preserve"> OJK </w:t>
      </w:r>
      <w:proofErr w:type="spellStart"/>
      <w:r w:rsidRPr="00095E12">
        <w:rPr>
          <w:rFonts w:ascii="Arial" w:hAnsi="Arial" w:cs="Arial"/>
          <w:sz w:val="22"/>
          <w:szCs w:val="22"/>
        </w:rPr>
        <w:t>tahun</w:t>
      </w:r>
      <w:proofErr w:type="spellEnd"/>
      <w:r w:rsidRPr="00095E12">
        <w:rPr>
          <w:rFonts w:ascii="Arial" w:hAnsi="Arial" w:cs="Arial"/>
          <w:sz w:val="22"/>
          <w:szCs w:val="22"/>
        </w:rPr>
        <w:t xml:space="preserve"> 2023 dan </w:t>
      </w:r>
      <w:proofErr w:type="spellStart"/>
      <w:r w:rsidRPr="00095E12">
        <w:rPr>
          <w:rFonts w:ascii="Arial" w:hAnsi="Arial" w:cs="Arial"/>
          <w:sz w:val="22"/>
          <w:szCs w:val="22"/>
        </w:rPr>
        <w:t>diolah</w:t>
      </w:r>
      <w:proofErr w:type="spellEnd"/>
      <w:r w:rsidRPr="00095E12">
        <w:rPr>
          <w:rFonts w:ascii="Arial" w:hAnsi="Arial" w:cs="Arial"/>
          <w:sz w:val="22"/>
          <w:szCs w:val="22"/>
        </w:rPr>
        <w:t xml:space="preserve"> </w:t>
      </w:r>
      <w:proofErr w:type="spellStart"/>
      <w:r w:rsidRPr="00095E12">
        <w:rPr>
          <w:rFonts w:ascii="Arial" w:hAnsi="Arial" w:cs="Arial"/>
          <w:sz w:val="22"/>
          <w:szCs w:val="22"/>
        </w:rPr>
        <w:t>penulis</w:t>
      </w:r>
      <w:proofErr w:type="spellEnd"/>
    </w:p>
    <w:p w14:paraId="5D0F99A3" w14:textId="770945C6" w:rsidR="008050CF" w:rsidRPr="00D67E7C" w:rsidRDefault="00D67E7C" w:rsidP="00D67E7C">
      <w:pPr>
        <w:tabs>
          <w:tab w:val="left" w:pos="270"/>
        </w:tabs>
        <w:spacing w:line="240" w:lineRule="auto"/>
        <w:rPr>
          <w:rFonts w:ascii="Arial" w:hAnsi="Arial" w:cs="Arial"/>
          <w:sz w:val="22"/>
          <w:szCs w:val="22"/>
        </w:rPr>
      </w:pPr>
      <w:r>
        <w:tab/>
      </w:r>
      <w:r w:rsidR="00737E1A" w:rsidRPr="00D67E7C">
        <w:rPr>
          <w:rFonts w:ascii="Arial" w:hAnsi="Arial" w:cs="Arial"/>
          <w:sz w:val="22"/>
          <w:szCs w:val="22"/>
        </w:rPr>
        <w:t xml:space="preserve">Dari data </w:t>
      </w:r>
      <w:proofErr w:type="spellStart"/>
      <w:r w:rsidR="00737E1A" w:rsidRPr="00D67E7C">
        <w:rPr>
          <w:rFonts w:ascii="Arial" w:hAnsi="Arial" w:cs="Arial"/>
          <w:sz w:val="22"/>
          <w:szCs w:val="22"/>
        </w:rPr>
        <w:t>diatas</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memperlihatkan</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jumlah</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nasabah</w:t>
      </w:r>
      <w:proofErr w:type="spellEnd"/>
      <w:r w:rsidR="00737E1A" w:rsidRPr="00D67E7C">
        <w:rPr>
          <w:rFonts w:ascii="Arial" w:hAnsi="Arial" w:cs="Arial"/>
          <w:sz w:val="22"/>
          <w:szCs w:val="22"/>
        </w:rPr>
        <w:t xml:space="preserve"> bank syariah yang </w:t>
      </w:r>
      <w:proofErr w:type="spellStart"/>
      <w:r w:rsidR="00737E1A" w:rsidRPr="00D67E7C">
        <w:rPr>
          <w:rFonts w:ascii="Arial" w:hAnsi="Arial" w:cs="Arial"/>
          <w:sz w:val="22"/>
          <w:szCs w:val="22"/>
        </w:rPr>
        <w:t>mengalami</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perkembangan</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setiap</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tahunnya</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Namun</w:t>
      </w:r>
      <w:proofErr w:type="spellEnd"/>
      <w:r w:rsidR="00737E1A" w:rsidRPr="00D67E7C">
        <w:rPr>
          <w:rFonts w:ascii="Arial" w:hAnsi="Arial" w:cs="Arial"/>
          <w:sz w:val="22"/>
          <w:szCs w:val="22"/>
        </w:rPr>
        <w:t xml:space="preserve">, di </w:t>
      </w:r>
      <w:proofErr w:type="spellStart"/>
      <w:r w:rsidR="00737E1A" w:rsidRPr="00D67E7C">
        <w:rPr>
          <w:rFonts w:ascii="Arial" w:hAnsi="Arial" w:cs="Arial"/>
          <w:sz w:val="22"/>
          <w:szCs w:val="22"/>
        </w:rPr>
        <w:t>balik</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perkembangan</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tersebut</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perbankan</w:t>
      </w:r>
      <w:proofErr w:type="spellEnd"/>
      <w:r w:rsidR="00737E1A" w:rsidRPr="00D67E7C">
        <w:rPr>
          <w:rFonts w:ascii="Arial" w:hAnsi="Arial" w:cs="Arial"/>
          <w:sz w:val="22"/>
          <w:szCs w:val="22"/>
        </w:rPr>
        <w:t xml:space="preserve"> syariah </w:t>
      </w:r>
      <w:proofErr w:type="spellStart"/>
      <w:r w:rsidR="00737E1A" w:rsidRPr="00D67E7C">
        <w:rPr>
          <w:rFonts w:ascii="Arial" w:hAnsi="Arial" w:cs="Arial"/>
          <w:sz w:val="22"/>
          <w:szCs w:val="22"/>
        </w:rPr>
        <w:t>terutama</w:t>
      </w:r>
      <w:proofErr w:type="spellEnd"/>
      <w:r w:rsidR="00737E1A" w:rsidRPr="00D67E7C">
        <w:rPr>
          <w:rFonts w:ascii="Arial" w:hAnsi="Arial" w:cs="Arial"/>
          <w:sz w:val="22"/>
          <w:szCs w:val="22"/>
        </w:rPr>
        <w:t xml:space="preserve"> Bank Umum Syariah, </w:t>
      </w:r>
      <w:proofErr w:type="spellStart"/>
      <w:r w:rsidR="00737E1A" w:rsidRPr="00D67E7C">
        <w:rPr>
          <w:rFonts w:ascii="Arial" w:hAnsi="Arial" w:cs="Arial"/>
          <w:sz w:val="22"/>
          <w:szCs w:val="22"/>
        </w:rPr>
        <w:t>masih</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menghadapi</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tantangan</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berupa</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minimnya</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pemahaman</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masyarakat</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tentang</w:t>
      </w:r>
      <w:proofErr w:type="spellEnd"/>
      <w:r w:rsidR="00737E1A" w:rsidRPr="00D67E7C">
        <w:rPr>
          <w:rFonts w:ascii="Arial" w:hAnsi="Arial" w:cs="Arial"/>
          <w:sz w:val="22"/>
          <w:szCs w:val="22"/>
        </w:rPr>
        <w:t xml:space="preserve"> bank syariah. Banyak </w:t>
      </w:r>
      <w:proofErr w:type="spellStart"/>
      <w:r w:rsidR="00737E1A" w:rsidRPr="00D67E7C">
        <w:rPr>
          <w:rFonts w:ascii="Arial" w:hAnsi="Arial" w:cs="Arial"/>
          <w:sz w:val="22"/>
          <w:szCs w:val="22"/>
        </w:rPr>
        <w:t>masyarakat</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masih</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menganggap</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bahwa</w:t>
      </w:r>
      <w:proofErr w:type="spellEnd"/>
      <w:r w:rsidR="00737E1A" w:rsidRPr="00D67E7C">
        <w:rPr>
          <w:rFonts w:ascii="Arial" w:hAnsi="Arial" w:cs="Arial"/>
          <w:sz w:val="22"/>
          <w:szCs w:val="22"/>
        </w:rPr>
        <w:t xml:space="preserve"> bank syariah </w:t>
      </w:r>
      <w:proofErr w:type="spellStart"/>
      <w:r w:rsidR="00737E1A" w:rsidRPr="00D67E7C">
        <w:rPr>
          <w:rFonts w:ascii="Arial" w:hAnsi="Arial" w:cs="Arial"/>
          <w:sz w:val="22"/>
          <w:szCs w:val="22"/>
        </w:rPr>
        <w:t>tidak</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jauh</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berbeda</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dengan</w:t>
      </w:r>
      <w:proofErr w:type="spellEnd"/>
      <w:r w:rsidR="00737E1A" w:rsidRPr="00D67E7C">
        <w:rPr>
          <w:rFonts w:ascii="Arial" w:hAnsi="Arial" w:cs="Arial"/>
          <w:sz w:val="22"/>
          <w:szCs w:val="22"/>
        </w:rPr>
        <w:t xml:space="preserve"> bank </w:t>
      </w:r>
      <w:proofErr w:type="spellStart"/>
      <w:r w:rsidR="00737E1A" w:rsidRPr="00D67E7C">
        <w:rPr>
          <w:rFonts w:ascii="Arial" w:hAnsi="Arial" w:cs="Arial"/>
          <w:sz w:val="22"/>
          <w:szCs w:val="22"/>
        </w:rPr>
        <w:t>konvensional</w:t>
      </w:r>
      <w:proofErr w:type="spellEnd"/>
      <w:r w:rsidR="00737E1A" w:rsidRPr="00D67E7C">
        <w:rPr>
          <w:rFonts w:ascii="Arial" w:hAnsi="Arial" w:cs="Arial"/>
          <w:sz w:val="22"/>
          <w:szCs w:val="22"/>
        </w:rPr>
        <w:t xml:space="preserve">. </w:t>
      </w:r>
      <w:proofErr w:type="spellStart"/>
      <w:r w:rsidR="008050CF" w:rsidRPr="00D67E7C">
        <w:rPr>
          <w:rFonts w:ascii="Arial" w:hAnsi="Arial" w:cs="Arial"/>
          <w:sz w:val="22"/>
          <w:szCs w:val="22"/>
        </w:rPr>
        <w:t>Persepsi</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ini</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diperkuat</w:t>
      </w:r>
      <w:proofErr w:type="spellEnd"/>
      <w:r w:rsidR="008050CF" w:rsidRPr="00D67E7C">
        <w:rPr>
          <w:rFonts w:ascii="Arial" w:hAnsi="Arial" w:cs="Arial"/>
          <w:sz w:val="22"/>
          <w:szCs w:val="22"/>
        </w:rPr>
        <w:t xml:space="preserve"> oleh </w:t>
      </w:r>
      <w:proofErr w:type="spellStart"/>
      <w:r w:rsidR="00737E1A" w:rsidRPr="00D67E7C">
        <w:rPr>
          <w:rFonts w:ascii="Arial" w:hAnsi="Arial" w:cs="Arial"/>
          <w:sz w:val="22"/>
          <w:szCs w:val="22"/>
        </w:rPr>
        <w:t>hasil</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wawancara</w:t>
      </w:r>
      <w:proofErr w:type="spellEnd"/>
      <w:r w:rsidR="00737E1A" w:rsidRPr="00D67E7C">
        <w:rPr>
          <w:rFonts w:ascii="Arial" w:hAnsi="Arial" w:cs="Arial"/>
          <w:sz w:val="22"/>
          <w:szCs w:val="22"/>
        </w:rPr>
        <w:t xml:space="preserve"> yang </w:t>
      </w:r>
      <w:proofErr w:type="spellStart"/>
      <w:r w:rsidR="00737E1A" w:rsidRPr="00D67E7C">
        <w:rPr>
          <w:rFonts w:ascii="Arial" w:hAnsi="Arial" w:cs="Arial"/>
          <w:sz w:val="22"/>
          <w:szCs w:val="22"/>
        </w:rPr>
        <w:t>mengatakan</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bahwa</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mereka</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melihat</w:t>
      </w:r>
      <w:proofErr w:type="spellEnd"/>
      <w:r w:rsidR="00737E1A" w:rsidRPr="00D67E7C">
        <w:rPr>
          <w:rFonts w:ascii="Arial" w:hAnsi="Arial" w:cs="Arial"/>
          <w:sz w:val="22"/>
          <w:szCs w:val="22"/>
        </w:rPr>
        <w:t xml:space="preserve"> bank syariah </w:t>
      </w:r>
      <w:proofErr w:type="spellStart"/>
      <w:r w:rsidR="008050CF" w:rsidRPr="00D67E7C">
        <w:rPr>
          <w:rFonts w:ascii="Arial" w:hAnsi="Arial" w:cs="Arial"/>
          <w:sz w:val="22"/>
          <w:szCs w:val="22"/>
        </w:rPr>
        <w:t>maupun</w:t>
      </w:r>
      <w:proofErr w:type="spellEnd"/>
      <w:r w:rsidR="00737E1A" w:rsidRPr="00D67E7C">
        <w:rPr>
          <w:rFonts w:ascii="Arial" w:hAnsi="Arial" w:cs="Arial"/>
          <w:sz w:val="22"/>
          <w:szCs w:val="22"/>
        </w:rPr>
        <w:t xml:space="preserve"> bank </w:t>
      </w:r>
      <w:proofErr w:type="spellStart"/>
      <w:r w:rsidR="008050CF" w:rsidRPr="00D67E7C">
        <w:rPr>
          <w:rFonts w:ascii="Arial" w:hAnsi="Arial" w:cs="Arial"/>
          <w:sz w:val="22"/>
          <w:szCs w:val="22"/>
        </w:rPr>
        <w:t>konvensional</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sama-sama</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menerapkan</w:t>
      </w:r>
      <w:proofErr w:type="spellEnd"/>
      <w:r w:rsidR="00737E1A" w:rsidRPr="00D67E7C">
        <w:rPr>
          <w:rFonts w:ascii="Arial" w:hAnsi="Arial" w:cs="Arial"/>
          <w:sz w:val="22"/>
          <w:szCs w:val="22"/>
        </w:rPr>
        <w:t xml:space="preserve"> bunga </w:t>
      </w:r>
      <w:proofErr w:type="spellStart"/>
      <w:r w:rsidR="00737E1A" w:rsidRPr="00D67E7C">
        <w:rPr>
          <w:rFonts w:ascii="Arial" w:hAnsi="Arial" w:cs="Arial"/>
          <w:sz w:val="22"/>
          <w:szCs w:val="22"/>
        </w:rPr>
        <w:t>untuk</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memperoleh</w:t>
      </w:r>
      <w:proofErr w:type="spellEnd"/>
      <w:r w:rsidR="00737E1A" w:rsidRPr="00D67E7C">
        <w:rPr>
          <w:rFonts w:ascii="Arial" w:hAnsi="Arial" w:cs="Arial"/>
          <w:sz w:val="22"/>
          <w:szCs w:val="22"/>
        </w:rPr>
        <w:t xml:space="preserve"> </w:t>
      </w:r>
      <w:proofErr w:type="spellStart"/>
      <w:r w:rsidR="00737E1A" w:rsidRPr="00D67E7C">
        <w:rPr>
          <w:rFonts w:ascii="Arial" w:hAnsi="Arial" w:cs="Arial"/>
          <w:sz w:val="22"/>
          <w:szCs w:val="22"/>
        </w:rPr>
        <w:t>keuntungan</w:t>
      </w:r>
      <w:proofErr w:type="spellEnd"/>
      <w:r w:rsidR="008050CF" w:rsidRPr="00D67E7C">
        <w:rPr>
          <w:rFonts w:ascii="Arial" w:hAnsi="Arial" w:cs="Arial"/>
          <w:sz w:val="22"/>
          <w:szCs w:val="22"/>
        </w:rPr>
        <w:t xml:space="preserve"> </w:t>
      </w:r>
      <w:r w:rsidR="008050CF" w:rsidRPr="00D67E7C">
        <w:rPr>
          <w:rFonts w:ascii="Arial" w:hAnsi="Arial" w:cs="Arial"/>
          <w:sz w:val="22"/>
          <w:szCs w:val="22"/>
        </w:rPr>
        <w:fldChar w:fldCharType="begin" w:fldLock="1"/>
      </w:r>
      <w:r w:rsidRPr="00D67E7C">
        <w:rPr>
          <w:rFonts w:ascii="Arial" w:hAnsi="Arial" w:cs="Arial"/>
          <w:sz w:val="22"/>
          <w:szCs w:val="22"/>
        </w:rPr>
        <w:instrText>ADDIN CSL_CITATION {"citationItems":[{"id":"ITEM-1","itemData":{"author":[{"dropping-particle":"","family":"Aulia","given":"Isma","non-dropping-particle":"","parse-names":false,"suffix":""},{"dropping-particle":"","family":"Cahyono","given":"Hendry","non-dropping-particle":"","parse-names":false,"suffix":""}],"id":"ITEM-1","issued":{"date-parts":[["2020"]]},"page":"1-14","title":"HUBUNGAN PENGETAHUAN, RELIGIUSITAS, DAN LINGKUNGAN SOSIAL TERHADAP MINAT MENABUNG MENGGUNAKAN BANK SYARIAH","type":"article-journal","volume":"3"},"uris":["http://www.mendeley.com/documents/?uuid=be0c1e53-61e0-41f0-ac7f-af610921b847"]}],"mendeley":{"formattedCitation":"(Aulia &amp; Cahyono, 2020)","plainTextFormattedCitation":"(Aulia &amp; Cahyono, 2020)","previouslyFormattedCitation":"(Aulia &amp; Cahyono, 2020)"},"properties":{"noteIndex":0},"schema":"https://github.com/citation-style-language/schema/raw/master/csl-citation.json"}</w:instrText>
      </w:r>
      <w:r w:rsidR="008050CF" w:rsidRPr="00D67E7C">
        <w:rPr>
          <w:rFonts w:ascii="Arial" w:hAnsi="Arial" w:cs="Arial"/>
          <w:sz w:val="22"/>
          <w:szCs w:val="22"/>
        </w:rPr>
        <w:fldChar w:fldCharType="separate"/>
      </w:r>
      <w:r w:rsidR="008050CF" w:rsidRPr="00D67E7C">
        <w:rPr>
          <w:rFonts w:ascii="Arial" w:hAnsi="Arial" w:cs="Arial"/>
          <w:noProof/>
          <w:sz w:val="22"/>
          <w:szCs w:val="22"/>
        </w:rPr>
        <w:t>(Aulia &amp; Cahyono, 2020)</w:t>
      </w:r>
      <w:r w:rsidR="008050CF" w:rsidRPr="00D67E7C">
        <w:rPr>
          <w:rFonts w:ascii="Arial" w:hAnsi="Arial" w:cs="Arial"/>
          <w:sz w:val="22"/>
          <w:szCs w:val="22"/>
        </w:rPr>
        <w:fldChar w:fldCharType="end"/>
      </w:r>
      <w:r w:rsidR="00737E1A" w:rsidRPr="00D67E7C">
        <w:rPr>
          <w:rFonts w:ascii="Arial" w:hAnsi="Arial" w:cs="Arial"/>
          <w:sz w:val="22"/>
          <w:szCs w:val="22"/>
        </w:rPr>
        <w:t>.</w:t>
      </w:r>
      <w:r w:rsidR="008050CF" w:rsidRPr="00D67E7C">
        <w:rPr>
          <w:rFonts w:ascii="Arial" w:hAnsi="Arial" w:cs="Arial"/>
          <w:sz w:val="22"/>
          <w:szCs w:val="22"/>
        </w:rPr>
        <w:t xml:space="preserve">  Di </w:t>
      </w:r>
      <w:proofErr w:type="spellStart"/>
      <w:r w:rsidR="008050CF" w:rsidRPr="00D67E7C">
        <w:rPr>
          <w:rFonts w:ascii="Arial" w:hAnsi="Arial" w:cs="Arial"/>
          <w:sz w:val="22"/>
          <w:szCs w:val="22"/>
        </w:rPr>
        <w:t>samping</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itu</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aspek</w:t>
      </w:r>
      <w:proofErr w:type="spellEnd"/>
      <w:r w:rsidR="008050CF" w:rsidRPr="00D67E7C">
        <w:rPr>
          <w:rFonts w:ascii="Arial" w:hAnsi="Arial" w:cs="Arial"/>
          <w:sz w:val="22"/>
          <w:szCs w:val="22"/>
        </w:rPr>
        <w:t xml:space="preserve"> non-</w:t>
      </w:r>
      <w:proofErr w:type="spellStart"/>
      <w:r w:rsidR="008050CF" w:rsidRPr="00D67E7C">
        <w:rPr>
          <w:rFonts w:ascii="Arial" w:hAnsi="Arial" w:cs="Arial"/>
          <w:sz w:val="22"/>
          <w:szCs w:val="22"/>
        </w:rPr>
        <w:t>ekonomi</w:t>
      </w:r>
      <w:proofErr w:type="spellEnd"/>
      <w:r w:rsidR="008050CF" w:rsidRPr="00D67E7C">
        <w:rPr>
          <w:rFonts w:ascii="Arial" w:hAnsi="Arial" w:cs="Arial"/>
          <w:sz w:val="22"/>
          <w:szCs w:val="22"/>
        </w:rPr>
        <w:t xml:space="preserve"> juga </w:t>
      </w:r>
      <w:proofErr w:type="spellStart"/>
      <w:r w:rsidR="008050CF" w:rsidRPr="00D67E7C">
        <w:rPr>
          <w:rFonts w:ascii="Arial" w:hAnsi="Arial" w:cs="Arial"/>
          <w:sz w:val="22"/>
          <w:szCs w:val="22"/>
        </w:rPr>
        <w:t>dianggap</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berperan</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dalam</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membentuk</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hubungan</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masyarakat</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dengan</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sektor</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perbankan</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Dengan</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memahami</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pandangan</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masyarakat</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terhadap</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perbankan</w:t>
      </w:r>
      <w:proofErr w:type="spellEnd"/>
      <w:r w:rsidR="008050CF" w:rsidRPr="00D67E7C">
        <w:rPr>
          <w:rFonts w:ascii="Arial" w:hAnsi="Arial" w:cs="Arial"/>
          <w:sz w:val="22"/>
          <w:szCs w:val="22"/>
        </w:rPr>
        <w:t xml:space="preserve">, bank syariah </w:t>
      </w:r>
      <w:proofErr w:type="spellStart"/>
      <w:r w:rsidR="008050CF" w:rsidRPr="00D67E7C">
        <w:rPr>
          <w:rFonts w:ascii="Arial" w:hAnsi="Arial" w:cs="Arial"/>
          <w:sz w:val="22"/>
          <w:szCs w:val="22"/>
        </w:rPr>
        <w:t>dapat</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mengambil</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langkah</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strategis</w:t>
      </w:r>
      <w:proofErr w:type="spellEnd"/>
      <w:r w:rsidR="008050CF" w:rsidRPr="00D67E7C">
        <w:rPr>
          <w:rFonts w:ascii="Arial" w:hAnsi="Arial" w:cs="Arial"/>
          <w:sz w:val="22"/>
          <w:szCs w:val="22"/>
        </w:rPr>
        <w:t xml:space="preserve"> yang </w:t>
      </w:r>
      <w:proofErr w:type="spellStart"/>
      <w:r w:rsidR="008050CF" w:rsidRPr="00D67E7C">
        <w:rPr>
          <w:rFonts w:ascii="Arial" w:hAnsi="Arial" w:cs="Arial"/>
          <w:sz w:val="22"/>
          <w:szCs w:val="22"/>
        </w:rPr>
        <w:t>lebih</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sesuai</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dengan</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kebutuhan</w:t>
      </w:r>
      <w:proofErr w:type="spellEnd"/>
      <w:r w:rsidR="008050CF" w:rsidRPr="00D67E7C">
        <w:rPr>
          <w:rFonts w:ascii="Arial" w:hAnsi="Arial" w:cs="Arial"/>
          <w:sz w:val="22"/>
          <w:szCs w:val="22"/>
        </w:rPr>
        <w:t xml:space="preserve"> pasar. </w:t>
      </w:r>
      <w:proofErr w:type="spellStart"/>
      <w:r w:rsidR="008050CF" w:rsidRPr="00D67E7C">
        <w:rPr>
          <w:rFonts w:ascii="Arial" w:hAnsi="Arial" w:cs="Arial"/>
          <w:sz w:val="22"/>
          <w:szCs w:val="22"/>
        </w:rPr>
        <w:t>Meski</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demikian</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kemajuan</w:t>
      </w:r>
      <w:proofErr w:type="spellEnd"/>
      <w:r w:rsidR="008050CF" w:rsidRPr="00D67E7C">
        <w:rPr>
          <w:rFonts w:ascii="Arial" w:hAnsi="Arial" w:cs="Arial"/>
          <w:sz w:val="22"/>
          <w:szCs w:val="22"/>
        </w:rPr>
        <w:t xml:space="preserve"> yang </w:t>
      </w:r>
      <w:proofErr w:type="spellStart"/>
      <w:r w:rsidR="008050CF" w:rsidRPr="00D67E7C">
        <w:rPr>
          <w:rFonts w:ascii="Arial" w:hAnsi="Arial" w:cs="Arial"/>
          <w:sz w:val="22"/>
          <w:szCs w:val="22"/>
        </w:rPr>
        <w:t>dicapai</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masih</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belum</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memadai</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untuk</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menyaingi</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dominasi</w:t>
      </w:r>
      <w:proofErr w:type="spellEnd"/>
      <w:r w:rsidR="008050CF" w:rsidRPr="00D67E7C">
        <w:rPr>
          <w:rFonts w:ascii="Arial" w:hAnsi="Arial" w:cs="Arial"/>
          <w:sz w:val="22"/>
          <w:szCs w:val="22"/>
        </w:rPr>
        <w:t xml:space="preserve"> bank </w:t>
      </w:r>
      <w:proofErr w:type="spellStart"/>
      <w:r w:rsidR="008050CF" w:rsidRPr="00D67E7C">
        <w:rPr>
          <w:rFonts w:ascii="Arial" w:hAnsi="Arial" w:cs="Arial"/>
          <w:sz w:val="22"/>
          <w:szCs w:val="22"/>
        </w:rPr>
        <w:t>konvensional</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dalam</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hal</w:t>
      </w:r>
      <w:proofErr w:type="spellEnd"/>
      <w:r w:rsidR="008050CF" w:rsidRPr="00D67E7C">
        <w:rPr>
          <w:rFonts w:ascii="Arial" w:hAnsi="Arial" w:cs="Arial"/>
          <w:sz w:val="22"/>
          <w:szCs w:val="22"/>
        </w:rPr>
        <w:t xml:space="preserve"> </w:t>
      </w:r>
      <w:proofErr w:type="spellStart"/>
      <w:r w:rsidR="008050CF" w:rsidRPr="00D67E7C">
        <w:rPr>
          <w:rFonts w:ascii="Arial" w:hAnsi="Arial" w:cs="Arial"/>
          <w:sz w:val="22"/>
          <w:szCs w:val="22"/>
        </w:rPr>
        <w:t>penguasaan</w:t>
      </w:r>
      <w:proofErr w:type="spellEnd"/>
      <w:r w:rsidR="008050CF" w:rsidRPr="00D67E7C">
        <w:rPr>
          <w:rFonts w:ascii="Arial" w:hAnsi="Arial" w:cs="Arial"/>
          <w:sz w:val="22"/>
          <w:szCs w:val="22"/>
        </w:rPr>
        <w:t xml:space="preserve"> pasar.</w:t>
      </w:r>
    </w:p>
    <w:p w14:paraId="3A014061" w14:textId="27A0EC03" w:rsidR="008050CF" w:rsidRDefault="008050CF" w:rsidP="00D67E7C">
      <w:pPr>
        <w:ind w:firstLine="270"/>
        <w:rPr>
          <w:rFonts w:ascii="Arial" w:hAnsi="Arial" w:cs="Arial"/>
          <w:sz w:val="22"/>
          <w:szCs w:val="22"/>
        </w:rPr>
      </w:pPr>
      <w:proofErr w:type="spellStart"/>
      <w:r w:rsidRPr="00D67E7C">
        <w:rPr>
          <w:rFonts w:ascii="Arial" w:hAnsi="Arial" w:cs="Arial"/>
          <w:sz w:val="22"/>
          <w:szCs w:val="22"/>
        </w:rPr>
        <w:t>Berbagai</w:t>
      </w:r>
      <w:proofErr w:type="spellEnd"/>
      <w:r w:rsidRPr="00D67E7C">
        <w:rPr>
          <w:rFonts w:ascii="Arial" w:hAnsi="Arial" w:cs="Arial"/>
          <w:sz w:val="22"/>
          <w:szCs w:val="22"/>
        </w:rPr>
        <w:t xml:space="preserve"> </w:t>
      </w:r>
      <w:proofErr w:type="spellStart"/>
      <w:r w:rsidRPr="00D67E7C">
        <w:rPr>
          <w:rFonts w:ascii="Arial" w:hAnsi="Arial" w:cs="Arial"/>
          <w:sz w:val="22"/>
          <w:szCs w:val="22"/>
        </w:rPr>
        <w:t>perubahan</w:t>
      </w:r>
      <w:proofErr w:type="spellEnd"/>
      <w:r w:rsidRPr="00D67E7C">
        <w:rPr>
          <w:rFonts w:ascii="Arial" w:hAnsi="Arial" w:cs="Arial"/>
          <w:sz w:val="22"/>
          <w:szCs w:val="22"/>
        </w:rPr>
        <w:t xml:space="preserve"> </w:t>
      </w:r>
      <w:proofErr w:type="spellStart"/>
      <w:r w:rsidRPr="00D67E7C">
        <w:rPr>
          <w:rFonts w:ascii="Arial" w:hAnsi="Arial" w:cs="Arial"/>
          <w:sz w:val="22"/>
          <w:szCs w:val="22"/>
        </w:rPr>
        <w:t>dalam</w:t>
      </w:r>
      <w:proofErr w:type="spellEnd"/>
      <w:r w:rsidRPr="00D67E7C">
        <w:rPr>
          <w:rFonts w:ascii="Arial" w:hAnsi="Arial" w:cs="Arial"/>
          <w:sz w:val="22"/>
          <w:szCs w:val="22"/>
        </w:rPr>
        <w:t xml:space="preserve"> </w:t>
      </w:r>
      <w:proofErr w:type="spellStart"/>
      <w:r w:rsidRPr="00D67E7C">
        <w:rPr>
          <w:rFonts w:ascii="Arial" w:hAnsi="Arial" w:cs="Arial"/>
          <w:sz w:val="22"/>
          <w:szCs w:val="22"/>
        </w:rPr>
        <w:t>perbankan</w:t>
      </w:r>
      <w:proofErr w:type="spellEnd"/>
      <w:r w:rsidRPr="00D67E7C">
        <w:rPr>
          <w:rFonts w:ascii="Arial" w:hAnsi="Arial" w:cs="Arial"/>
          <w:sz w:val="22"/>
          <w:szCs w:val="22"/>
        </w:rPr>
        <w:t xml:space="preserve"> </w:t>
      </w:r>
      <w:proofErr w:type="spellStart"/>
      <w:r w:rsidRPr="00D67E7C">
        <w:rPr>
          <w:rFonts w:ascii="Arial" w:hAnsi="Arial" w:cs="Arial"/>
          <w:sz w:val="22"/>
          <w:szCs w:val="22"/>
        </w:rPr>
        <w:t>dari</w:t>
      </w:r>
      <w:proofErr w:type="spellEnd"/>
      <w:r w:rsidRPr="00D67E7C">
        <w:rPr>
          <w:rFonts w:ascii="Arial" w:hAnsi="Arial" w:cs="Arial"/>
          <w:sz w:val="22"/>
          <w:szCs w:val="22"/>
        </w:rPr>
        <w:t xml:space="preserve"> </w:t>
      </w:r>
      <w:proofErr w:type="spellStart"/>
      <w:r w:rsidRPr="00D67E7C">
        <w:rPr>
          <w:rFonts w:ascii="Arial" w:hAnsi="Arial" w:cs="Arial"/>
          <w:sz w:val="22"/>
          <w:szCs w:val="22"/>
        </w:rPr>
        <w:t>konvensional</w:t>
      </w:r>
      <w:proofErr w:type="spellEnd"/>
      <w:r w:rsidRPr="00D67E7C">
        <w:rPr>
          <w:rFonts w:ascii="Arial" w:hAnsi="Arial" w:cs="Arial"/>
          <w:sz w:val="22"/>
          <w:szCs w:val="22"/>
        </w:rPr>
        <w:t xml:space="preserve"> </w:t>
      </w:r>
      <w:proofErr w:type="spellStart"/>
      <w:r w:rsidRPr="00D67E7C">
        <w:rPr>
          <w:rFonts w:ascii="Arial" w:hAnsi="Arial" w:cs="Arial"/>
          <w:sz w:val="22"/>
          <w:szCs w:val="22"/>
        </w:rPr>
        <w:t>ke</w:t>
      </w:r>
      <w:proofErr w:type="spellEnd"/>
      <w:r w:rsidRPr="00D67E7C">
        <w:rPr>
          <w:rFonts w:ascii="Arial" w:hAnsi="Arial" w:cs="Arial"/>
          <w:sz w:val="22"/>
          <w:szCs w:val="22"/>
        </w:rPr>
        <w:t xml:space="preserve"> syariah </w:t>
      </w:r>
      <w:proofErr w:type="spellStart"/>
      <w:r w:rsidRPr="00D67E7C">
        <w:rPr>
          <w:rFonts w:ascii="Arial" w:hAnsi="Arial" w:cs="Arial"/>
          <w:sz w:val="22"/>
          <w:szCs w:val="22"/>
        </w:rPr>
        <w:t>serta</w:t>
      </w:r>
      <w:proofErr w:type="spellEnd"/>
      <w:r w:rsidRPr="00D67E7C">
        <w:rPr>
          <w:rFonts w:ascii="Arial" w:hAnsi="Arial" w:cs="Arial"/>
          <w:sz w:val="22"/>
          <w:szCs w:val="22"/>
        </w:rPr>
        <w:t xml:space="preserve"> </w:t>
      </w:r>
      <w:proofErr w:type="spellStart"/>
      <w:r w:rsidRPr="00D67E7C">
        <w:rPr>
          <w:rFonts w:ascii="Arial" w:hAnsi="Arial" w:cs="Arial"/>
          <w:sz w:val="22"/>
          <w:szCs w:val="22"/>
        </w:rPr>
        <w:t>perubahan</w:t>
      </w:r>
      <w:proofErr w:type="spellEnd"/>
      <w:r w:rsidRPr="00D67E7C">
        <w:rPr>
          <w:rFonts w:ascii="Arial" w:hAnsi="Arial" w:cs="Arial"/>
          <w:sz w:val="22"/>
          <w:szCs w:val="22"/>
        </w:rPr>
        <w:t xml:space="preserve"> </w:t>
      </w:r>
      <w:proofErr w:type="spellStart"/>
      <w:r w:rsidRPr="00D67E7C">
        <w:rPr>
          <w:rFonts w:ascii="Arial" w:hAnsi="Arial" w:cs="Arial"/>
          <w:sz w:val="22"/>
          <w:szCs w:val="22"/>
        </w:rPr>
        <w:t>produk-produknya</w:t>
      </w:r>
      <w:proofErr w:type="spellEnd"/>
      <w:r w:rsidRPr="00D67E7C">
        <w:rPr>
          <w:rFonts w:ascii="Arial" w:hAnsi="Arial" w:cs="Arial"/>
          <w:sz w:val="22"/>
          <w:szCs w:val="22"/>
        </w:rPr>
        <w:t xml:space="preserve"> </w:t>
      </w:r>
      <w:proofErr w:type="spellStart"/>
      <w:r w:rsidRPr="00D67E7C">
        <w:rPr>
          <w:rFonts w:ascii="Arial" w:hAnsi="Arial" w:cs="Arial"/>
          <w:sz w:val="22"/>
          <w:szCs w:val="22"/>
        </w:rPr>
        <w:t>telah</w:t>
      </w:r>
      <w:proofErr w:type="spellEnd"/>
      <w:r w:rsidRPr="00D67E7C">
        <w:rPr>
          <w:rFonts w:ascii="Arial" w:hAnsi="Arial" w:cs="Arial"/>
          <w:sz w:val="22"/>
          <w:szCs w:val="22"/>
        </w:rPr>
        <w:t xml:space="preserve"> </w:t>
      </w:r>
      <w:proofErr w:type="spellStart"/>
      <w:r w:rsidRPr="00D67E7C">
        <w:rPr>
          <w:rFonts w:ascii="Arial" w:hAnsi="Arial" w:cs="Arial"/>
          <w:sz w:val="22"/>
          <w:szCs w:val="22"/>
        </w:rPr>
        <w:t>menciptakan</w:t>
      </w:r>
      <w:proofErr w:type="spellEnd"/>
      <w:r w:rsidRPr="00D67E7C">
        <w:rPr>
          <w:rFonts w:ascii="Arial" w:hAnsi="Arial" w:cs="Arial"/>
          <w:sz w:val="22"/>
          <w:szCs w:val="22"/>
        </w:rPr>
        <w:t xml:space="preserve"> </w:t>
      </w:r>
      <w:proofErr w:type="spellStart"/>
      <w:r w:rsidRPr="00D67E7C">
        <w:rPr>
          <w:rFonts w:ascii="Arial" w:hAnsi="Arial" w:cs="Arial"/>
          <w:sz w:val="22"/>
          <w:szCs w:val="22"/>
        </w:rPr>
        <w:t>persepsi</w:t>
      </w:r>
      <w:proofErr w:type="spellEnd"/>
      <w:r w:rsidRPr="00D67E7C">
        <w:rPr>
          <w:rFonts w:ascii="Arial" w:hAnsi="Arial" w:cs="Arial"/>
          <w:sz w:val="22"/>
          <w:szCs w:val="22"/>
        </w:rPr>
        <w:t xml:space="preserve"> yang </w:t>
      </w:r>
      <w:proofErr w:type="spellStart"/>
      <w:r w:rsidRPr="00D67E7C">
        <w:rPr>
          <w:rFonts w:ascii="Arial" w:hAnsi="Arial" w:cs="Arial"/>
          <w:sz w:val="22"/>
          <w:szCs w:val="22"/>
        </w:rPr>
        <w:t>mempengaruhi</w:t>
      </w:r>
      <w:proofErr w:type="spellEnd"/>
      <w:r w:rsidRPr="00D67E7C">
        <w:rPr>
          <w:rFonts w:ascii="Arial" w:hAnsi="Arial" w:cs="Arial"/>
          <w:sz w:val="22"/>
          <w:szCs w:val="22"/>
        </w:rPr>
        <w:t xml:space="preserve"> </w:t>
      </w:r>
      <w:proofErr w:type="spellStart"/>
      <w:r w:rsidRPr="00D67E7C">
        <w:rPr>
          <w:rFonts w:ascii="Arial" w:hAnsi="Arial" w:cs="Arial"/>
          <w:sz w:val="22"/>
          <w:szCs w:val="22"/>
        </w:rPr>
        <w:t>minat</w:t>
      </w:r>
      <w:proofErr w:type="spellEnd"/>
      <w:r w:rsidRPr="00D67E7C">
        <w:rPr>
          <w:rFonts w:ascii="Arial" w:hAnsi="Arial" w:cs="Arial"/>
          <w:sz w:val="22"/>
          <w:szCs w:val="22"/>
        </w:rPr>
        <w:t xml:space="preserve"> </w:t>
      </w:r>
      <w:proofErr w:type="spellStart"/>
      <w:r w:rsidRPr="00D67E7C">
        <w:rPr>
          <w:rFonts w:ascii="Arial" w:hAnsi="Arial" w:cs="Arial"/>
          <w:sz w:val="22"/>
          <w:szCs w:val="22"/>
        </w:rPr>
        <w:t>masyarakat</w:t>
      </w:r>
      <w:proofErr w:type="spellEnd"/>
      <w:r w:rsidRPr="00D67E7C">
        <w:rPr>
          <w:rFonts w:ascii="Arial" w:hAnsi="Arial" w:cs="Arial"/>
          <w:sz w:val="22"/>
          <w:szCs w:val="22"/>
        </w:rPr>
        <w:t xml:space="preserve"> </w:t>
      </w:r>
      <w:proofErr w:type="spellStart"/>
      <w:r w:rsidRPr="00D67E7C">
        <w:rPr>
          <w:rFonts w:ascii="Arial" w:hAnsi="Arial" w:cs="Arial"/>
          <w:sz w:val="22"/>
          <w:szCs w:val="22"/>
        </w:rPr>
        <w:t>untuk</w:t>
      </w:r>
      <w:proofErr w:type="spellEnd"/>
      <w:r w:rsidRPr="00D67E7C">
        <w:rPr>
          <w:rFonts w:ascii="Arial" w:hAnsi="Arial" w:cs="Arial"/>
          <w:sz w:val="22"/>
          <w:szCs w:val="22"/>
        </w:rPr>
        <w:t xml:space="preserve"> </w:t>
      </w:r>
      <w:proofErr w:type="spellStart"/>
      <w:r w:rsidRPr="00D67E7C">
        <w:rPr>
          <w:rFonts w:ascii="Arial" w:hAnsi="Arial" w:cs="Arial"/>
          <w:sz w:val="22"/>
          <w:szCs w:val="22"/>
        </w:rPr>
        <w:t>menggunakan</w:t>
      </w:r>
      <w:proofErr w:type="spellEnd"/>
      <w:r w:rsidRPr="00D67E7C">
        <w:rPr>
          <w:rFonts w:ascii="Arial" w:hAnsi="Arial" w:cs="Arial"/>
          <w:sz w:val="22"/>
          <w:szCs w:val="22"/>
        </w:rPr>
        <w:t xml:space="preserve"> </w:t>
      </w:r>
      <w:proofErr w:type="spellStart"/>
      <w:r w:rsidR="00D67E7C" w:rsidRPr="00D67E7C">
        <w:rPr>
          <w:rFonts w:ascii="Arial" w:hAnsi="Arial" w:cs="Arial"/>
          <w:sz w:val="22"/>
          <w:szCs w:val="22"/>
        </w:rPr>
        <w:t>layanan</w:t>
      </w:r>
      <w:proofErr w:type="spellEnd"/>
      <w:r w:rsidR="00D67E7C" w:rsidRPr="00D67E7C">
        <w:rPr>
          <w:rFonts w:ascii="Arial" w:hAnsi="Arial" w:cs="Arial"/>
          <w:sz w:val="22"/>
          <w:szCs w:val="22"/>
        </w:rPr>
        <w:t xml:space="preserve"> </w:t>
      </w:r>
      <w:proofErr w:type="spellStart"/>
      <w:r w:rsidRPr="00D67E7C">
        <w:rPr>
          <w:rFonts w:ascii="Arial" w:hAnsi="Arial" w:cs="Arial"/>
          <w:sz w:val="22"/>
          <w:szCs w:val="22"/>
        </w:rPr>
        <w:t>atau</w:t>
      </w:r>
      <w:proofErr w:type="spellEnd"/>
      <w:r w:rsidRPr="00D67E7C">
        <w:rPr>
          <w:rFonts w:ascii="Arial" w:hAnsi="Arial" w:cs="Arial"/>
          <w:sz w:val="22"/>
          <w:szCs w:val="22"/>
        </w:rPr>
        <w:t xml:space="preserve"> </w:t>
      </w:r>
      <w:proofErr w:type="spellStart"/>
      <w:r w:rsidRPr="00D67E7C">
        <w:rPr>
          <w:rFonts w:ascii="Arial" w:hAnsi="Arial" w:cs="Arial"/>
          <w:sz w:val="22"/>
          <w:szCs w:val="22"/>
        </w:rPr>
        <w:t>menabung</w:t>
      </w:r>
      <w:proofErr w:type="spellEnd"/>
      <w:r w:rsidRPr="00D67E7C">
        <w:rPr>
          <w:rFonts w:ascii="Arial" w:hAnsi="Arial" w:cs="Arial"/>
          <w:sz w:val="22"/>
          <w:szCs w:val="22"/>
        </w:rPr>
        <w:t xml:space="preserve"> </w:t>
      </w:r>
      <w:proofErr w:type="spellStart"/>
      <w:r w:rsidRPr="00D67E7C">
        <w:rPr>
          <w:rFonts w:ascii="Arial" w:hAnsi="Arial" w:cs="Arial"/>
          <w:sz w:val="22"/>
          <w:szCs w:val="22"/>
        </w:rPr>
        <w:t>dibank</w:t>
      </w:r>
      <w:proofErr w:type="spellEnd"/>
      <w:r w:rsidRPr="00D67E7C">
        <w:rPr>
          <w:rFonts w:ascii="Arial" w:hAnsi="Arial" w:cs="Arial"/>
          <w:sz w:val="22"/>
          <w:szCs w:val="22"/>
        </w:rPr>
        <w:t xml:space="preserve"> syariah. Minat </w:t>
      </w:r>
      <w:proofErr w:type="spellStart"/>
      <w:r w:rsidRPr="00D67E7C">
        <w:rPr>
          <w:rFonts w:ascii="Arial" w:hAnsi="Arial" w:cs="Arial"/>
          <w:sz w:val="22"/>
          <w:szCs w:val="22"/>
        </w:rPr>
        <w:t>menabung</w:t>
      </w:r>
      <w:proofErr w:type="spellEnd"/>
      <w:r w:rsidRPr="00D67E7C">
        <w:rPr>
          <w:rFonts w:ascii="Arial" w:hAnsi="Arial" w:cs="Arial"/>
          <w:sz w:val="22"/>
          <w:szCs w:val="22"/>
        </w:rPr>
        <w:t xml:space="preserve"> </w:t>
      </w:r>
      <w:proofErr w:type="spellStart"/>
      <w:r w:rsidRPr="00D67E7C">
        <w:rPr>
          <w:rFonts w:ascii="Arial" w:hAnsi="Arial" w:cs="Arial"/>
          <w:sz w:val="22"/>
          <w:szCs w:val="22"/>
        </w:rPr>
        <w:t>ini</w:t>
      </w:r>
      <w:proofErr w:type="spellEnd"/>
      <w:r w:rsidRPr="00D67E7C">
        <w:rPr>
          <w:rFonts w:ascii="Arial" w:hAnsi="Arial" w:cs="Arial"/>
          <w:sz w:val="22"/>
          <w:szCs w:val="22"/>
        </w:rPr>
        <w:t xml:space="preserve"> </w:t>
      </w:r>
      <w:proofErr w:type="spellStart"/>
      <w:r w:rsidRPr="00D67E7C">
        <w:rPr>
          <w:rFonts w:ascii="Arial" w:hAnsi="Arial" w:cs="Arial"/>
          <w:sz w:val="22"/>
          <w:szCs w:val="22"/>
        </w:rPr>
        <w:t>menjadi</w:t>
      </w:r>
      <w:proofErr w:type="spellEnd"/>
      <w:r w:rsidRPr="00D67E7C">
        <w:rPr>
          <w:rFonts w:ascii="Arial" w:hAnsi="Arial" w:cs="Arial"/>
          <w:sz w:val="22"/>
          <w:szCs w:val="22"/>
        </w:rPr>
        <w:t xml:space="preserve"> </w:t>
      </w:r>
      <w:proofErr w:type="spellStart"/>
      <w:r w:rsidRPr="00D67E7C">
        <w:rPr>
          <w:rFonts w:ascii="Arial" w:hAnsi="Arial" w:cs="Arial"/>
          <w:sz w:val="22"/>
          <w:szCs w:val="22"/>
        </w:rPr>
        <w:t>faktor</w:t>
      </w:r>
      <w:proofErr w:type="spellEnd"/>
      <w:r w:rsidRPr="00D67E7C">
        <w:rPr>
          <w:rFonts w:ascii="Arial" w:hAnsi="Arial" w:cs="Arial"/>
          <w:sz w:val="22"/>
          <w:szCs w:val="22"/>
        </w:rPr>
        <w:t xml:space="preserve"> </w:t>
      </w:r>
      <w:proofErr w:type="spellStart"/>
      <w:r w:rsidRPr="00D67E7C">
        <w:rPr>
          <w:rFonts w:ascii="Arial" w:hAnsi="Arial" w:cs="Arial"/>
          <w:sz w:val="22"/>
          <w:szCs w:val="22"/>
        </w:rPr>
        <w:t>penting</w:t>
      </w:r>
      <w:proofErr w:type="spellEnd"/>
      <w:r w:rsidRPr="00D67E7C">
        <w:rPr>
          <w:rFonts w:ascii="Arial" w:hAnsi="Arial" w:cs="Arial"/>
          <w:sz w:val="22"/>
          <w:szCs w:val="22"/>
        </w:rPr>
        <w:t xml:space="preserve"> </w:t>
      </w:r>
      <w:proofErr w:type="spellStart"/>
      <w:r w:rsidRPr="00D67E7C">
        <w:rPr>
          <w:rFonts w:ascii="Arial" w:hAnsi="Arial" w:cs="Arial"/>
          <w:sz w:val="22"/>
          <w:szCs w:val="22"/>
        </w:rPr>
        <w:t>bagi</w:t>
      </w:r>
      <w:proofErr w:type="spellEnd"/>
      <w:r w:rsidRPr="00D67E7C">
        <w:rPr>
          <w:rFonts w:ascii="Arial" w:hAnsi="Arial" w:cs="Arial"/>
          <w:sz w:val="22"/>
          <w:szCs w:val="22"/>
        </w:rPr>
        <w:t xml:space="preserve"> </w:t>
      </w:r>
      <w:proofErr w:type="spellStart"/>
      <w:r w:rsidRPr="00D67E7C">
        <w:rPr>
          <w:rFonts w:ascii="Arial" w:hAnsi="Arial" w:cs="Arial"/>
          <w:sz w:val="22"/>
          <w:szCs w:val="22"/>
        </w:rPr>
        <w:t>pertumbuhan</w:t>
      </w:r>
      <w:proofErr w:type="spellEnd"/>
      <w:r w:rsidRPr="00D67E7C">
        <w:rPr>
          <w:rFonts w:ascii="Arial" w:hAnsi="Arial" w:cs="Arial"/>
          <w:sz w:val="22"/>
          <w:szCs w:val="22"/>
        </w:rPr>
        <w:t xml:space="preserve"> dan </w:t>
      </w:r>
      <w:proofErr w:type="spellStart"/>
      <w:r w:rsidRPr="00D67E7C">
        <w:rPr>
          <w:rFonts w:ascii="Arial" w:hAnsi="Arial" w:cs="Arial"/>
          <w:sz w:val="22"/>
          <w:szCs w:val="22"/>
        </w:rPr>
        <w:t>kemajuan</w:t>
      </w:r>
      <w:proofErr w:type="spellEnd"/>
      <w:r w:rsidRPr="00D67E7C">
        <w:rPr>
          <w:rFonts w:ascii="Arial" w:hAnsi="Arial" w:cs="Arial"/>
          <w:sz w:val="22"/>
          <w:szCs w:val="22"/>
        </w:rPr>
        <w:t xml:space="preserve"> </w:t>
      </w:r>
      <w:proofErr w:type="spellStart"/>
      <w:r w:rsidRPr="00D67E7C">
        <w:rPr>
          <w:rFonts w:ascii="Arial" w:hAnsi="Arial" w:cs="Arial"/>
          <w:sz w:val="22"/>
          <w:szCs w:val="22"/>
        </w:rPr>
        <w:t>perbankan</w:t>
      </w:r>
      <w:proofErr w:type="spellEnd"/>
      <w:r w:rsidRPr="00D67E7C">
        <w:rPr>
          <w:rFonts w:ascii="Arial" w:hAnsi="Arial" w:cs="Arial"/>
          <w:sz w:val="22"/>
          <w:szCs w:val="22"/>
        </w:rPr>
        <w:t xml:space="preserve"> syariah. Minat </w:t>
      </w:r>
      <w:proofErr w:type="spellStart"/>
      <w:r w:rsidRPr="00D67E7C">
        <w:rPr>
          <w:rFonts w:ascii="Arial" w:hAnsi="Arial" w:cs="Arial"/>
          <w:sz w:val="22"/>
          <w:szCs w:val="22"/>
        </w:rPr>
        <w:t>menabung</w:t>
      </w:r>
      <w:proofErr w:type="spellEnd"/>
      <w:r w:rsidRPr="00D67E7C">
        <w:rPr>
          <w:rFonts w:ascii="Arial" w:hAnsi="Arial" w:cs="Arial"/>
          <w:sz w:val="22"/>
          <w:szCs w:val="22"/>
        </w:rPr>
        <w:t xml:space="preserve"> </w:t>
      </w:r>
      <w:proofErr w:type="spellStart"/>
      <w:r w:rsidRPr="00D67E7C">
        <w:rPr>
          <w:rFonts w:ascii="Arial" w:hAnsi="Arial" w:cs="Arial"/>
          <w:sz w:val="22"/>
          <w:szCs w:val="22"/>
        </w:rPr>
        <w:t>adalah</w:t>
      </w:r>
      <w:proofErr w:type="spellEnd"/>
      <w:r w:rsidRPr="00D67E7C">
        <w:rPr>
          <w:rFonts w:ascii="Arial" w:hAnsi="Arial" w:cs="Arial"/>
          <w:sz w:val="22"/>
          <w:szCs w:val="22"/>
        </w:rPr>
        <w:t xml:space="preserve"> </w:t>
      </w:r>
      <w:proofErr w:type="spellStart"/>
      <w:r w:rsidRPr="00D67E7C">
        <w:rPr>
          <w:rFonts w:ascii="Arial" w:hAnsi="Arial" w:cs="Arial"/>
          <w:sz w:val="22"/>
          <w:szCs w:val="22"/>
        </w:rPr>
        <w:t>kondisi</w:t>
      </w:r>
      <w:proofErr w:type="spellEnd"/>
      <w:r w:rsidRPr="00D67E7C">
        <w:rPr>
          <w:rFonts w:ascii="Arial" w:hAnsi="Arial" w:cs="Arial"/>
          <w:sz w:val="22"/>
          <w:szCs w:val="22"/>
        </w:rPr>
        <w:t xml:space="preserve"> </w:t>
      </w:r>
      <w:r w:rsidRPr="00D67E7C">
        <w:rPr>
          <w:rFonts w:ascii="Arial" w:hAnsi="Arial" w:cs="Arial"/>
          <w:sz w:val="22"/>
          <w:szCs w:val="22"/>
        </w:rPr>
        <w:lastRenderedPageBreak/>
        <w:t xml:space="preserve">di mana </w:t>
      </w:r>
      <w:proofErr w:type="spellStart"/>
      <w:r w:rsidRPr="00D67E7C">
        <w:rPr>
          <w:rFonts w:ascii="Arial" w:hAnsi="Arial" w:cs="Arial"/>
          <w:sz w:val="22"/>
          <w:szCs w:val="22"/>
        </w:rPr>
        <w:t>seseorang</w:t>
      </w:r>
      <w:proofErr w:type="spellEnd"/>
      <w:r w:rsidRPr="00D67E7C">
        <w:rPr>
          <w:rFonts w:ascii="Arial" w:hAnsi="Arial" w:cs="Arial"/>
          <w:sz w:val="22"/>
          <w:szCs w:val="22"/>
        </w:rPr>
        <w:t xml:space="preserve">, </w:t>
      </w:r>
      <w:proofErr w:type="spellStart"/>
      <w:r w:rsidRPr="00D67E7C">
        <w:rPr>
          <w:rFonts w:ascii="Arial" w:hAnsi="Arial" w:cs="Arial"/>
          <w:sz w:val="22"/>
          <w:szCs w:val="22"/>
        </w:rPr>
        <w:t>sebelum</w:t>
      </w:r>
      <w:proofErr w:type="spellEnd"/>
      <w:r w:rsidRPr="00D67E7C">
        <w:rPr>
          <w:rFonts w:ascii="Arial" w:hAnsi="Arial" w:cs="Arial"/>
          <w:sz w:val="22"/>
          <w:szCs w:val="22"/>
        </w:rPr>
        <w:t xml:space="preserve"> </w:t>
      </w:r>
      <w:proofErr w:type="spellStart"/>
      <w:r w:rsidRPr="00D67E7C">
        <w:rPr>
          <w:rFonts w:ascii="Arial" w:hAnsi="Arial" w:cs="Arial"/>
          <w:sz w:val="22"/>
          <w:szCs w:val="22"/>
        </w:rPr>
        <w:t>mengambil</w:t>
      </w:r>
      <w:proofErr w:type="spellEnd"/>
      <w:r w:rsidRPr="00D67E7C">
        <w:rPr>
          <w:rFonts w:ascii="Arial" w:hAnsi="Arial" w:cs="Arial"/>
          <w:sz w:val="22"/>
          <w:szCs w:val="22"/>
        </w:rPr>
        <w:t xml:space="preserve"> </w:t>
      </w:r>
      <w:proofErr w:type="spellStart"/>
      <w:r w:rsidRPr="00D67E7C">
        <w:rPr>
          <w:rFonts w:ascii="Arial" w:hAnsi="Arial" w:cs="Arial"/>
          <w:sz w:val="22"/>
          <w:szCs w:val="22"/>
        </w:rPr>
        <w:t>tindakan</w:t>
      </w:r>
      <w:proofErr w:type="spellEnd"/>
      <w:r w:rsidRPr="00D67E7C">
        <w:rPr>
          <w:rFonts w:ascii="Arial" w:hAnsi="Arial" w:cs="Arial"/>
          <w:sz w:val="22"/>
          <w:szCs w:val="22"/>
        </w:rPr>
        <w:t xml:space="preserve"> </w:t>
      </w:r>
      <w:proofErr w:type="spellStart"/>
      <w:r w:rsidRPr="00D67E7C">
        <w:rPr>
          <w:rFonts w:ascii="Arial" w:hAnsi="Arial" w:cs="Arial"/>
          <w:sz w:val="22"/>
          <w:szCs w:val="22"/>
        </w:rPr>
        <w:t>merespons</w:t>
      </w:r>
      <w:proofErr w:type="spellEnd"/>
      <w:r w:rsidRPr="00D67E7C">
        <w:rPr>
          <w:rFonts w:ascii="Arial" w:hAnsi="Arial" w:cs="Arial"/>
          <w:sz w:val="22"/>
          <w:szCs w:val="22"/>
        </w:rPr>
        <w:t xml:space="preserve"> </w:t>
      </w:r>
      <w:proofErr w:type="spellStart"/>
      <w:r w:rsidRPr="00D67E7C">
        <w:rPr>
          <w:rFonts w:ascii="Arial" w:hAnsi="Arial" w:cs="Arial"/>
          <w:sz w:val="22"/>
          <w:szCs w:val="22"/>
        </w:rPr>
        <w:t>keinginan</w:t>
      </w:r>
      <w:proofErr w:type="spellEnd"/>
      <w:r w:rsidRPr="00D67E7C">
        <w:rPr>
          <w:rFonts w:ascii="Arial" w:hAnsi="Arial" w:cs="Arial"/>
          <w:sz w:val="22"/>
          <w:szCs w:val="22"/>
        </w:rPr>
        <w:t xml:space="preserve"> </w:t>
      </w:r>
      <w:proofErr w:type="spellStart"/>
      <w:r w:rsidRPr="00D67E7C">
        <w:rPr>
          <w:rFonts w:ascii="Arial" w:hAnsi="Arial" w:cs="Arial"/>
          <w:sz w:val="22"/>
          <w:szCs w:val="22"/>
        </w:rPr>
        <w:t>untuk</w:t>
      </w:r>
      <w:proofErr w:type="spellEnd"/>
      <w:r w:rsidRPr="00D67E7C">
        <w:rPr>
          <w:rFonts w:ascii="Arial" w:hAnsi="Arial" w:cs="Arial"/>
          <w:sz w:val="22"/>
          <w:szCs w:val="22"/>
        </w:rPr>
        <w:t xml:space="preserve"> </w:t>
      </w:r>
      <w:proofErr w:type="spellStart"/>
      <w:r w:rsidRPr="00D67E7C">
        <w:rPr>
          <w:rFonts w:ascii="Arial" w:hAnsi="Arial" w:cs="Arial"/>
          <w:sz w:val="22"/>
          <w:szCs w:val="22"/>
        </w:rPr>
        <w:t>mencari</w:t>
      </w:r>
      <w:proofErr w:type="spellEnd"/>
      <w:r w:rsidRPr="00D67E7C">
        <w:rPr>
          <w:rFonts w:ascii="Arial" w:hAnsi="Arial" w:cs="Arial"/>
          <w:sz w:val="22"/>
          <w:szCs w:val="22"/>
        </w:rPr>
        <w:t xml:space="preserve"> </w:t>
      </w:r>
      <w:proofErr w:type="spellStart"/>
      <w:r w:rsidRPr="00D67E7C">
        <w:rPr>
          <w:rFonts w:ascii="Arial" w:hAnsi="Arial" w:cs="Arial"/>
          <w:sz w:val="22"/>
          <w:szCs w:val="22"/>
        </w:rPr>
        <w:t>informasi</w:t>
      </w:r>
      <w:proofErr w:type="spellEnd"/>
      <w:r w:rsidRPr="00D67E7C">
        <w:rPr>
          <w:rFonts w:ascii="Arial" w:hAnsi="Arial" w:cs="Arial"/>
          <w:sz w:val="22"/>
          <w:szCs w:val="22"/>
        </w:rPr>
        <w:t xml:space="preserve"> </w:t>
      </w:r>
      <w:proofErr w:type="spellStart"/>
      <w:r w:rsidR="00D67E7C" w:rsidRPr="00D67E7C">
        <w:rPr>
          <w:rFonts w:ascii="Arial" w:hAnsi="Arial" w:cs="Arial"/>
          <w:sz w:val="22"/>
          <w:szCs w:val="22"/>
        </w:rPr>
        <w:t>mengenai</w:t>
      </w:r>
      <w:proofErr w:type="spellEnd"/>
      <w:r w:rsidR="00D67E7C" w:rsidRPr="00D67E7C">
        <w:rPr>
          <w:rFonts w:ascii="Arial" w:hAnsi="Arial" w:cs="Arial"/>
          <w:sz w:val="22"/>
          <w:szCs w:val="22"/>
        </w:rPr>
        <w:t xml:space="preserve"> </w:t>
      </w:r>
      <w:proofErr w:type="spellStart"/>
      <w:r w:rsidR="00D67E7C" w:rsidRPr="00D67E7C">
        <w:rPr>
          <w:rFonts w:ascii="Arial" w:hAnsi="Arial" w:cs="Arial"/>
          <w:sz w:val="22"/>
          <w:szCs w:val="22"/>
        </w:rPr>
        <w:t>suatu</w:t>
      </w:r>
      <w:proofErr w:type="spellEnd"/>
      <w:r w:rsidRPr="00D67E7C">
        <w:rPr>
          <w:rFonts w:ascii="Arial" w:hAnsi="Arial" w:cs="Arial"/>
          <w:sz w:val="22"/>
          <w:szCs w:val="22"/>
        </w:rPr>
        <w:t xml:space="preserve"> </w:t>
      </w:r>
      <w:proofErr w:type="spellStart"/>
      <w:r w:rsidRPr="00D67E7C">
        <w:rPr>
          <w:rFonts w:ascii="Arial" w:hAnsi="Arial" w:cs="Arial"/>
          <w:sz w:val="22"/>
          <w:szCs w:val="22"/>
        </w:rPr>
        <w:t>produk</w:t>
      </w:r>
      <w:proofErr w:type="spellEnd"/>
      <w:r w:rsidRPr="00D67E7C">
        <w:rPr>
          <w:rFonts w:ascii="Arial" w:hAnsi="Arial" w:cs="Arial"/>
          <w:sz w:val="22"/>
          <w:szCs w:val="22"/>
        </w:rPr>
        <w:t xml:space="preserve"> </w:t>
      </w:r>
      <w:proofErr w:type="spellStart"/>
      <w:r w:rsidRPr="00D67E7C">
        <w:rPr>
          <w:rFonts w:ascii="Arial" w:hAnsi="Arial" w:cs="Arial"/>
          <w:sz w:val="22"/>
          <w:szCs w:val="22"/>
        </w:rPr>
        <w:t>tertentu</w:t>
      </w:r>
      <w:proofErr w:type="spellEnd"/>
      <w:r w:rsidRPr="00D67E7C">
        <w:rPr>
          <w:rFonts w:ascii="Arial" w:hAnsi="Arial" w:cs="Arial"/>
          <w:sz w:val="22"/>
          <w:szCs w:val="22"/>
        </w:rPr>
        <w:t xml:space="preserve"> </w:t>
      </w:r>
      <w:proofErr w:type="spellStart"/>
      <w:r w:rsidRPr="00D67E7C">
        <w:rPr>
          <w:rFonts w:ascii="Arial" w:hAnsi="Arial" w:cs="Arial"/>
          <w:sz w:val="22"/>
          <w:szCs w:val="22"/>
        </w:rPr>
        <w:t>atau</w:t>
      </w:r>
      <w:proofErr w:type="spellEnd"/>
      <w:r w:rsidRPr="00D67E7C">
        <w:rPr>
          <w:rFonts w:ascii="Arial" w:hAnsi="Arial" w:cs="Arial"/>
          <w:sz w:val="22"/>
          <w:szCs w:val="22"/>
        </w:rPr>
        <w:t xml:space="preserve"> </w:t>
      </w:r>
      <w:proofErr w:type="spellStart"/>
      <w:r w:rsidRPr="00D67E7C">
        <w:rPr>
          <w:rFonts w:ascii="Arial" w:hAnsi="Arial" w:cs="Arial"/>
          <w:sz w:val="22"/>
          <w:szCs w:val="22"/>
        </w:rPr>
        <w:t>kecenderungan</w:t>
      </w:r>
      <w:proofErr w:type="spellEnd"/>
      <w:r w:rsidRPr="00D67E7C">
        <w:rPr>
          <w:rFonts w:ascii="Arial" w:hAnsi="Arial" w:cs="Arial"/>
          <w:sz w:val="22"/>
          <w:szCs w:val="22"/>
        </w:rPr>
        <w:t xml:space="preserve"> </w:t>
      </w:r>
      <w:proofErr w:type="spellStart"/>
      <w:r w:rsidR="00D67E7C" w:rsidRPr="00D67E7C">
        <w:rPr>
          <w:rFonts w:ascii="Arial" w:hAnsi="Arial" w:cs="Arial"/>
          <w:sz w:val="22"/>
          <w:szCs w:val="22"/>
        </w:rPr>
        <w:t>dalam</w:t>
      </w:r>
      <w:proofErr w:type="spellEnd"/>
      <w:r w:rsidRPr="00D67E7C">
        <w:rPr>
          <w:rFonts w:ascii="Arial" w:hAnsi="Arial" w:cs="Arial"/>
          <w:sz w:val="22"/>
          <w:szCs w:val="22"/>
        </w:rPr>
        <w:t xml:space="preserve"> </w:t>
      </w:r>
      <w:proofErr w:type="spellStart"/>
      <w:r w:rsidRPr="00D67E7C">
        <w:rPr>
          <w:rFonts w:ascii="Arial" w:hAnsi="Arial" w:cs="Arial"/>
          <w:sz w:val="22"/>
          <w:szCs w:val="22"/>
        </w:rPr>
        <w:t>memilih</w:t>
      </w:r>
      <w:proofErr w:type="spellEnd"/>
      <w:r w:rsidRPr="00D67E7C">
        <w:rPr>
          <w:rFonts w:ascii="Arial" w:hAnsi="Arial" w:cs="Arial"/>
          <w:sz w:val="22"/>
          <w:szCs w:val="22"/>
        </w:rPr>
        <w:t xml:space="preserve"> </w:t>
      </w:r>
      <w:proofErr w:type="spellStart"/>
      <w:r w:rsidRPr="00D67E7C">
        <w:rPr>
          <w:rFonts w:ascii="Arial" w:hAnsi="Arial" w:cs="Arial"/>
          <w:sz w:val="22"/>
          <w:szCs w:val="22"/>
        </w:rPr>
        <w:t>produk</w:t>
      </w:r>
      <w:proofErr w:type="spellEnd"/>
      <w:r w:rsidRPr="00D67E7C">
        <w:rPr>
          <w:rFonts w:ascii="Arial" w:hAnsi="Arial" w:cs="Arial"/>
          <w:sz w:val="22"/>
          <w:szCs w:val="22"/>
        </w:rPr>
        <w:t xml:space="preserve"> </w:t>
      </w:r>
      <w:proofErr w:type="spellStart"/>
      <w:r w:rsidRPr="00D67E7C">
        <w:rPr>
          <w:rFonts w:ascii="Arial" w:hAnsi="Arial" w:cs="Arial"/>
          <w:sz w:val="22"/>
          <w:szCs w:val="22"/>
        </w:rPr>
        <w:t>tabungan</w:t>
      </w:r>
      <w:proofErr w:type="spellEnd"/>
      <w:r w:rsidRPr="00D67E7C">
        <w:rPr>
          <w:rFonts w:ascii="Arial" w:hAnsi="Arial" w:cs="Arial"/>
          <w:sz w:val="22"/>
          <w:szCs w:val="22"/>
        </w:rPr>
        <w:t xml:space="preserve"> yang </w:t>
      </w:r>
      <w:proofErr w:type="spellStart"/>
      <w:r w:rsidRPr="00D67E7C">
        <w:rPr>
          <w:rFonts w:ascii="Arial" w:hAnsi="Arial" w:cs="Arial"/>
          <w:sz w:val="22"/>
          <w:szCs w:val="22"/>
        </w:rPr>
        <w:t>dirasa</w:t>
      </w:r>
      <w:proofErr w:type="spellEnd"/>
      <w:r w:rsidRPr="00D67E7C">
        <w:rPr>
          <w:rFonts w:ascii="Arial" w:hAnsi="Arial" w:cs="Arial"/>
          <w:sz w:val="22"/>
          <w:szCs w:val="22"/>
        </w:rPr>
        <w:t xml:space="preserve"> </w:t>
      </w:r>
      <w:proofErr w:type="spellStart"/>
      <w:r w:rsidRPr="00D67E7C">
        <w:rPr>
          <w:rFonts w:ascii="Arial" w:hAnsi="Arial" w:cs="Arial"/>
          <w:sz w:val="22"/>
          <w:szCs w:val="22"/>
        </w:rPr>
        <w:t>cocok</w:t>
      </w:r>
      <w:proofErr w:type="spellEnd"/>
      <w:r w:rsidRPr="00D67E7C">
        <w:rPr>
          <w:rFonts w:ascii="Arial" w:hAnsi="Arial" w:cs="Arial"/>
          <w:sz w:val="22"/>
          <w:szCs w:val="22"/>
        </w:rPr>
        <w:t xml:space="preserve"> oleh </w:t>
      </w:r>
      <w:proofErr w:type="spellStart"/>
      <w:r w:rsidRPr="00D67E7C">
        <w:rPr>
          <w:rFonts w:ascii="Arial" w:hAnsi="Arial" w:cs="Arial"/>
          <w:sz w:val="22"/>
          <w:szCs w:val="22"/>
        </w:rPr>
        <w:t>nasabah</w:t>
      </w:r>
      <w:proofErr w:type="spellEnd"/>
      <w:r w:rsidRPr="00D67E7C">
        <w:rPr>
          <w:rFonts w:ascii="Arial" w:hAnsi="Arial" w:cs="Arial"/>
          <w:sz w:val="22"/>
          <w:szCs w:val="22"/>
        </w:rPr>
        <w:t xml:space="preserve">. </w:t>
      </w:r>
      <w:proofErr w:type="spellStart"/>
      <w:r w:rsidRPr="00D67E7C">
        <w:rPr>
          <w:rFonts w:ascii="Arial" w:hAnsi="Arial" w:cs="Arial"/>
          <w:sz w:val="22"/>
          <w:szCs w:val="22"/>
        </w:rPr>
        <w:t>Dengan</w:t>
      </w:r>
      <w:proofErr w:type="spellEnd"/>
      <w:r w:rsidRPr="00D67E7C">
        <w:rPr>
          <w:rFonts w:ascii="Arial" w:hAnsi="Arial" w:cs="Arial"/>
          <w:sz w:val="22"/>
          <w:szCs w:val="22"/>
        </w:rPr>
        <w:t xml:space="preserve"> </w:t>
      </w:r>
      <w:proofErr w:type="spellStart"/>
      <w:r w:rsidRPr="00D67E7C">
        <w:rPr>
          <w:rFonts w:ascii="Arial" w:hAnsi="Arial" w:cs="Arial"/>
          <w:sz w:val="22"/>
          <w:szCs w:val="22"/>
        </w:rPr>
        <w:t>demikian</w:t>
      </w:r>
      <w:proofErr w:type="spellEnd"/>
      <w:r w:rsidRPr="00D67E7C">
        <w:rPr>
          <w:rFonts w:ascii="Arial" w:hAnsi="Arial" w:cs="Arial"/>
          <w:sz w:val="22"/>
          <w:szCs w:val="22"/>
        </w:rPr>
        <w:t xml:space="preserve">, </w:t>
      </w:r>
      <w:proofErr w:type="spellStart"/>
      <w:r w:rsidRPr="00D67E7C">
        <w:rPr>
          <w:rFonts w:ascii="Arial" w:hAnsi="Arial" w:cs="Arial"/>
          <w:sz w:val="22"/>
          <w:szCs w:val="22"/>
        </w:rPr>
        <w:t>seseorang</w:t>
      </w:r>
      <w:proofErr w:type="spellEnd"/>
      <w:r w:rsidRPr="00D67E7C">
        <w:rPr>
          <w:rFonts w:ascii="Arial" w:hAnsi="Arial" w:cs="Arial"/>
          <w:sz w:val="22"/>
          <w:szCs w:val="22"/>
        </w:rPr>
        <w:t xml:space="preserve"> yang </w:t>
      </w:r>
      <w:proofErr w:type="spellStart"/>
      <w:r w:rsidRPr="00D67E7C">
        <w:rPr>
          <w:rFonts w:ascii="Arial" w:hAnsi="Arial" w:cs="Arial"/>
          <w:sz w:val="22"/>
          <w:szCs w:val="22"/>
        </w:rPr>
        <w:t>tertarik</w:t>
      </w:r>
      <w:proofErr w:type="spellEnd"/>
      <w:r w:rsidRPr="00D67E7C">
        <w:rPr>
          <w:rFonts w:ascii="Arial" w:hAnsi="Arial" w:cs="Arial"/>
          <w:sz w:val="22"/>
          <w:szCs w:val="22"/>
        </w:rPr>
        <w:t xml:space="preserve"> </w:t>
      </w:r>
      <w:proofErr w:type="spellStart"/>
      <w:r w:rsidRPr="00D67E7C">
        <w:rPr>
          <w:rFonts w:ascii="Arial" w:hAnsi="Arial" w:cs="Arial"/>
          <w:sz w:val="22"/>
          <w:szCs w:val="22"/>
        </w:rPr>
        <w:t>akan</w:t>
      </w:r>
      <w:proofErr w:type="spellEnd"/>
      <w:r w:rsidRPr="00D67E7C">
        <w:rPr>
          <w:rFonts w:ascii="Arial" w:hAnsi="Arial" w:cs="Arial"/>
          <w:sz w:val="22"/>
          <w:szCs w:val="22"/>
        </w:rPr>
        <w:t xml:space="preserve"> </w:t>
      </w:r>
      <w:proofErr w:type="spellStart"/>
      <w:r w:rsidRPr="00D67E7C">
        <w:rPr>
          <w:rFonts w:ascii="Arial" w:hAnsi="Arial" w:cs="Arial"/>
          <w:sz w:val="22"/>
          <w:szCs w:val="22"/>
        </w:rPr>
        <w:t>memberikan</w:t>
      </w:r>
      <w:proofErr w:type="spellEnd"/>
      <w:r w:rsidRPr="00D67E7C">
        <w:rPr>
          <w:rFonts w:ascii="Arial" w:hAnsi="Arial" w:cs="Arial"/>
          <w:sz w:val="22"/>
          <w:szCs w:val="22"/>
        </w:rPr>
        <w:t xml:space="preserve"> </w:t>
      </w:r>
      <w:proofErr w:type="spellStart"/>
      <w:r w:rsidRPr="00D67E7C">
        <w:rPr>
          <w:rFonts w:ascii="Arial" w:hAnsi="Arial" w:cs="Arial"/>
          <w:sz w:val="22"/>
          <w:szCs w:val="22"/>
        </w:rPr>
        <w:t>perhatian</w:t>
      </w:r>
      <w:proofErr w:type="spellEnd"/>
      <w:r w:rsidRPr="00D67E7C">
        <w:rPr>
          <w:rFonts w:ascii="Arial" w:hAnsi="Arial" w:cs="Arial"/>
          <w:sz w:val="22"/>
          <w:szCs w:val="22"/>
        </w:rPr>
        <w:t xml:space="preserve"> </w:t>
      </w:r>
      <w:proofErr w:type="spellStart"/>
      <w:r w:rsidRPr="00D67E7C">
        <w:rPr>
          <w:rFonts w:ascii="Arial" w:hAnsi="Arial" w:cs="Arial"/>
          <w:sz w:val="22"/>
          <w:szCs w:val="22"/>
        </w:rPr>
        <w:t>khusus</w:t>
      </w:r>
      <w:proofErr w:type="spellEnd"/>
      <w:r w:rsidRPr="00D67E7C">
        <w:rPr>
          <w:rFonts w:ascii="Arial" w:hAnsi="Arial" w:cs="Arial"/>
          <w:sz w:val="22"/>
          <w:szCs w:val="22"/>
        </w:rPr>
        <w:t xml:space="preserve"> </w:t>
      </w:r>
      <w:proofErr w:type="spellStart"/>
      <w:r w:rsidRPr="00D67E7C">
        <w:rPr>
          <w:rFonts w:ascii="Arial" w:hAnsi="Arial" w:cs="Arial"/>
          <w:sz w:val="22"/>
          <w:szCs w:val="22"/>
        </w:rPr>
        <w:t>terhadap</w:t>
      </w:r>
      <w:proofErr w:type="spellEnd"/>
      <w:r w:rsidRPr="00D67E7C">
        <w:rPr>
          <w:rFonts w:ascii="Arial" w:hAnsi="Arial" w:cs="Arial"/>
          <w:sz w:val="22"/>
          <w:szCs w:val="22"/>
        </w:rPr>
        <w:t xml:space="preserve"> </w:t>
      </w:r>
      <w:proofErr w:type="spellStart"/>
      <w:r w:rsidRPr="00D67E7C">
        <w:rPr>
          <w:rFonts w:ascii="Arial" w:hAnsi="Arial" w:cs="Arial"/>
          <w:sz w:val="22"/>
          <w:szCs w:val="22"/>
        </w:rPr>
        <w:t>produk</w:t>
      </w:r>
      <w:proofErr w:type="spellEnd"/>
      <w:r w:rsidRPr="00D67E7C">
        <w:rPr>
          <w:rFonts w:ascii="Arial" w:hAnsi="Arial" w:cs="Arial"/>
          <w:sz w:val="22"/>
          <w:szCs w:val="22"/>
        </w:rPr>
        <w:t xml:space="preserve"> </w:t>
      </w:r>
      <w:proofErr w:type="spellStart"/>
      <w:r w:rsidRPr="00D67E7C">
        <w:rPr>
          <w:rFonts w:ascii="Arial" w:hAnsi="Arial" w:cs="Arial"/>
          <w:sz w:val="22"/>
          <w:szCs w:val="22"/>
        </w:rPr>
        <w:t>tersebut</w:t>
      </w:r>
      <w:proofErr w:type="spellEnd"/>
      <w:r w:rsidR="00D67E7C" w:rsidRPr="00D67E7C">
        <w:rPr>
          <w:rFonts w:ascii="Arial" w:hAnsi="Arial" w:cs="Arial"/>
          <w:sz w:val="22"/>
          <w:szCs w:val="22"/>
        </w:rPr>
        <w:t xml:space="preserve"> </w:t>
      </w:r>
      <w:r w:rsidR="00D67E7C" w:rsidRPr="00D67E7C">
        <w:rPr>
          <w:rFonts w:ascii="Arial" w:hAnsi="Arial" w:cs="Arial"/>
          <w:sz w:val="22"/>
          <w:szCs w:val="22"/>
        </w:rPr>
        <w:fldChar w:fldCharType="begin" w:fldLock="1"/>
      </w:r>
      <w:r w:rsidR="0028789B">
        <w:rPr>
          <w:rFonts w:ascii="Arial" w:hAnsi="Arial" w:cs="Arial"/>
          <w:sz w:val="22"/>
          <w:szCs w:val="22"/>
        </w:rPr>
        <w:instrText>ADDIN CSL_CITATION {"citationItems":[{"id":"ITEM-1","itemData":{"DOI":"10.29313/performa.v16i1.4532","ISSN":"1829-8680","abstract":"Penelitian ini bertujuan untuk menganalisis strategi meningkatkan minat menabung di Bank Syariah melalui penerapan religiusitas dan minat menabung di Bank Syariah. Inti masalah penelitian ini mengenai penerapan religiusitas masyarakat Indonesia untuk segala aspek terutama dalam mengelola keuangan sehingga mempengaruhi minat masyarakat dalam memilih Bank dan pertumbuhan Bank Syariah berbanding terbalik dengan pertumbuhan penduduk mayoritas muslim di Indonesia sehingga perlu dilakukan analisis mengenai penerapan religiusitas terhadap peningkatan minat menabung masyarakat. Teknik pengumpulan data dalam penelitian ini adalah observasi, wawancara, dokumentasi, dan penyebaran kuesioner. Penelitian ini menggunakan metode yaitu kuantitatif dengan pendekatan statistik deskriptif dan verifikatif. Analisis data menggunakan uji statistik yang terdiri dari analisis regresi sederhana, analisis korelasi dan koefisien determinasi, dan uji t. Teknik pengambilan sampel yang digunakan adalah sampling insidental dan jumlah sampelnya adalah 98 orang dari jumlah populasi nasabah Bank Syariah Mandiri KCP Antapani Bandung sebanyak 5.664 nasabah. Hasil penelitian menunjukan bahwa hubungan religiusitas termasuk dalam kategori rendah, tetapi mengarah positif. Pengujian yang dilakukan secara parsial variabel religiusitas berpengaruh signifikan terhadap minat menabung masyarakat di Lingkungan Bank Syariah Mandiri KCP Antapani Bandung.","author":[{"dropping-particle":"","family":"Putri","given":"Yulia","non-dropping-particle":"","parse-names":false,"suffix":""},{"dropping-particle":"","family":"Solihat","given":"Ani","non-dropping-particle":"","parse-names":false,"suffix":""},{"dropping-particle":"","family":"Rahmayani","given":"Rani","non-dropping-particle":"","parse-names":false,"suffix":""},{"dropping-particle":"","family":"Iskandar","given":"Iis","non-dropping-particle":"","parse-names":false,"suffix":""},{"dropping-particle":"","family":"Trijumansyah","given":"Andry","non-dropping-particle":"","parse-names":false,"suffix":""}],"container-title":"Jurnal Manajemen dan Bisnis Performa","id":"ITEM-1","issue":"1","issued":{"date-parts":[["2019"]]},"page":"77-88","title":"Strategi meningkatkan Minat Menabung di Bank Syariah melalui Penerapan Religiusitas","type":"article-journal","volume":"16"},"uris":["http://www.mendeley.com/documents/?uuid=b085ed82-7c1e-40b3-946f-3b13a5b4126a"]}],"mendeley":{"formattedCitation":"(Putri et al., 2019)","plainTextFormattedCitation":"(Putri et al., 2019)","previouslyFormattedCitation":"(Putri et al., 2019)"},"properties":{"noteIndex":0},"schema":"https://github.com/citation-style-language/schema/raw/master/csl-citation.json"}</w:instrText>
      </w:r>
      <w:r w:rsidR="00D67E7C" w:rsidRPr="00D67E7C">
        <w:rPr>
          <w:rFonts w:ascii="Arial" w:hAnsi="Arial" w:cs="Arial"/>
          <w:sz w:val="22"/>
          <w:szCs w:val="22"/>
        </w:rPr>
        <w:fldChar w:fldCharType="separate"/>
      </w:r>
      <w:r w:rsidR="00D67E7C" w:rsidRPr="00D67E7C">
        <w:rPr>
          <w:rFonts w:ascii="Arial" w:hAnsi="Arial" w:cs="Arial"/>
          <w:noProof/>
          <w:sz w:val="22"/>
          <w:szCs w:val="22"/>
        </w:rPr>
        <w:t>(Putri et al., 2019)</w:t>
      </w:r>
      <w:r w:rsidR="00D67E7C" w:rsidRPr="00D67E7C">
        <w:rPr>
          <w:rFonts w:ascii="Arial" w:hAnsi="Arial" w:cs="Arial"/>
          <w:sz w:val="22"/>
          <w:szCs w:val="22"/>
        </w:rPr>
        <w:fldChar w:fldCharType="end"/>
      </w:r>
      <w:r w:rsidRPr="00D67E7C">
        <w:rPr>
          <w:rFonts w:ascii="Arial" w:hAnsi="Arial" w:cs="Arial"/>
          <w:sz w:val="22"/>
          <w:szCs w:val="22"/>
        </w:rPr>
        <w:t>.</w:t>
      </w:r>
    </w:p>
    <w:p w14:paraId="6134201C" w14:textId="0BF5E406" w:rsidR="0028789B" w:rsidRPr="00255FF8" w:rsidRDefault="0028789B" w:rsidP="00255FF8">
      <w:pPr>
        <w:spacing w:line="240" w:lineRule="auto"/>
        <w:ind w:firstLine="270"/>
        <w:rPr>
          <w:rFonts w:ascii="Arial" w:hAnsi="Arial" w:cs="Arial"/>
          <w:sz w:val="22"/>
          <w:szCs w:val="22"/>
        </w:rPr>
      </w:pPr>
      <w:r w:rsidRPr="00255FF8">
        <w:rPr>
          <w:rFonts w:ascii="Arial" w:hAnsi="Arial" w:cs="Arial"/>
          <w:sz w:val="22"/>
          <w:szCs w:val="22"/>
        </w:rPr>
        <w:t xml:space="preserve">Selain </w:t>
      </w:r>
      <w:proofErr w:type="spellStart"/>
      <w:r w:rsidRPr="00255FF8">
        <w:rPr>
          <w:rFonts w:ascii="Arial" w:hAnsi="Arial" w:cs="Arial"/>
          <w:sz w:val="22"/>
          <w:szCs w:val="22"/>
        </w:rPr>
        <w:t>itu</w:t>
      </w:r>
      <w:proofErr w:type="spellEnd"/>
      <w:r w:rsidRPr="00255FF8">
        <w:rPr>
          <w:rFonts w:ascii="Arial" w:hAnsi="Arial" w:cs="Arial"/>
          <w:sz w:val="22"/>
          <w:szCs w:val="22"/>
        </w:rPr>
        <w:t xml:space="preserve">, </w:t>
      </w:r>
      <w:proofErr w:type="spellStart"/>
      <w:r w:rsidRPr="00255FF8">
        <w:rPr>
          <w:rFonts w:ascii="Arial" w:hAnsi="Arial" w:cs="Arial"/>
          <w:sz w:val="22"/>
          <w:szCs w:val="22"/>
        </w:rPr>
        <w:t>diperlukan</w:t>
      </w:r>
      <w:proofErr w:type="spellEnd"/>
      <w:r w:rsidRPr="00255FF8">
        <w:rPr>
          <w:rFonts w:ascii="Arial" w:hAnsi="Arial" w:cs="Arial"/>
          <w:sz w:val="22"/>
          <w:szCs w:val="22"/>
        </w:rPr>
        <w:t xml:space="preserve"> juga </w:t>
      </w:r>
      <w:proofErr w:type="spellStart"/>
      <w:r w:rsidRPr="00255FF8">
        <w:rPr>
          <w:rFonts w:ascii="Arial" w:hAnsi="Arial" w:cs="Arial"/>
          <w:sz w:val="22"/>
          <w:szCs w:val="22"/>
        </w:rPr>
        <w:t>literasi</w:t>
      </w:r>
      <w:proofErr w:type="spellEnd"/>
      <w:r w:rsidRPr="00255FF8">
        <w:rPr>
          <w:rFonts w:ascii="Arial" w:hAnsi="Arial" w:cs="Arial"/>
          <w:sz w:val="22"/>
          <w:szCs w:val="22"/>
        </w:rPr>
        <w:t xml:space="preserve"> </w:t>
      </w:r>
      <w:proofErr w:type="spellStart"/>
      <w:r w:rsidRPr="00255FF8">
        <w:rPr>
          <w:rFonts w:ascii="Arial" w:hAnsi="Arial" w:cs="Arial"/>
          <w:sz w:val="22"/>
          <w:szCs w:val="22"/>
        </w:rPr>
        <w:t>masyarakat</w:t>
      </w:r>
      <w:proofErr w:type="spellEnd"/>
      <w:r w:rsidRPr="00255FF8">
        <w:rPr>
          <w:rFonts w:ascii="Arial" w:hAnsi="Arial" w:cs="Arial"/>
          <w:sz w:val="22"/>
          <w:szCs w:val="22"/>
        </w:rPr>
        <w:t xml:space="preserve"> </w:t>
      </w:r>
      <w:proofErr w:type="spellStart"/>
      <w:r w:rsidRPr="00255FF8">
        <w:rPr>
          <w:rFonts w:ascii="Arial" w:hAnsi="Arial" w:cs="Arial"/>
          <w:sz w:val="22"/>
          <w:szCs w:val="22"/>
        </w:rPr>
        <w:t>terhadap</w:t>
      </w:r>
      <w:proofErr w:type="spellEnd"/>
      <w:r w:rsidRPr="00255FF8">
        <w:rPr>
          <w:rFonts w:ascii="Arial" w:hAnsi="Arial" w:cs="Arial"/>
          <w:sz w:val="22"/>
          <w:szCs w:val="22"/>
        </w:rPr>
        <w:t xml:space="preserve"> </w:t>
      </w:r>
      <w:proofErr w:type="spellStart"/>
      <w:r w:rsidRPr="00255FF8">
        <w:rPr>
          <w:rFonts w:ascii="Arial" w:hAnsi="Arial" w:cs="Arial"/>
          <w:sz w:val="22"/>
          <w:szCs w:val="22"/>
        </w:rPr>
        <w:t>lembaga</w:t>
      </w:r>
      <w:proofErr w:type="spellEnd"/>
      <w:r w:rsidRPr="00255FF8">
        <w:rPr>
          <w:rFonts w:ascii="Arial" w:hAnsi="Arial" w:cs="Arial"/>
          <w:sz w:val="22"/>
          <w:szCs w:val="22"/>
        </w:rPr>
        <w:t xml:space="preserve"> </w:t>
      </w:r>
      <w:proofErr w:type="spellStart"/>
      <w:r w:rsidRPr="00255FF8">
        <w:rPr>
          <w:rFonts w:ascii="Arial" w:hAnsi="Arial" w:cs="Arial"/>
          <w:sz w:val="22"/>
          <w:szCs w:val="22"/>
        </w:rPr>
        <w:t>keuangan</w:t>
      </w:r>
      <w:proofErr w:type="spellEnd"/>
      <w:r w:rsidRPr="00255FF8">
        <w:rPr>
          <w:rFonts w:ascii="Arial" w:hAnsi="Arial" w:cs="Arial"/>
          <w:sz w:val="22"/>
          <w:szCs w:val="22"/>
        </w:rPr>
        <w:t xml:space="preserve">, </w:t>
      </w:r>
      <w:proofErr w:type="spellStart"/>
      <w:r w:rsidRPr="00255FF8">
        <w:rPr>
          <w:rFonts w:ascii="Arial" w:hAnsi="Arial" w:cs="Arial"/>
          <w:sz w:val="22"/>
          <w:szCs w:val="22"/>
        </w:rPr>
        <w:t>Literasi</w:t>
      </w:r>
      <w:proofErr w:type="spellEnd"/>
      <w:r w:rsidRPr="00255FF8">
        <w:rPr>
          <w:rFonts w:ascii="Arial" w:hAnsi="Arial" w:cs="Arial"/>
          <w:sz w:val="22"/>
          <w:szCs w:val="22"/>
        </w:rPr>
        <w:t xml:space="preserve"> </w:t>
      </w:r>
      <w:proofErr w:type="spellStart"/>
      <w:r w:rsidRPr="00255FF8">
        <w:rPr>
          <w:rFonts w:ascii="Arial" w:hAnsi="Arial" w:cs="Arial"/>
          <w:sz w:val="22"/>
          <w:szCs w:val="22"/>
        </w:rPr>
        <w:t>keuangan</w:t>
      </w:r>
      <w:proofErr w:type="spellEnd"/>
      <w:r w:rsidRPr="00255FF8">
        <w:rPr>
          <w:rFonts w:ascii="Arial" w:hAnsi="Arial" w:cs="Arial"/>
          <w:sz w:val="22"/>
          <w:szCs w:val="22"/>
        </w:rPr>
        <w:t xml:space="preserve"> </w:t>
      </w:r>
      <w:proofErr w:type="spellStart"/>
      <w:r w:rsidRPr="00255FF8">
        <w:rPr>
          <w:rFonts w:ascii="Arial" w:hAnsi="Arial" w:cs="Arial"/>
          <w:sz w:val="22"/>
          <w:szCs w:val="22"/>
        </w:rPr>
        <w:t>berperan</w:t>
      </w:r>
      <w:proofErr w:type="spellEnd"/>
      <w:r w:rsidRPr="00255FF8">
        <w:rPr>
          <w:rFonts w:ascii="Arial" w:hAnsi="Arial" w:cs="Arial"/>
          <w:sz w:val="22"/>
          <w:szCs w:val="22"/>
        </w:rPr>
        <w:t xml:space="preserve"> </w:t>
      </w:r>
      <w:proofErr w:type="spellStart"/>
      <w:r w:rsidRPr="00255FF8">
        <w:rPr>
          <w:rFonts w:ascii="Arial" w:hAnsi="Arial" w:cs="Arial"/>
          <w:sz w:val="22"/>
          <w:szCs w:val="22"/>
        </w:rPr>
        <w:t>dalam</w:t>
      </w:r>
      <w:proofErr w:type="spellEnd"/>
      <w:r w:rsidRPr="00255FF8">
        <w:rPr>
          <w:rFonts w:ascii="Arial" w:hAnsi="Arial" w:cs="Arial"/>
          <w:sz w:val="22"/>
          <w:szCs w:val="22"/>
        </w:rPr>
        <w:t xml:space="preserve"> </w:t>
      </w:r>
      <w:proofErr w:type="spellStart"/>
      <w:r w:rsidRPr="00255FF8">
        <w:rPr>
          <w:rFonts w:ascii="Arial" w:hAnsi="Arial" w:cs="Arial"/>
          <w:sz w:val="22"/>
          <w:szCs w:val="22"/>
        </w:rPr>
        <w:t>meningkatkan</w:t>
      </w:r>
      <w:proofErr w:type="spellEnd"/>
      <w:r w:rsidRPr="00255FF8">
        <w:rPr>
          <w:rFonts w:ascii="Arial" w:hAnsi="Arial" w:cs="Arial"/>
          <w:sz w:val="22"/>
          <w:szCs w:val="22"/>
        </w:rPr>
        <w:t xml:space="preserve"> </w:t>
      </w:r>
      <w:proofErr w:type="spellStart"/>
      <w:r w:rsidRPr="00255FF8">
        <w:rPr>
          <w:rFonts w:ascii="Arial" w:hAnsi="Arial" w:cs="Arial"/>
          <w:sz w:val="22"/>
          <w:szCs w:val="22"/>
        </w:rPr>
        <w:t>pemahaman</w:t>
      </w:r>
      <w:proofErr w:type="spellEnd"/>
      <w:r w:rsidRPr="00255FF8">
        <w:rPr>
          <w:rFonts w:ascii="Arial" w:hAnsi="Arial" w:cs="Arial"/>
          <w:sz w:val="22"/>
          <w:szCs w:val="22"/>
        </w:rPr>
        <w:t xml:space="preserve"> </w:t>
      </w:r>
      <w:proofErr w:type="spellStart"/>
      <w:r w:rsidRPr="00255FF8">
        <w:rPr>
          <w:rFonts w:ascii="Arial" w:hAnsi="Arial" w:cs="Arial"/>
          <w:sz w:val="22"/>
          <w:szCs w:val="22"/>
        </w:rPr>
        <w:t>masyarakat</w:t>
      </w:r>
      <w:proofErr w:type="spellEnd"/>
      <w:r w:rsidRPr="00255FF8">
        <w:rPr>
          <w:rFonts w:ascii="Arial" w:hAnsi="Arial" w:cs="Arial"/>
          <w:sz w:val="22"/>
          <w:szCs w:val="22"/>
        </w:rPr>
        <w:t xml:space="preserve"> </w:t>
      </w:r>
      <w:proofErr w:type="spellStart"/>
      <w:r w:rsidRPr="00255FF8">
        <w:rPr>
          <w:rFonts w:ascii="Arial" w:hAnsi="Arial" w:cs="Arial"/>
          <w:sz w:val="22"/>
          <w:szCs w:val="22"/>
        </w:rPr>
        <w:t>mengenai</w:t>
      </w:r>
      <w:proofErr w:type="spellEnd"/>
      <w:r w:rsidRPr="00255FF8">
        <w:rPr>
          <w:rFonts w:ascii="Arial" w:hAnsi="Arial" w:cs="Arial"/>
          <w:sz w:val="22"/>
          <w:szCs w:val="22"/>
        </w:rPr>
        <w:t xml:space="preserve"> </w:t>
      </w:r>
      <w:proofErr w:type="spellStart"/>
      <w:r w:rsidRPr="00255FF8">
        <w:rPr>
          <w:rFonts w:ascii="Arial" w:hAnsi="Arial" w:cs="Arial"/>
          <w:sz w:val="22"/>
          <w:szCs w:val="22"/>
        </w:rPr>
        <w:t>berbagai</w:t>
      </w:r>
      <w:proofErr w:type="spellEnd"/>
      <w:r w:rsidRPr="00255FF8">
        <w:rPr>
          <w:rFonts w:ascii="Arial" w:hAnsi="Arial" w:cs="Arial"/>
          <w:sz w:val="22"/>
          <w:szCs w:val="22"/>
        </w:rPr>
        <w:t xml:space="preserve"> </w:t>
      </w:r>
      <w:proofErr w:type="spellStart"/>
      <w:r w:rsidRPr="00255FF8">
        <w:rPr>
          <w:rFonts w:ascii="Arial" w:hAnsi="Arial" w:cs="Arial"/>
          <w:sz w:val="22"/>
          <w:szCs w:val="22"/>
        </w:rPr>
        <w:t>aspek</w:t>
      </w:r>
      <w:proofErr w:type="spellEnd"/>
      <w:r w:rsidRPr="00255FF8">
        <w:rPr>
          <w:rFonts w:ascii="Arial" w:hAnsi="Arial" w:cs="Arial"/>
          <w:sz w:val="22"/>
          <w:szCs w:val="22"/>
        </w:rPr>
        <w:t xml:space="preserve"> </w:t>
      </w:r>
      <w:proofErr w:type="spellStart"/>
      <w:r w:rsidRPr="00255FF8">
        <w:rPr>
          <w:rFonts w:ascii="Arial" w:hAnsi="Arial" w:cs="Arial"/>
          <w:sz w:val="22"/>
          <w:szCs w:val="22"/>
        </w:rPr>
        <w:t>dalam</w:t>
      </w:r>
      <w:proofErr w:type="spellEnd"/>
      <w:r w:rsidRPr="00255FF8">
        <w:rPr>
          <w:rFonts w:ascii="Arial" w:hAnsi="Arial" w:cs="Arial"/>
          <w:sz w:val="22"/>
          <w:szCs w:val="22"/>
        </w:rPr>
        <w:t xml:space="preserve"> </w:t>
      </w:r>
      <w:proofErr w:type="spellStart"/>
      <w:r w:rsidRPr="00255FF8">
        <w:rPr>
          <w:rFonts w:ascii="Arial" w:hAnsi="Arial" w:cs="Arial"/>
          <w:sz w:val="22"/>
          <w:szCs w:val="22"/>
        </w:rPr>
        <w:t>sektor</w:t>
      </w:r>
      <w:proofErr w:type="spellEnd"/>
      <w:r w:rsidRPr="00255FF8">
        <w:rPr>
          <w:rFonts w:ascii="Arial" w:hAnsi="Arial" w:cs="Arial"/>
          <w:sz w:val="22"/>
          <w:szCs w:val="22"/>
        </w:rPr>
        <w:t xml:space="preserve"> </w:t>
      </w:r>
      <w:proofErr w:type="spellStart"/>
      <w:r w:rsidRPr="00255FF8">
        <w:rPr>
          <w:rFonts w:ascii="Arial" w:hAnsi="Arial" w:cs="Arial"/>
          <w:sz w:val="22"/>
          <w:szCs w:val="22"/>
        </w:rPr>
        <w:t>jasa</w:t>
      </w:r>
      <w:proofErr w:type="spellEnd"/>
      <w:r w:rsidRPr="00255FF8">
        <w:rPr>
          <w:rFonts w:ascii="Arial" w:hAnsi="Arial" w:cs="Arial"/>
          <w:sz w:val="22"/>
          <w:szCs w:val="22"/>
        </w:rPr>
        <w:t xml:space="preserve"> </w:t>
      </w:r>
      <w:proofErr w:type="spellStart"/>
      <w:r w:rsidRPr="00255FF8">
        <w:rPr>
          <w:rFonts w:ascii="Arial" w:hAnsi="Arial" w:cs="Arial"/>
          <w:sz w:val="22"/>
          <w:szCs w:val="22"/>
        </w:rPr>
        <w:t>keuangan</w:t>
      </w:r>
      <w:proofErr w:type="spellEnd"/>
      <w:r w:rsidRPr="00255FF8">
        <w:rPr>
          <w:rFonts w:ascii="Arial" w:hAnsi="Arial" w:cs="Arial"/>
          <w:sz w:val="22"/>
          <w:szCs w:val="22"/>
        </w:rPr>
        <w:t xml:space="preserve">. Ini </w:t>
      </w:r>
      <w:proofErr w:type="spellStart"/>
      <w:r w:rsidRPr="00255FF8">
        <w:rPr>
          <w:rFonts w:ascii="Arial" w:hAnsi="Arial" w:cs="Arial"/>
          <w:sz w:val="22"/>
          <w:szCs w:val="22"/>
        </w:rPr>
        <w:t>meliputi</w:t>
      </w:r>
      <w:proofErr w:type="spellEnd"/>
      <w:r w:rsidRPr="00255FF8">
        <w:rPr>
          <w:rFonts w:ascii="Arial" w:hAnsi="Arial" w:cs="Arial"/>
          <w:sz w:val="22"/>
          <w:szCs w:val="22"/>
        </w:rPr>
        <w:t xml:space="preserve"> </w:t>
      </w:r>
      <w:proofErr w:type="spellStart"/>
      <w:r w:rsidRPr="00255FF8">
        <w:rPr>
          <w:rFonts w:ascii="Arial" w:hAnsi="Arial" w:cs="Arial"/>
          <w:sz w:val="22"/>
          <w:szCs w:val="22"/>
        </w:rPr>
        <w:t>pemahaman</w:t>
      </w:r>
      <w:proofErr w:type="spellEnd"/>
      <w:r w:rsidRPr="00255FF8">
        <w:rPr>
          <w:rFonts w:ascii="Arial" w:hAnsi="Arial" w:cs="Arial"/>
          <w:sz w:val="22"/>
          <w:szCs w:val="22"/>
        </w:rPr>
        <w:t xml:space="preserve"> </w:t>
      </w:r>
      <w:proofErr w:type="spellStart"/>
      <w:r w:rsidRPr="00255FF8">
        <w:rPr>
          <w:rFonts w:ascii="Arial" w:hAnsi="Arial" w:cs="Arial"/>
          <w:sz w:val="22"/>
          <w:szCs w:val="22"/>
        </w:rPr>
        <w:t>mengenai</w:t>
      </w:r>
      <w:proofErr w:type="spellEnd"/>
      <w:r w:rsidRPr="00255FF8">
        <w:rPr>
          <w:rFonts w:ascii="Arial" w:hAnsi="Arial" w:cs="Arial"/>
          <w:sz w:val="22"/>
          <w:szCs w:val="22"/>
        </w:rPr>
        <w:t xml:space="preserve"> </w:t>
      </w:r>
      <w:proofErr w:type="spellStart"/>
      <w:r w:rsidRPr="00255FF8">
        <w:rPr>
          <w:rFonts w:ascii="Arial" w:hAnsi="Arial" w:cs="Arial"/>
          <w:sz w:val="22"/>
          <w:szCs w:val="22"/>
        </w:rPr>
        <w:t>produk</w:t>
      </w:r>
      <w:proofErr w:type="spellEnd"/>
      <w:r w:rsidRPr="00255FF8">
        <w:rPr>
          <w:rFonts w:ascii="Arial" w:hAnsi="Arial" w:cs="Arial"/>
          <w:sz w:val="22"/>
          <w:szCs w:val="22"/>
        </w:rPr>
        <w:t xml:space="preserve"> dan </w:t>
      </w:r>
      <w:proofErr w:type="spellStart"/>
      <w:r w:rsidRPr="00255FF8">
        <w:rPr>
          <w:rFonts w:ascii="Arial" w:hAnsi="Arial" w:cs="Arial"/>
          <w:sz w:val="22"/>
          <w:szCs w:val="22"/>
        </w:rPr>
        <w:t>layanan</w:t>
      </w:r>
      <w:proofErr w:type="spellEnd"/>
      <w:r w:rsidRPr="00255FF8">
        <w:rPr>
          <w:rFonts w:ascii="Arial" w:hAnsi="Arial" w:cs="Arial"/>
          <w:sz w:val="22"/>
          <w:szCs w:val="22"/>
        </w:rPr>
        <w:t xml:space="preserve"> </w:t>
      </w:r>
      <w:proofErr w:type="spellStart"/>
      <w:r w:rsidRPr="00255FF8">
        <w:rPr>
          <w:rFonts w:ascii="Arial" w:hAnsi="Arial" w:cs="Arial"/>
          <w:sz w:val="22"/>
          <w:szCs w:val="22"/>
        </w:rPr>
        <w:t>keuangan</w:t>
      </w:r>
      <w:proofErr w:type="spellEnd"/>
      <w:r w:rsidRPr="00255FF8">
        <w:rPr>
          <w:rFonts w:ascii="Arial" w:hAnsi="Arial" w:cs="Arial"/>
          <w:sz w:val="22"/>
          <w:szCs w:val="22"/>
        </w:rPr>
        <w:t xml:space="preserve">, </w:t>
      </w:r>
      <w:proofErr w:type="spellStart"/>
      <w:r w:rsidRPr="00255FF8">
        <w:rPr>
          <w:rFonts w:ascii="Arial" w:hAnsi="Arial" w:cs="Arial"/>
          <w:sz w:val="22"/>
          <w:szCs w:val="22"/>
        </w:rPr>
        <w:t>kepercayaan</w:t>
      </w:r>
      <w:proofErr w:type="spellEnd"/>
      <w:r w:rsidRPr="00255FF8">
        <w:rPr>
          <w:rFonts w:ascii="Arial" w:hAnsi="Arial" w:cs="Arial"/>
          <w:sz w:val="22"/>
          <w:szCs w:val="22"/>
        </w:rPr>
        <w:t xml:space="preserve"> </w:t>
      </w:r>
      <w:proofErr w:type="spellStart"/>
      <w:r w:rsidRPr="00255FF8">
        <w:rPr>
          <w:rFonts w:ascii="Arial" w:hAnsi="Arial" w:cs="Arial"/>
          <w:sz w:val="22"/>
          <w:szCs w:val="22"/>
        </w:rPr>
        <w:t>terhadap</w:t>
      </w:r>
      <w:proofErr w:type="spellEnd"/>
      <w:r w:rsidRPr="00255FF8">
        <w:rPr>
          <w:rFonts w:ascii="Arial" w:hAnsi="Arial" w:cs="Arial"/>
          <w:sz w:val="22"/>
          <w:szCs w:val="22"/>
        </w:rPr>
        <w:t xml:space="preserve"> </w:t>
      </w:r>
      <w:proofErr w:type="spellStart"/>
      <w:r w:rsidRPr="00255FF8">
        <w:rPr>
          <w:rFonts w:ascii="Arial" w:hAnsi="Arial" w:cs="Arial"/>
          <w:sz w:val="22"/>
          <w:szCs w:val="22"/>
        </w:rPr>
        <w:t>manfaat</w:t>
      </w:r>
      <w:proofErr w:type="spellEnd"/>
      <w:r w:rsidRPr="00255FF8">
        <w:rPr>
          <w:rFonts w:ascii="Arial" w:hAnsi="Arial" w:cs="Arial"/>
          <w:sz w:val="22"/>
          <w:szCs w:val="22"/>
        </w:rPr>
        <w:t xml:space="preserve"> yang </w:t>
      </w:r>
      <w:proofErr w:type="spellStart"/>
      <w:r w:rsidRPr="00255FF8">
        <w:rPr>
          <w:rFonts w:ascii="Arial" w:hAnsi="Arial" w:cs="Arial"/>
          <w:sz w:val="22"/>
          <w:szCs w:val="22"/>
        </w:rPr>
        <w:t>ditawarkannya</w:t>
      </w:r>
      <w:proofErr w:type="spellEnd"/>
      <w:r w:rsidRPr="00255FF8">
        <w:rPr>
          <w:rFonts w:ascii="Arial" w:hAnsi="Arial" w:cs="Arial"/>
          <w:sz w:val="22"/>
          <w:szCs w:val="22"/>
        </w:rPr>
        <w:t xml:space="preserve">, </w:t>
      </w:r>
      <w:proofErr w:type="spellStart"/>
      <w:r w:rsidRPr="00255FF8">
        <w:rPr>
          <w:rFonts w:ascii="Arial" w:hAnsi="Arial" w:cs="Arial"/>
          <w:sz w:val="22"/>
          <w:szCs w:val="22"/>
        </w:rPr>
        <w:t>serta</w:t>
      </w:r>
      <w:proofErr w:type="spellEnd"/>
      <w:r w:rsidRPr="00255FF8">
        <w:rPr>
          <w:rFonts w:ascii="Arial" w:hAnsi="Arial" w:cs="Arial"/>
          <w:sz w:val="22"/>
          <w:szCs w:val="22"/>
        </w:rPr>
        <w:t xml:space="preserve"> </w:t>
      </w:r>
      <w:proofErr w:type="spellStart"/>
      <w:r w:rsidRPr="00255FF8">
        <w:rPr>
          <w:rFonts w:ascii="Arial" w:hAnsi="Arial" w:cs="Arial"/>
          <w:sz w:val="22"/>
          <w:szCs w:val="22"/>
        </w:rPr>
        <w:t>kemampuan</w:t>
      </w:r>
      <w:proofErr w:type="spellEnd"/>
      <w:r w:rsidRPr="00255FF8">
        <w:rPr>
          <w:rFonts w:ascii="Arial" w:hAnsi="Arial" w:cs="Arial"/>
          <w:sz w:val="22"/>
          <w:szCs w:val="22"/>
        </w:rPr>
        <w:t xml:space="preserve"> </w:t>
      </w:r>
      <w:proofErr w:type="spellStart"/>
      <w:r w:rsidRPr="00255FF8">
        <w:rPr>
          <w:rFonts w:ascii="Arial" w:hAnsi="Arial" w:cs="Arial"/>
          <w:sz w:val="22"/>
          <w:szCs w:val="22"/>
        </w:rPr>
        <w:t>dalam</w:t>
      </w:r>
      <w:proofErr w:type="spellEnd"/>
      <w:r w:rsidRPr="00255FF8">
        <w:rPr>
          <w:rFonts w:ascii="Arial" w:hAnsi="Arial" w:cs="Arial"/>
          <w:sz w:val="22"/>
          <w:szCs w:val="22"/>
        </w:rPr>
        <w:t xml:space="preserve"> </w:t>
      </w:r>
      <w:proofErr w:type="spellStart"/>
      <w:r w:rsidRPr="00255FF8">
        <w:rPr>
          <w:rFonts w:ascii="Arial" w:hAnsi="Arial" w:cs="Arial"/>
          <w:sz w:val="22"/>
          <w:szCs w:val="22"/>
        </w:rPr>
        <w:t>mengelola</w:t>
      </w:r>
      <w:proofErr w:type="spellEnd"/>
      <w:r w:rsidRPr="00255FF8">
        <w:rPr>
          <w:rFonts w:ascii="Arial" w:hAnsi="Arial" w:cs="Arial"/>
          <w:sz w:val="22"/>
          <w:szCs w:val="22"/>
        </w:rPr>
        <w:t xml:space="preserve"> dan </w:t>
      </w:r>
      <w:proofErr w:type="spellStart"/>
      <w:r w:rsidRPr="00255FF8">
        <w:rPr>
          <w:rFonts w:ascii="Arial" w:hAnsi="Arial" w:cs="Arial"/>
          <w:sz w:val="22"/>
          <w:szCs w:val="22"/>
        </w:rPr>
        <w:t>memanfaatkannya</w:t>
      </w:r>
      <w:proofErr w:type="spellEnd"/>
      <w:r w:rsidRPr="00255FF8">
        <w:rPr>
          <w:rFonts w:ascii="Arial" w:hAnsi="Arial" w:cs="Arial"/>
          <w:sz w:val="22"/>
          <w:szCs w:val="22"/>
        </w:rPr>
        <w:t xml:space="preserve"> </w:t>
      </w:r>
      <w:proofErr w:type="spellStart"/>
      <w:r w:rsidRPr="00255FF8">
        <w:rPr>
          <w:rFonts w:ascii="Arial" w:hAnsi="Arial" w:cs="Arial"/>
          <w:sz w:val="22"/>
          <w:szCs w:val="22"/>
        </w:rPr>
        <w:t>secara</w:t>
      </w:r>
      <w:proofErr w:type="spellEnd"/>
      <w:r w:rsidRPr="00255FF8">
        <w:rPr>
          <w:rFonts w:ascii="Arial" w:hAnsi="Arial" w:cs="Arial"/>
          <w:sz w:val="22"/>
          <w:szCs w:val="22"/>
        </w:rPr>
        <w:t xml:space="preserve"> </w:t>
      </w:r>
      <w:proofErr w:type="spellStart"/>
      <w:r w:rsidRPr="00255FF8">
        <w:rPr>
          <w:rFonts w:ascii="Arial" w:hAnsi="Arial" w:cs="Arial"/>
          <w:sz w:val="22"/>
          <w:szCs w:val="22"/>
        </w:rPr>
        <w:t>efektif</w:t>
      </w:r>
      <w:proofErr w:type="spellEnd"/>
      <w:r w:rsidR="00375569">
        <w:rPr>
          <w:rFonts w:ascii="Arial" w:hAnsi="Arial" w:cs="Arial"/>
          <w:sz w:val="22"/>
          <w:szCs w:val="22"/>
        </w:rPr>
        <w:t xml:space="preserve"> </w:t>
      </w:r>
      <w:proofErr w:type="spellStart"/>
      <w:r w:rsidRPr="00255FF8">
        <w:rPr>
          <w:rFonts w:ascii="Arial" w:hAnsi="Arial" w:cs="Arial"/>
          <w:sz w:val="22"/>
          <w:szCs w:val="22"/>
        </w:rPr>
        <w:t>dengan</w:t>
      </w:r>
      <w:proofErr w:type="spellEnd"/>
      <w:r w:rsidRPr="00255FF8">
        <w:rPr>
          <w:rFonts w:ascii="Arial" w:hAnsi="Arial" w:cs="Arial"/>
          <w:sz w:val="22"/>
          <w:szCs w:val="22"/>
        </w:rPr>
        <w:t xml:space="preserve"> </w:t>
      </w:r>
      <w:proofErr w:type="spellStart"/>
      <w:r w:rsidRPr="00255FF8">
        <w:rPr>
          <w:rFonts w:ascii="Arial" w:hAnsi="Arial" w:cs="Arial"/>
          <w:sz w:val="22"/>
          <w:szCs w:val="22"/>
        </w:rPr>
        <w:t>tujuan</w:t>
      </w:r>
      <w:proofErr w:type="spellEnd"/>
      <w:r w:rsidRPr="00255FF8">
        <w:rPr>
          <w:rFonts w:ascii="Arial" w:hAnsi="Arial" w:cs="Arial"/>
          <w:sz w:val="22"/>
          <w:szCs w:val="22"/>
        </w:rPr>
        <w:t xml:space="preserve"> </w:t>
      </w:r>
      <w:proofErr w:type="spellStart"/>
      <w:r w:rsidRPr="00255FF8">
        <w:rPr>
          <w:rFonts w:ascii="Arial" w:hAnsi="Arial" w:cs="Arial"/>
          <w:sz w:val="22"/>
          <w:szCs w:val="22"/>
        </w:rPr>
        <w:t>membentuk</w:t>
      </w:r>
      <w:proofErr w:type="spellEnd"/>
      <w:r w:rsidRPr="00255FF8">
        <w:rPr>
          <w:rFonts w:ascii="Arial" w:hAnsi="Arial" w:cs="Arial"/>
          <w:sz w:val="22"/>
          <w:szCs w:val="22"/>
        </w:rPr>
        <w:t xml:space="preserve"> </w:t>
      </w:r>
      <w:proofErr w:type="spellStart"/>
      <w:r w:rsidRPr="00255FF8">
        <w:rPr>
          <w:rFonts w:ascii="Arial" w:hAnsi="Arial" w:cs="Arial"/>
          <w:sz w:val="22"/>
          <w:szCs w:val="22"/>
        </w:rPr>
        <w:t>masyarakat</w:t>
      </w:r>
      <w:proofErr w:type="spellEnd"/>
      <w:r w:rsidRPr="00255FF8">
        <w:rPr>
          <w:rFonts w:ascii="Arial" w:hAnsi="Arial" w:cs="Arial"/>
          <w:sz w:val="22"/>
          <w:szCs w:val="22"/>
        </w:rPr>
        <w:t xml:space="preserve"> yang </w:t>
      </w:r>
      <w:proofErr w:type="spellStart"/>
      <w:r w:rsidRPr="00255FF8">
        <w:rPr>
          <w:rFonts w:ascii="Arial" w:hAnsi="Arial" w:cs="Arial"/>
          <w:sz w:val="22"/>
          <w:szCs w:val="22"/>
        </w:rPr>
        <w:t>memiliki</w:t>
      </w:r>
      <w:proofErr w:type="spellEnd"/>
      <w:r w:rsidRPr="00255FF8">
        <w:rPr>
          <w:rFonts w:ascii="Arial" w:hAnsi="Arial" w:cs="Arial"/>
          <w:sz w:val="22"/>
          <w:szCs w:val="22"/>
        </w:rPr>
        <w:t xml:space="preserve"> </w:t>
      </w:r>
      <w:proofErr w:type="spellStart"/>
      <w:r w:rsidRPr="00255FF8">
        <w:rPr>
          <w:rFonts w:ascii="Arial" w:hAnsi="Arial" w:cs="Arial"/>
          <w:sz w:val="22"/>
          <w:szCs w:val="22"/>
        </w:rPr>
        <w:t>literasi</w:t>
      </w:r>
      <w:proofErr w:type="spellEnd"/>
      <w:r w:rsidRPr="00255FF8">
        <w:rPr>
          <w:rFonts w:ascii="Arial" w:hAnsi="Arial" w:cs="Arial"/>
          <w:sz w:val="22"/>
          <w:szCs w:val="22"/>
        </w:rPr>
        <w:t xml:space="preserve"> </w:t>
      </w:r>
      <w:proofErr w:type="spellStart"/>
      <w:r w:rsidRPr="00255FF8">
        <w:rPr>
          <w:rFonts w:ascii="Arial" w:hAnsi="Arial" w:cs="Arial"/>
          <w:sz w:val="22"/>
          <w:szCs w:val="22"/>
        </w:rPr>
        <w:t>keuangan</w:t>
      </w:r>
      <w:proofErr w:type="spellEnd"/>
      <w:r w:rsidRPr="00255FF8">
        <w:rPr>
          <w:rFonts w:ascii="Arial" w:hAnsi="Arial" w:cs="Arial"/>
          <w:sz w:val="22"/>
          <w:szCs w:val="22"/>
        </w:rPr>
        <w:t xml:space="preserve"> yang </w:t>
      </w:r>
      <w:proofErr w:type="spellStart"/>
      <w:r w:rsidRPr="00255FF8">
        <w:rPr>
          <w:rFonts w:ascii="Arial" w:hAnsi="Arial" w:cs="Arial"/>
          <w:sz w:val="22"/>
          <w:szCs w:val="22"/>
        </w:rPr>
        <w:t>tinggi</w:t>
      </w:r>
      <w:proofErr w:type="spellEnd"/>
      <w:r w:rsidR="00375569">
        <w:rPr>
          <w:rFonts w:ascii="Arial" w:hAnsi="Arial" w:cs="Arial"/>
          <w:sz w:val="22"/>
          <w:szCs w:val="22"/>
        </w:rPr>
        <w:t xml:space="preserve"> </w:t>
      </w:r>
      <w:proofErr w:type="spellStart"/>
      <w:r w:rsidRPr="00255FF8">
        <w:rPr>
          <w:rFonts w:ascii="Arial" w:hAnsi="Arial" w:cs="Arial"/>
          <w:sz w:val="22"/>
          <w:szCs w:val="22"/>
        </w:rPr>
        <w:t>khususnya</w:t>
      </w:r>
      <w:proofErr w:type="spellEnd"/>
      <w:r w:rsidRPr="00255FF8">
        <w:rPr>
          <w:rFonts w:ascii="Arial" w:hAnsi="Arial" w:cs="Arial"/>
          <w:sz w:val="22"/>
          <w:szCs w:val="22"/>
        </w:rPr>
        <w:t xml:space="preserve"> </w:t>
      </w:r>
      <w:proofErr w:type="spellStart"/>
      <w:r w:rsidRPr="00255FF8">
        <w:rPr>
          <w:rFonts w:ascii="Arial" w:hAnsi="Arial" w:cs="Arial"/>
          <w:sz w:val="22"/>
          <w:szCs w:val="22"/>
        </w:rPr>
        <w:t>dalam</w:t>
      </w:r>
      <w:proofErr w:type="spellEnd"/>
      <w:r w:rsidRPr="00255FF8">
        <w:rPr>
          <w:rFonts w:ascii="Arial" w:hAnsi="Arial" w:cs="Arial"/>
          <w:sz w:val="22"/>
          <w:szCs w:val="22"/>
        </w:rPr>
        <w:t xml:space="preserve"> </w:t>
      </w:r>
      <w:proofErr w:type="spellStart"/>
      <w:r w:rsidRPr="00255FF8">
        <w:rPr>
          <w:rFonts w:ascii="Arial" w:hAnsi="Arial" w:cs="Arial"/>
          <w:sz w:val="22"/>
          <w:szCs w:val="22"/>
        </w:rPr>
        <w:t>konteks</w:t>
      </w:r>
      <w:proofErr w:type="spellEnd"/>
      <w:r w:rsidRPr="00255FF8">
        <w:rPr>
          <w:rFonts w:ascii="Arial" w:hAnsi="Arial" w:cs="Arial"/>
          <w:sz w:val="22"/>
          <w:szCs w:val="22"/>
        </w:rPr>
        <w:t xml:space="preserve"> </w:t>
      </w:r>
      <w:proofErr w:type="spellStart"/>
      <w:r w:rsidRPr="00255FF8">
        <w:rPr>
          <w:rFonts w:ascii="Arial" w:hAnsi="Arial" w:cs="Arial"/>
          <w:sz w:val="22"/>
          <w:szCs w:val="22"/>
        </w:rPr>
        <w:t>perbankan</w:t>
      </w:r>
      <w:proofErr w:type="spellEnd"/>
      <w:r w:rsidRPr="00255FF8">
        <w:rPr>
          <w:rFonts w:ascii="Arial" w:hAnsi="Arial" w:cs="Arial"/>
          <w:sz w:val="22"/>
          <w:szCs w:val="22"/>
        </w:rPr>
        <w:t xml:space="preserve"> syariah </w:t>
      </w:r>
      <w:r w:rsidRPr="00255FF8">
        <w:rPr>
          <w:rFonts w:ascii="Arial" w:hAnsi="Arial" w:cs="Arial"/>
          <w:sz w:val="22"/>
          <w:szCs w:val="22"/>
        </w:rPr>
        <w:fldChar w:fldCharType="begin" w:fldLock="1"/>
      </w:r>
      <w:r w:rsidR="00B4334B" w:rsidRPr="00255FF8">
        <w:rPr>
          <w:rFonts w:ascii="Arial" w:hAnsi="Arial" w:cs="Arial"/>
          <w:sz w:val="22"/>
          <w:szCs w:val="22"/>
        </w:rPr>
        <w:instrText>ADDIN CSL_CITATION {"citationItems":[{"id":"ITEM-1","itemData":{"DOI":"10.29406/jmm.v16i1.2069","ISSN":"2085-1596","abstract":"Kota Palembang merupakan salah satu Provinsi dengan penduduk mayoritas muslim, dengan hal ini maka Bank Syariah seharusnya mampu bersaing dengan bank-bank konvensional melalui produk-produk yang berbasis syariah. Namun, jika dilihat dari pertumbuhan dan perkembangan jumlah nasabahnya bank syariah masih cukup kesulitan dalam berkompetisi dengan bank konvensional. Oleh karena itu, maka perlu dilakukan kajian yang lebih mendalam berkenaan dengan faktor yang mempengaruhi minat menabung masyarakat dengan memanfaatkan literasi keuangan syariah sebagai variabel pemoderasi. Penelitian ini dilaksanakan di Kota Palembang, dengan responden yaitu nasabah bank syariah. Pengumpulan data menggunakan kuesioner yang disebar secara online dan dianalisis menggunakan Moderated Regression Analysis (MRA). Hasil analisis menunjukkan bahwa literasi keuangan syariah tidak mampu memoderasi pengaruh demografi pada indikator jenis kelamin, usia, dan pendapatan terhadap minat menabung masyarakat pada Bank Syariah di Kota Palembang. Namun, mampu memoderasi pengaruh demografi pada indikator tingkat pendidikan (pada α = 0,10) terhadap minat menabung masyarakat pada bank syariah di Kota Palembang. Literasi keuangan syariah hanya mampu berperan sebagai variabel independen.","author":[{"dropping-particle":"","family":"Candera","given":"Mister","non-dropping-particle":"","parse-names":false,"suffix":""},{"dropping-particle":"","family":"Afrilliana","given":"Nadia","non-dropping-particle":"","parse-names":false,"suffix":""},{"dropping-particle":"","family":"Ahdan","given":"Renggawuni","non-dropping-particle":"","parse-names":false,"suffix":""}],"container-title":"Jurnal Manajemen Motivasi","id":"ITEM-1","issue":"1","issued":{"date-parts":[["2020"]]},"page":"1","title":"Peran Literasi Keuangan Syariah dalam memoderasi Pengaruh Demografi terhadap Minat Menabung Pada Perbankan Syariah","type":"article-journal","volume":"16"},"uris":["http://www.mendeley.com/documents/?uuid=4c251c55-e096-4f5e-9cb1-df9bc68678db"]}],"mendeley":{"formattedCitation":"(Candera et al., 2020)","plainTextFormattedCitation":"(Candera et al., 2020)","previouslyFormattedCitation":"(Candera et al., 2020)"},"properties":{"noteIndex":0},"schema":"https://github.com/citation-style-language/schema/raw/master/csl-citation.json"}</w:instrText>
      </w:r>
      <w:r w:rsidRPr="00255FF8">
        <w:rPr>
          <w:rFonts w:ascii="Arial" w:hAnsi="Arial" w:cs="Arial"/>
          <w:sz w:val="22"/>
          <w:szCs w:val="22"/>
        </w:rPr>
        <w:fldChar w:fldCharType="separate"/>
      </w:r>
      <w:r w:rsidRPr="00255FF8">
        <w:rPr>
          <w:rFonts w:ascii="Arial" w:hAnsi="Arial" w:cs="Arial"/>
          <w:noProof/>
          <w:sz w:val="22"/>
          <w:szCs w:val="22"/>
        </w:rPr>
        <w:t>(Candera et al., 2020)</w:t>
      </w:r>
      <w:r w:rsidRPr="00255FF8">
        <w:rPr>
          <w:rFonts w:ascii="Arial" w:hAnsi="Arial" w:cs="Arial"/>
          <w:sz w:val="22"/>
          <w:szCs w:val="22"/>
        </w:rPr>
        <w:fldChar w:fldCharType="end"/>
      </w:r>
      <w:r w:rsidRPr="00255FF8">
        <w:rPr>
          <w:rFonts w:ascii="Arial" w:hAnsi="Arial" w:cs="Arial"/>
          <w:sz w:val="22"/>
          <w:szCs w:val="22"/>
        </w:rPr>
        <w:t>.</w:t>
      </w:r>
      <w:r w:rsidR="00B4334B" w:rsidRPr="00255FF8">
        <w:rPr>
          <w:rFonts w:ascii="Arial" w:hAnsi="Arial" w:cs="Arial"/>
          <w:sz w:val="22"/>
          <w:szCs w:val="22"/>
        </w:rPr>
        <w:t xml:space="preserve"> </w:t>
      </w:r>
    </w:p>
    <w:p w14:paraId="2E03420B" w14:textId="2F74BE05" w:rsidR="00B4334B" w:rsidRPr="00255FF8" w:rsidRDefault="00B4334B" w:rsidP="00255FF8">
      <w:pPr>
        <w:spacing w:line="240" w:lineRule="auto"/>
        <w:ind w:firstLine="270"/>
        <w:rPr>
          <w:rFonts w:ascii="Arial" w:hAnsi="Arial" w:cs="Arial"/>
          <w:sz w:val="22"/>
          <w:szCs w:val="22"/>
        </w:rPr>
      </w:pPr>
      <w:r w:rsidRPr="00255FF8">
        <w:rPr>
          <w:rFonts w:ascii="Arial" w:hAnsi="Arial" w:cs="Arial"/>
          <w:sz w:val="22"/>
          <w:szCs w:val="22"/>
        </w:rPr>
        <w:t xml:space="preserve">Adapun </w:t>
      </w:r>
      <w:proofErr w:type="spellStart"/>
      <w:r w:rsidRPr="00255FF8">
        <w:rPr>
          <w:rFonts w:ascii="Arial" w:hAnsi="Arial" w:cs="Arial"/>
          <w:sz w:val="22"/>
          <w:szCs w:val="22"/>
        </w:rPr>
        <w:t>faktor</w:t>
      </w:r>
      <w:proofErr w:type="spellEnd"/>
      <w:r w:rsidRPr="00255FF8">
        <w:rPr>
          <w:rFonts w:ascii="Arial" w:hAnsi="Arial" w:cs="Arial"/>
          <w:sz w:val="22"/>
          <w:szCs w:val="22"/>
        </w:rPr>
        <w:t xml:space="preserve"> lain yang </w:t>
      </w:r>
      <w:proofErr w:type="spellStart"/>
      <w:r w:rsidRPr="00255FF8">
        <w:rPr>
          <w:rFonts w:ascii="Arial" w:hAnsi="Arial" w:cs="Arial"/>
          <w:sz w:val="22"/>
          <w:szCs w:val="22"/>
        </w:rPr>
        <w:t>dapat</w:t>
      </w:r>
      <w:proofErr w:type="spellEnd"/>
      <w:r w:rsidRPr="00255FF8">
        <w:rPr>
          <w:rFonts w:ascii="Arial" w:hAnsi="Arial" w:cs="Arial"/>
          <w:sz w:val="22"/>
          <w:szCs w:val="22"/>
        </w:rPr>
        <w:t xml:space="preserve"> </w:t>
      </w:r>
      <w:proofErr w:type="spellStart"/>
      <w:r w:rsidRPr="00255FF8">
        <w:rPr>
          <w:rFonts w:ascii="Arial" w:hAnsi="Arial" w:cs="Arial"/>
          <w:sz w:val="22"/>
          <w:szCs w:val="22"/>
        </w:rPr>
        <w:t>menumbuhkan</w:t>
      </w:r>
      <w:proofErr w:type="spellEnd"/>
      <w:r w:rsidRPr="00255FF8">
        <w:rPr>
          <w:rFonts w:ascii="Arial" w:hAnsi="Arial" w:cs="Arial"/>
          <w:sz w:val="22"/>
          <w:szCs w:val="22"/>
        </w:rPr>
        <w:t xml:space="preserve"> </w:t>
      </w:r>
      <w:proofErr w:type="spellStart"/>
      <w:r w:rsidRPr="00255FF8">
        <w:rPr>
          <w:rFonts w:ascii="Arial" w:hAnsi="Arial" w:cs="Arial"/>
          <w:sz w:val="22"/>
          <w:szCs w:val="22"/>
        </w:rPr>
        <w:t>minat</w:t>
      </w:r>
      <w:proofErr w:type="spellEnd"/>
      <w:r w:rsidRPr="00255FF8">
        <w:rPr>
          <w:rFonts w:ascii="Arial" w:hAnsi="Arial" w:cs="Arial"/>
          <w:sz w:val="22"/>
          <w:szCs w:val="22"/>
        </w:rPr>
        <w:t xml:space="preserve"> </w:t>
      </w:r>
      <w:proofErr w:type="spellStart"/>
      <w:r w:rsidRPr="00255FF8">
        <w:rPr>
          <w:rFonts w:ascii="Arial" w:hAnsi="Arial" w:cs="Arial"/>
          <w:sz w:val="22"/>
          <w:szCs w:val="22"/>
        </w:rPr>
        <w:t>menabung</w:t>
      </w:r>
      <w:proofErr w:type="spellEnd"/>
      <w:r w:rsidRPr="00255FF8">
        <w:rPr>
          <w:rFonts w:ascii="Arial" w:hAnsi="Arial" w:cs="Arial"/>
          <w:sz w:val="22"/>
          <w:szCs w:val="22"/>
        </w:rPr>
        <w:t xml:space="preserve"> </w:t>
      </w:r>
      <w:proofErr w:type="spellStart"/>
      <w:r w:rsidRPr="00255FF8">
        <w:rPr>
          <w:rFonts w:ascii="Arial" w:hAnsi="Arial" w:cs="Arial"/>
          <w:sz w:val="22"/>
          <w:szCs w:val="22"/>
        </w:rPr>
        <w:t>dibank</w:t>
      </w:r>
      <w:proofErr w:type="spellEnd"/>
      <w:r w:rsidRPr="00255FF8">
        <w:rPr>
          <w:rFonts w:ascii="Arial" w:hAnsi="Arial" w:cs="Arial"/>
          <w:sz w:val="22"/>
          <w:szCs w:val="22"/>
        </w:rPr>
        <w:t xml:space="preserve"> syariah </w:t>
      </w:r>
      <w:proofErr w:type="spellStart"/>
      <w:r w:rsidRPr="00255FF8">
        <w:rPr>
          <w:rFonts w:ascii="Arial" w:hAnsi="Arial" w:cs="Arial"/>
          <w:sz w:val="22"/>
          <w:szCs w:val="22"/>
        </w:rPr>
        <w:t>adalah</w:t>
      </w:r>
      <w:proofErr w:type="spellEnd"/>
      <w:r w:rsidRPr="00255FF8">
        <w:rPr>
          <w:rFonts w:ascii="Arial" w:hAnsi="Arial" w:cs="Arial"/>
          <w:sz w:val="22"/>
          <w:szCs w:val="22"/>
        </w:rPr>
        <w:t xml:space="preserve"> </w:t>
      </w:r>
      <w:proofErr w:type="spellStart"/>
      <w:r w:rsidRPr="00255FF8">
        <w:rPr>
          <w:rFonts w:ascii="Arial" w:hAnsi="Arial" w:cs="Arial"/>
          <w:sz w:val="22"/>
          <w:szCs w:val="22"/>
        </w:rPr>
        <w:t>religiusitas</w:t>
      </w:r>
      <w:proofErr w:type="spellEnd"/>
      <w:r w:rsidRPr="00255FF8">
        <w:rPr>
          <w:rFonts w:ascii="Arial" w:hAnsi="Arial" w:cs="Arial"/>
          <w:sz w:val="22"/>
          <w:szCs w:val="22"/>
        </w:rPr>
        <w:t xml:space="preserve">, </w:t>
      </w:r>
      <w:proofErr w:type="spellStart"/>
      <w:r w:rsidRPr="00255FF8">
        <w:rPr>
          <w:rFonts w:ascii="Arial" w:hAnsi="Arial" w:cs="Arial"/>
          <w:sz w:val="22"/>
          <w:szCs w:val="22"/>
        </w:rPr>
        <w:t>Religiusitas</w:t>
      </w:r>
      <w:proofErr w:type="spellEnd"/>
      <w:r w:rsidRPr="00255FF8">
        <w:rPr>
          <w:rFonts w:ascii="Arial" w:hAnsi="Arial" w:cs="Arial"/>
          <w:sz w:val="22"/>
          <w:szCs w:val="22"/>
        </w:rPr>
        <w:t xml:space="preserve"> </w:t>
      </w:r>
      <w:proofErr w:type="spellStart"/>
      <w:r w:rsidRPr="00255FF8">
        <w:rPr>
          <w:rFonts w:ascii="Arial" w:hAnsi="Arial" w:cs="Arial"/>
          <w:sz w:val="22"/>
          <w:szCs w:val="22"/>
        </w:rPr>
        <w:t>individu</w:t>
      </w:r>
      <w:proofErr w:type="spellEnd"/>
      <w:r w:rsidRPr="00255FF8">
        <w:rPr>
          <w:rFonts w:ascii="Arial" w:hAnsi="Arial" w:cs="Arial"/>
          <w:sz w:val="22"/>
          <w:szCs w:val="22"/>
        </w:rPr>
        <w:t xml:space="preserve"> </w:t>
      </w:r>
      <w:proofErr w:type="spellStart"/>
      <w:r w:rsidRPr="00255FF8">
        <w:rPr>
          <w:rFonts w:ascii="Arial" w:hAnsi="Arial" w:cs="Arial"/>
          <w:sz w:val="22"/>
          <w:szCs w:val="22"/>
        </w:rPr>
        <w:t>dibentuk</w:t>
      </w:r>
      <w:proofErr w:type="spellEnd"/>
      <w:r w:rsidRPr="00255FF8">
        <w:rPr>
          <w:rFonts w:ascii="Arial" w:hAnsi="Arial" w:cs="Arial"/>
          <w:sz w:val="22"/>
          <w:szCs w:val="22"/>
        </w:rPr>
        <w:t xml:space="preserve"> oleh </w:t>
      </w:r>
      <w:proofErr w:type="spellStart"/>
      <w:r w:rsidRPr="00255FF8">
        <w:rPr>
          <w:rFonts w:ascii="Arial" w:hAnsi="Arial" w:cs="Arial"/>
          <w:sz w:val="22"/>
          <w:szCs w:val="22"/>
        </w:rPr>
        <w:t>tradisi</w:t>
      </w:r>
      <w:proofErr w:type="spellEnd"/>
      <w:r w:rsidRPr="00255FF8">
        <w:rPr>
          <w:rFonts w:ascii="Arial" w:hAnsi="Arial" w:cs="Arial"/>
          <w:sz w:val="22"/>
          <w:szCs w:val="22"/>
        </w:rPr>
        <w:t xml:space="preserve"> </w:t>
      </w:r>
      <w:proofErr w:type="spellStart"/>
      <w:r w:rsidRPr="00255FF8">
        <w:rPr>
          <w:rFonts w:ascii="Arial" w:hAnsi="Arial" w:cs="Arial"/>
          <w:sz w:val="22"/>
          <w:szCs w:val="22"/>
        </w:rPr>
        <w:t>keagamaan</w:t>
      </w:r>
      <w:proofErr w:type="spellEnd"/>
      <w:r w:rsidRPr="00255FF8">
        <w:rPr>
          <w:rFonts w:ascii="Arial" w:hAnsi="Arial" w:cs="Arial"/>
          <w:sz w:val="22"/>
          <w:szCs w:val="22"/>
        </w:rPr>
        <w:t xml:space="preserve"> yang </w:t>
      </w:r>
      <w:proofErr w:type="spellStart"/>
      <w:r w:rsidRPr="00255FF8">
        <w:rPr>
          <w:rFonts w:ascii="Arial" w:hAnsi="Arial" w:cs="Arial"/>
          <w:sz w:val="22"/>
          <w:szCs w:val="22"/>
        </w:rPr>
        <w:t>berkembang</w:t>
      </w:r>
      <w:proofErr w:type="spellEnd"/>
      <w:r w:rsidRPr="00255FF8">
        <w:rPr>
          <w:rFonts w:ascii="Arial" w:hAnsi="Arial" w:cs="Arial"/>
          <w:sz w:val="22"/>
          <w:szCs w:val="22"/>
        </w:rPr>
        <w:t xml:space="preserve"> di </w:t>
      </w:r>
      <w:proofErr w:type="spellStart"/>
      <w:r w:rsidRPr="00255FF8">
        <w:rPr>
          <w:rFonts w:ascii="Arial" w:hAnsi="Arial" w:cs="Arial"/>
          <w:sz w:val="22"/>
          <w:szCs w:val="22"/>
        </w:rPr>
        <w:t>lingkungannya</w:t>
      </w:r>
      <w:proofErr w:type="spellEnd"/>
      <w:r w:rsidRPr="00255FF8">
        <w:rPr>
          <w:rFonts w:ascii="Arial" w:hAnsi="Arial" w:cs="Arial"/>
          <w:sz w:val="22"/>
          <w:szCs w:val="22"/>
        </w:rPr>
        <w:t xml:space="preserve">. </w:t>
      </w:r>
      <w:proofErr w:type="spellStart"/>
      <w:r w:rsidRPr="00255FF8">
        <w:rPr>
          <w:rFonts w:ascii="Arial" w:hAnsi="Arial" w:cs="Arial"/>
          <w:sz w:val="22"/>
          <w:szCs w:val="22"/>
        </w:rPr>
        <w:t>Religiusitas</w:t>
      </w:r>
      <w:proofErr w:type="spellEnd"/>
      <w:r w:rsidRPr="00255FF8">
        <w:rPr>
          <w:rFonts w:ascii="Arial" w:hAnsi="Arial" w:cs="Arial"/>
          <w:sz w:val="22"/>
          <w:szCs w:val="22"/>
        </w:rPr>
        <w:t xml:space="preserve"> </w:t>
      </w:r>
      <w:proofErr w:type="spellStart"/>
      <w:r w:rsidRPr="00255FF8">
        <w:rPr>
          <w:rFonts w:ascii="Arial" w:hAnsi="Arial" w:cs="Arial"/>
          <w:sz w:val="22"/>
          <w:szCs w:val="22"/>
        </w:rPr>
        <w:t>mencerminkan</w:t>
      </w:r>
      <w:proofErr w:type="spellEnd"/>
      <w:r w:rsidRPr="00255FF8">
        <w:rPr>
          <w:rFonts w:ascii="Arial" w:hAnsi="Arial" w:cs="Arial"/>
          <w:sz w:val="22"/>
          <w:szCs w:val="22"/>
        </w:rPr>
        <w:t xml:space="preserve"> </w:t>
      </w:r>
      <w:proofErr w:type="spellStart"/>
      <w:r w:rsidRPr="00255FF8">
        <w:rPr>
          <w:rFonts w:ascii="Arial" w:hAnsi="Arial" w:cs="Arial"/>
          <w:sz w:val="22"/>
          <w:szCs w:val="22"/>
        </w:rPr>
        <w:t>bahwa</w:t>
      </w:r>
      <w:proofErr w:type="spellEnd"/>
      <w:r w:rsidRPr="00255FF8">
        <w:rPr>
          <w:rFonts w:ascii="Arial" w:hAnsi="Arial" w:cs="Arial"/>
          <w:sz w:val="22"/>
          <w:szCs w:val="22"/>
        </w:rPr>
        <w:t xml:space="preserve"> </w:t>
      </w:r>
      <w:proofErr w:type="spellStart"/>
      <w:r w:rsidRPr="00255FF8">
        <w:rPr>
          <w:rFonts w:ascii="Arial" w:hAnsi="Arial" w:cs="Arial"/>
          <w:sz w:val="22"/>
          <w:szCs w:val="22"/>
        </w:rPr>
        <w:t>tindakan</w:t>
      </w:r>
      <w:proofErr w:type="spellEnd"/>
      <w:r w:rsidRPr="00255FF8">
        <w:rPr>
          <w:rFonts w:ascii="Arial" w:hAnsi="Arial" w:cs="Arial"/>
          <w:sz w:val="22"/>
          <w:szCs w:val="22"/>
        </w:rPr>
        <w:t xml:space="preserve">, </w:t>
      </w:r>
      <w:proofErr w:type="spellStart"/>
      <w:r w:rsidRPr="00255FF8">
        <w:rPr>
          <w:rFonts w:ascii="Arial" w:hAnsi="Arial" w:cs="Arial"/>
          <w:sz w:val="22"/>
          <w:szCs w:val="22"/>
        </w:rPr>
        <w:t>sikap</w:t>
      </w:r>
      <w:proofErr w:type="spellEnd"/>
      <w:r w:rsidRPr="00255FF8">
        <w:rPr>
          <w:rFonts w:ascii="Arial" w:hAnsi="Arial" w:cs="Arial"/>
          <w:sz w:val="22"/>
          <w:szCs w:val="22"/>
        </w:rPr>
        <w:t xml:space="preserve">, </w:t>
      </w:r>
      <w:proofErr w:type="spellStart"/>
      <w:r w:rsidRPr="00255FF8">
        <w:rPr>
          <w:rFonts w:ascii="Arial" w:hAnsi="Arial" w:cs="Arial"/>
          <w:sz w:val="22"/>
          <w:szCs w:val="22"/>
        </w:rPr>
        <w:t>serta</w:t>
      </w:r>
      <w:proofErr w:type="spellEnd"/>
      <w:r w:rsidRPr="00255FF8">
        <w:rPr>
          <w:rFonts w:ascii="Arial" w:hAnsi="Arial" w:cs="Arial"/>
          <w:sz w:val="22"/>
          <w:szCs w:val="22"/>
        </w:rPr>
        <w:t xml:space="preserve"> </w:t>
      </w:r>
      <w:proofErr w:type="spellStart"/>
      <w:r w:rsidRPr="00255FF8">
        <w:rPr>
          <w:rFonts w:ascii="Arial" w:hAnsi="Arial" w:cs="Arial"/>
          <w:sz w:val="22"/>
          <w:szCs w:val="22"/>
        </w:rPr>
        <w:t>praktik</w:t>
      </w:r>
      <w:proofErr w:type="spellEnd"/>
      <w:r w:rsidRPr="00255FF8">
        <w:rPr>
          <w:rFonts w:ascii="Arial" w:hAnsi="Arial" w:cs="Arial"/>
          <w:sz w:val="22"/>
          <w:szCs w:val="22"/>
        </w:rPr>
        <w:t xml:space="preserve"> </w:t>
      </w:r>
      <w:proofErr w:type="spellStart"/>
      <w:r w:rsidRPr="00255FF8">
        <w:rPr>
          <w:rFonts w:ascii="Arial" w:hAnsi="Arial" w:cs="Arial"/>
          <w:sz w:val="22"/>
          <w:szCs w:val="22"/>
        </w:rPr>
        <w:t>keagamaan</w:t>
      </w:r>
      <w:proofErr w:type="spellEnd"/>
      <w:r w:rsidRPr="00255FF8">
        <w:rPr>
          <w:rFonts w:ascii="Arial" w:hAnsi="Arial" w:cs="Arial"/>
          <w:sz w:val="22"/>
          <w:szCs w:val="22"/>
        </w:rPr>
        <w:t xml:space="preserve"> yang </w:t>
      </w:r>
      <w:proofErr w:type="spellStart"/>
      <w:r w:rsidRPr="00255FF8">
        <w:rPr>
          <w:rFonts w:ascii="Arial" w:hAnsi="Arial" w:cs="Arial"/>
          <w:sz w:val="22"/>
          <w:szCs w:val="22"/>
        </w:rPr>
        <w:t>dijalani</w:t>
      </w:r>
      <w:proofErr w:type="spellEnd"/>
      <w:r w:rsidRPr="00255FF8">
        <w:rPr>
          <w:rFonts w:ascii="Arial" w:hAnsi="Arial" w:cs="Arial"/>
          <w:sz w:val="22"/>
          <w:szCs w:val="22"/>
        </w:rPr>
        <w:t xml:space="preserve"> </w:t>
      </w:r>
      <w:proofErr w:type="spellStart"/>
      <w:r w:rsidRPr="00255FF8">
        <w:rPr>
          <w:rFonts w:ascii="Arial" w:hAnsi="Arial" w:cs="Arial"/>
          <w:sz w:val="22"/>
          <w:szCs w:val="22"/>
        </w:rPr>
        <w:t>seseorang</w:t>
      </w:r>
      <w:proofErr w:type="spellEnd"/>
      <w:r w:rsidRPr="00255FF8">
        <w:rPr>
          <w:rFonts w:ascii="Arial" w:hAnsi="Arial" w:cs="Arial"/>
          <w:sz w:val="22"/>
          <w:szCs w:val="22"/>
        </w:rPr>
        <w:t xml:space="preserve"> </w:t>
      </w:r>
      <w:proofErr w:type="spellStart"/>
      <w:r w:rsidRPr="00255FF8">
        <w:rPr>
          <w:rFonts w:ascii="Arial" w:hAnsi="Arial" w:cs="Arial"/>
          <w:sz w:val="22"/>
          <w:szCs w:val="22"/>
        </w:rPr>
        <w:t>merupakan</w:t>
      </w:r>
      <w:proofErr w:type="spellEnd"/>
      <w:r w:rsidRPr="00255FF8">
        <w:rPr>
          <w:rFonts w:ascii="Arial" w:hAnsi="Arial" w:cs="Arial"/>
          <w:sz w:val="22"/>
          <w:szCs w:val="22"/>
        </w:rPr>
        <w:t xml:space="preserve"> </w:t>
      </w:r>
      <w:proofErr w:type="spellStart"/>
      <w:r w:rsidRPr="00255FF8">
        <w:rPr>
          <w:rFonts w:ascii="Arial" w:hAnsi="Arial" w:cs="Arial"/>
          <w:sz w:val="22"/>
          <w:szCs w:val="22"/>
        </w:rPr>
        <w:t>wujud</w:t>
      </w:r>
      <w:proofErr w:type="spellEnd"/>
      <w:r w:rsidRPr="00255FF8">
        <w:rPr>
          <w:rFonts w:ascii="Arial" w:hAnsi="Arial" w:cs="Arial"/>
          <w:sz w:val="22"/>
          <w:szCs w:val="22"/>
        </w:rPr>
        <w:t xml:space="preserve"> </w:t>
      </w:r>
      <w:proofErr w:type="spellStart"/>
      <w:r w:rsidRPr="00255FF8">
        <w:rPr>
          <w:rFonts w:ascii="Arial" w:hAnsi="Arial" w:cs="Arial"/>
          <w:sz w:val="22"/>
          <w:szCs w:val="22"/>
        </w:rPr>
        <w:t>dari</w:t>
      </w:r>
      <w:proofErr w:type="spellEnd"/>
      <w:r w:rsidRPr="00255FF8">
        <w:rPr>
          <w:rFonts w:ascii="Arial" w:hAnsi="Arial" w:cs="Arial"/>
          <w:sz w:val="22"/>
          <w:szCs w:val="22"/>
        </w:rPr>
        <w:t xml:space="preserve"> </w:t>
      </w:r>
      <w:proofErr w:type="spellStart"/>
      <w:r w:rsidRPr="00255FF8">
        <w:rPr>
          <w:rFonts w:ascii="Arial" w:hAnsi="Arial" w:cs="Arial"/>
          <w:sz w:val="22"/>
          <w:szCs w:val="22"/>
        </w:rPr>
        <w:t>keyakinan</w:t>
      </w:r>
      <w:proofErr w:type="spellEnd"/>
      <w:r w:rsidRPr="00255FF8">
        <w:rPr>
          <w:rFonts w:ascii="Arial" w:hAnsi="Arial" w:cs="Arial"/>
          <w:sz w:val="22"/>
          <w:szCs w:val="22"/>
        </w:rPr>
        <w:t xml:space="preserve"> </w:t>
      </w:r>
      <w:proofErr w:type="spellStart"/>
      <w:r w:rsidRPr="00255FF8">
        <w:rPr>
          <w:rFonts w:ascii="Arial" w:hAnsi="Arial" w:cs="Arial"/>
          <w:sz w:val="22"/>
          <w:szCs w:val="22"/>
        </w:rPr>
        <w:t>pribadinya</w:t>
      </w:r>
      <w:proofErr w:type="spellEnd"/>
      <w:r w:rsidRPr="00255FF8">
        <w:rPr>
          <w:rFonts w:ascii="Arial" w:hAnsi="Arial" w:cs="Arial"/>
          <w:sz w:val="22"/>
          <w:szCs w:val="22"/>
        </w:rPr>
        <w:t xml:space="preserve">. Selain </w:t>
      </w:r>
      <w:proofErr w:type="spellStart"/>
      <w:r w:rsidRPr="00255FF8">
        <w:rPr>
          <w:rFonts w:ascii="Arial" w:hAnsi="Arial" w:cs="Arial"/>
          <w:sz w:val="22"/>
          <w:szCs w:val="22"/>
        </w:rPr>
        <w:t>itu</w:t>
      </w:r>
      <w:proofErr w:type="spellEnd"/>
      <w:r w:rsidRPr="00255FF8">
        <w:rPr>
          <w:rFonts w:ascii="Arial" w:hAnsi="Arial" w:cs="Arial"/>
          <w:sz w:val="22"/>
          <w:szCs w:val="22"/>
        </w:rPr>
        <w:t xml:space="preserve">, </w:t>
      </w:r>
      <w:proofErr w:type="spellStart"/>
      <w:r w:rsidRPr="00255FF8">
        <w:rPr>
          <w:rFonts w:ascii="Arial" w:hAnsi="Arial" w:cs="Arial"/>
          <w:sz w:val="22"/>
          <w:szCs w:val="22"/>
        </w:rPr>
        <w:t>religiusitas</w:t>
      </w:r>
      <w:proofErr w:type="spellEnd"/>
      <w:r w:rsidRPr="00255FF8">
        <w:rPr>
          <w:rFonts w:ascii="Arial" w:hAnsi="Arial" w:cs="Arial"/>
          <w:sz w:val="22"/>
          <w:szCs w:val="22"/>
        </w:rPr>
        <w:t xml:space="preserve"> juga </w:t>
      </w:r>
      <w:proofErr w:type="spellStart"/>
      <w:r w:rsidRPr="00255FF8">
        <w:rPr>
          <w:rFonts w:ascii="Arial" w:hAnsi="Arial" w:cs="Arial"/>
          <w:sz w:val="22"/>
          <w:szCs w:val="22"/>
        </w:rPr>
        <w:t>dapat</w:t>
      </w:r>
      <w:proofErr w:type="spellEnd"/>
      <w:r w:rsidRPr="00255FF8">
        <w:rPr>
          <w:rFonts w:ascii="Arial" w:hAnsi="Arial" w:cs="Arial"/>
          <w:sz w:val="22"/>
          <w:szCs w:val="22"/>
        </w:rPr>
        <w:t xml:space="preserve"> </w:t>
      </w:r>
      <w:proofErr w:type="spellStart"/>
      <w:r w:rsidRPr="00255FF8">
        <w:rPr>
          <w:rFonts w:ascii="Arial" w:hAnsi="Arial" w:cs="Arial"/>
          <w:sz w:val="22"/>
          <w:szCs w:val="22"/>
        </w:rPr>
        <w:t>memengaruhi</w:t>
      </w:r>
      <w:proofErr w:type="spellEnd"/>
      <w:r w:rsidRPr="00255FF8">
        <w:rPr>
          <w:rFonts w:ascii="Arial" w:hAnsi="Arial" w:cs="Arial"/>
          <w:sz w:val="22"/>
          <w:szCs w:val="22"/>
        </w:rPr>
        <w:t xml:space="preserve"> </w:t>
      </w:r>
      <w:proofErr w:type="spellStart"/>
      <w:r w:rsidRPr="00255FF8">
        <w:rPr>
          <w:rFonts w:ascii="Arial" w:hAnsi="Arial" w:cs="Arial"/>
          <w:sz w:val="22"/>
          <w:szCs w:val="22"/>
        </w:rPr>
        <w:t>pola</w:t>
      </w:r>
      <w:proofErr w:type="spellEnd"/>
      <w:r w:rsidRPr="00255FF8">
        <w:rPr>
          <w:rFonts w:ascii="Arial" w:hAnsi="Arial" w:cs="Arial"/>
          <w:sz w:val="22"/>
          <w:szCs w:val="22"/>
        </w:rPr>
        <w:t xml:space="preserve"> </w:t>
      </w:r>
      <w:proofErr w:type="spellStart"/>
      <w:r w:rsidRPr="00255FF8">
        <w:rPr>
          <w:rFonts w:ascii="Arial" w:hAnsi="Arial" w:cs="Arial"/>
          <w:sz w:val="22"/>
          <w:szCs w:val="22"/>
        </w:rPr>
        <w:t>pikir</w:t>
      </w:r>
      <w:proofErr w:type="spellEnd"/>
      <w:r w:rsidRPr="00255FF8">
        <w:rPr>
          <w:rFonts w:ascii="Arial" w:hAnsi="Arial" w:cs="Arial"/>
          <w:sz w:val="22"/>
          <w:szCs w:val="22"/>
        </w:rPr>
        <w:t xml:space="preserve"> dan </w:t>
      </w:r>
      <w:proofErr w:type="spellStart"/>
      <w:r w:rsidRPr="00255FF8">
        <w:rPr>
          <w:rFonts w:ascii="Arial" w:hAnsi="Arial" w:cs="Arial"/>
          <w:sz w:val="22"/>
          <w:szCs w:val="22"/>
        </w:rPr>
        <w:t>sudut</w:t>
      </w:r>
      <w:proofErr w:type="spellEnd"/>
      <w:r w:rsidRPr="00255FF8">
        <w:rPr>
          <w:rFonts w:ascii="Arial" w:hAnsi="Arial" w:cs="Arial"/>
          <w:sz w:val="22"/>
          <w:szCs w:val="22"/>
        </w:rPr>
        <w:t xml:space="preserve"> </w:t>
      </w:r>
      <w:proofErr w:type="spellStart"/>
      <w:r w:rsidRPr="00255FF8">
        <w:rPr>
          <w:rFonts w:ascii="Arial" w:hAnsi="Arial" w:cs="Arial"/>
          <w:sz w:val="22"/>
          <w:szCs w:val="22"/>
        </w:rPr>
        <w:t>pandang</w:t>
      </w:r>
      <w:proofErr w:type="spellEnd"/>
      <w:r w:rsidRPr="00255FF8">
        <w:rPr>
          <w:rFonts w:ascii="Arial" w:hAnsi="Arial" w:cs="Arial"/>
          <w:sz w:val="22"/>
          <w:szCs w:val="22"/>
        </w:rPr>
        <w:t xml:space="preserve"> </w:t>
      </w:r>
      <w:proofErr w:type="spellStart"/>
      <w:r w:rsidRPr="00255FF8">
        <w:rPr>
          <w:rFonts w:ascii="Arial" w:hAnsi="Arial" w:cs="Arial"/>
          <w:sz w:val="22"/>
          <w:szCs w:val="22"/>
        </w:rPr>
        <w:t>seseorang</w:t>
      </w:r>
      <w:proofErr w:type="spellEnd"/>
      <w:r w:rsidRPr="00255FF8">
        <w:rPr>
          <w:rFonts w:ascii="Arial" w:hAnsi="Arial" w:cs="Arial"/>
          <w:sz w:val="22"/>
          <w:szCs w:val="22"/>
        </w:rPr>
        <w:t xml:space="preserve"> </w:t>
      </w:r>
      <w:proofErr w:type="spellStart"/>
      <w:r w:rsidRPr="00255FF8">
        <w:rPr>
          <w:rFonts w:ascii="Arial" w:hAnsi="Arial" w:cs="Arial"/>
          <w:sz w:val="22"/>
          <w:szCs w:val="22"/>
        </w:rPr>
        <w:t>terhadap</w:t>
      </w:r>
      <w:proofErr w:type="spellEnd"/>
      <w:r w:rsidRPr="00255FF8">
        <w:rPr>
          <w:rFonts w:ascii="Arial" w:hAnsi="Arial" w:cs="Arial"/>
          <w:sz w:val="22"/>
          <w:szCs w:val="22"/>
        </w:rPr>
        <w:t xml:space="preserve"> </w:t>
      </w:r>
      <w:proofErr w:type="spellStart"/>
      <w:r w:rsidRPr="00255FF8">
        <w:rPr>
          <w:rFonts w:ascii="Arial" w:hAnsi="Arial" w:cs="Arial"/>
          <w:sz w:val="22"/>
          <w:szCs w:val="22"/>
        </w:rPr>
        <w:t>berbagai</w:t>
      </w:r>
      <w:proofErr w:type="spellEnd"/>
      <w:r w:rsidRPr="00255FF8">
        <w:rPr>
          <w:rFonts w:ascii="Arial" w:hAnsi="Arial" w:cs="Arial"/>
          <w:sz w:val="22"/>
          <w:szCs w:val="22"/>
        </w:rPr>
        <w:t xml:space="preserve"> </w:t>
      </w:r>
      <w:proofErr w:type="spellStart"/>
      <w:r w:rsidRPr="00255FF8">
        <w:rPr>
          <w:rFonts w:ascii="Arial" w:hAnsi="Arial" w:cs="Arial"/>
          <w:sz w:val="22"/>
          <w:szCs w:val="22"/>
        </w:rPr>
        <w:t>hal</w:t>
      </w:r>
      <w:proofErr w:type="spellEnd"/>
      <w:r w:rsidRPr="00255FF8">
        <w:rPr>
          <w:rFonts w:ascii="Arial" w:hAnsi="Arial" w:cs="Arial"/>
          <w:sz w:val="22"/>
          <w:szCs w:val="22"/>
        </w:rPr>
        <w:t xml:space="preserve"> yang </w:t>
      </w:r>
      <w:proofErr w:type="spellStart"/>
      <w:r w:rsidRPr="00255FF8">
        <w:rPr>
          <w:rFonts w:ascii="Arial" w:hAnsi="Arial" w:cs="Arial"/>
          <w:sz w:val="22"/>
          <w:szCs w:val="22"/>
        </w:rPr>
        <w:t>berkaitan</w:t>
      </w:r>
      <w:proofErr w:type="spellEnd"/>
      <w:r w:rsidRPr="00255FF8">
        <w:rPr>
          <w:rFonts w:ascii="Arial" w:hAnsi="Arial" w:cs="Arial"/>
          <w:sz w:val="22"/>
          <w:szCs w:val="22"/>
        </w:rPr>
        <w:t xml:space="preserve"> </w:t>
      </w:r>
      <w:proofErr w:type="spellStart"/>
      <w:r w:rsidRPr="00255FF8">
        <w:rPr>
          <w:rFonts w:ascii="Arial" w:hAnsi="Arial" w:cs="Arial"/>
          <w:sz w:val="22"/>
          <w:szCs w:val="22"/>
        </w:rPr>
        <w:t>dengan</w:t>
      </w:r>
      <w:proofErr w:type="spellEnd"/>
      <w:r w:rsidRPr="00255FF8">
        <w:rPr>
          <w:rFonts w:ascii="Arial" w:hAnsi="Arial" w:cs="Arial"/>
          <w:sz w:val="22"/>
          <w:szCs w:val="22"/>
        </w:rPr>
        <w:t xml:space="preserve"> </w:t>
      </w:r>
      <w:proofErr w:type="spellStart"/>
      <w:r w:rsidRPr="00255FF8">
        <w:rPr>
          <w:rFonts w:ascii="Arial" w:hAnsi="Arial" w:cs="Arial"/>
          <w:sz w:val="22"/>
          <w:szCs w:val="22"/>
        </w:rPr>
        <w:t>nilai-nilai</w:t>
      </w:r>
      <w:proofErr w:type="spellEnd"/>
      <w:r w:rsidRPr="00255FF8">
        <w:rPr>
          <w:rFonts w:ascii="Arial" w:hAnsi="Arial" w:cs="Arial"/>
          <w:sz w:val="22"/>
          <w:szCs w:val="22"/>
        </w:rPr>
        <w:t xml:space="preserve"> </w:t>
      </w:r>
      <w:proofErr w:type="spellStart"/>
      <w:r w:rsidRPr="00255FF8">
        <w:rPr>
          <w:rFonts w:ascii="Arial" w:hAnsi="Arial" w:cs="Arial"/>
          <w:sz w:val="22"/>
          <w:szCs w:val="22"/>
        </w:rPr>
        <w:t>keagamaan</w:t>
      </w:r>
      <w:proofErr w:type="spellEnd"/>
      <w:r w:rsidRPr="00255FF8">
        <w:rPr>
          <w:rFonts w:ascii="Arial" w:hAnsi="Arial" w:cs="Arial"/>
          <w:sz w:val="22"/>
          <w:szCs w:val="22"/>
        </w:rPr>
        <w:t xml:space="preserve"> </w:t>
      </w:r>
      <w:r w:rsidRPr="00255FF8">
        <w:rPr>
          <w:rFonts w:ascii="Arial" w:hAnsi="Arial" w:cs="Arial"/>
          <w:sz w:val="22"/>
          <w:szCs w:val="22"/>
        </w:rPr>
        <w:fldChar w:fldCharType="begin" w:fldLock="1"/>
      </w:r>
      <w:r w:rsidR="00255FF8" w:rsidRPr="00255FF8">
        <w:rPr>
          <w:rFonts w:ascii="Arial" w:hAnsi="Arial" w:cs="Arial"/>
          <w:sz w:val="22"/>
          <w:szCs w:val="22"/>
        </w:rPr>
        <w:instrText>ADDIN CSL_CITATION {"citationItems":[{"id":"ITEM-1","itemData":{"abstract":"Abstrak Seiring berjalannya waktu dunia perbankan mengalami kemajuan pesat terutama perbankan syariah, baik dari segi fasilitas ataupun pelayanannya. Perbankan syariah tentunya perbankan yang tidak menerapkan bunga dalam segala transaksinya. Indonesia merupakan salah satu negara yang masyoritas memiliki penduduk beragama muslim dan memiliki latar belakang pendidikan di bidang keagamaan, contoh saja pesantren. Pesantren merupakan lembaga pendidikan dengan latar belakang agama islam dan peserta didik dari pesantren disebut santri. Para santri khusunya di Kota Semarang memiliki berbagai macam tingkat pendidikan, pengetahuan akan literasi keuangan syariah, kebudayaan yang mereka bawa dari daerah asal dan juga tingkat religiusitas yang beragam. Dengan adanya fenomena ini, maka dilakukanlah penelitian dengan judul ” Pengaruh Tingkat Pendidikan, Literasi Keuangan Syariah, dan Kebudayaan terhadap Minat Menabung Santri Kota Semarang dengan Religiusitas sebagai Variabel Moderasi (Studi Kasus Pondok Pesantren Assalafiy Al-Asror Kecamatan Gunungpati Kota Semarang)”. Dengan adanya penelitian ini diharapkan dapat memberikan manfaat bagi berbagai pihak terutama dalam hal pengetahuan yang memiliki keterkaitan dengan tingkat pendidikan, literasi keuangan syariah, kebudayaan, religiusitas dan meinat menabung di bank syariah. Dalam penelitian ini peneliti menggunakan metode penelitian kuantitatif dengan menggunakan pengisian angket untuk pengumpulan data. Penentuan jumlah sampel dengan menggunakan rumus slovin yang menghasilkan 90 responden dari 600 populasi. Teknik analisis pada penelitian ini menggunakan uji reabilitas, uji validitas, uji koefisien determinasi R2, uji F, uji t, uji multikolineritas, uji normalitas, uji heteroskedastisitas, uji Moderated Regression Analisis (MRA). Penelitian ini menghasilkan keseluruhan variabel independen (tingkat pendidikan, literasi keuangan syariah, dan kebudayaan) memiliki pengaruh terhadap variabel dependen (minat menabung) dengan nilai Fhitung sebesar 154.020 dengan nilai probabilitas sebsar 0,000. Uji t menghasilkan variabel literasi keuangan syariah dan kebudayaan memiliki pengaruh positif signifikan terhadap minat menabung sedangkan variabel tingkat pendidikan mmeiliki pengaruh positif tidak signifikan dengan nilai signifikansi sebesar 0,170. Variabel religiusitas tidak mampu memoderasi variabel tingkat pendidikan, literasi keuangan syariah dan kebudayaan terhadap minat menabung santri Kota Semarang.","author":[{"dropping-particle":"","family":"Nurudin","given":"","non-dropping-particle":"","parse-names":false,"suffix":""},{"dropping-particle":"","family":"Arifin","given":"Johan","non-dropping-particle":"","parse-names":false,"suffix":""},{"dropping-particle":"","family":"Anang","given":"Ma'ruf","non-dropping-particle":"","parse-names":false,"suffix":""}],"container-title":"Jurnal Kajian Ekonomi dan Perbankan Syariah","id":"ITEM-1","issue":"1","issued":{"date-parts":[["2021"]]},"page":"2-19, diakses Desember, 8, 2021","title":"Pengaruh Tingkat Pendidikan, Literasi Keuangan Syariah, Dan Kebudayaan Terhadap Minat Menabung Santri Kota Semarang Dengan Religiusitas Sebagai Variabel Moderasi","type":"article-journal","volume":"2"},"uris":["http://www.mendeley.com/documents/?uuid=c1e6b6cb-6a96-4962-acc0-1b6bcc821004"]}],"mendeley":{"formattedCitation":"(Nurudin et al., 2021)","plainTextFormattedCitation":"(Nurudin et al., 2021)","previouslyFormattedCitation":"(Nurudin et al., 2021)"},"properties":{"noteIndex":0},"schema":"https://github.com/citation-style-language/schema/raw/master/csl-citation.json"}</w:instrText>
      </w:r>
      <w:r w:rsidRPr="00255FF8">
        <w:rPr>
          <w:rFonts w:ascii="Arial" w:hAnsi="Arial" w:cs="Arial"/>
          <w:sz w:val="22"/>
          <w:szCs w:val="22"/>
        </w:rPr>
        <w:fldChar w:fldCharType="separate"/>
      </w:r>
      <w:r w:rsidRPr="00255FF8">
        <w:rPr>
          <w:rFonts w:ascii="Arial" w:hAnsi="Arial" w:cs="Arial"/>
          <w:noProof/>
          <w:sz w:val="22"/>
          <w:szCs w:val="22"/>
        </w:rPr>
        <w:t>(Nurudin et al., 2021)</w:t>
      </w:r>
      <w:r w:rsidRPr="00255FF8">
        <w:rPr>
          <w:rFonts w:ascii="Arial" w:hAnsi="Arial" w:cs="Arial"/>
          <w:sz w:val="22"/>
          <w:szCs w:val="22"/>
        </w:rPr>
        <w:fldChar w:fldCharType="end"/>
      </w:r>
      <w:r w:rsidRPr="00255FF8">
        <w:rPr>
          <w:rFonts w:ascii="Arial" w:hAnsi="Arial" w:cs="Arial"/>
          <w:sz w:val="22"/>
          <w:szCs w:val="22"/>
        </w:rPr>
        <w:t>.</w:t>
      </w:r>
    </w:p>
    <w:p w14:paraId="454783E8" w14:textId="4195723A" w:rsidR="00255FF8" w:rsidRDefault="00823FC2" w:rsidP="00255FF8">
      <w:pPr>
        <w:pStyle w:val="ListParagraph"/>
        <w:spacing w:after="0" w:line="240" w:lineRule="auto"/>
        <w:ind w:left="0" w:firstLine="270"/>
        <w:jc w:val="both"/>
        <w:rPr>
          <w:rFonts w:ascii="Arial" w:hAnsi="Arial" w:cs="Arial"/>
        </w:rPr>
      </w:pPr>
      <w:proofErr w:type="spellStart"/>
      <w:r>
        <w:rPr>
          <w:rFonts w:ascii="Arial" w:hAnsi="Arial" w:cs="Arial"/>
        </w:rPr>
        <w:t>K</w:t>
      </w:r>
      <w:r w:rsidR="00255FF8" w:rsidRPr="00255FF8">
        <w:rPr>
          <w:rFonts w:ascii="Arial" w:hAnsi="Arial" w:cs="Arial"/>
        </w:rPr>
        <w:t>epercayaan</w:t>
      </w:r>
      <w:proofErr w:type="spellEnd"/>
      <w:r w:rsidR="00255FF8" w:rsidRPr="00255FF8">
        <w:rPr>
          <w:rFonts w:ascii="Arial" w:hAnsi="Arial" w:cs="Arial"/>
        </w:rPr>
        <w:t xml:space="preserve"> juga </w:t>
      </w:r>
      <w:proofErr w:type="spellStart"/>
      <w:r w:rsidR="00255FF8" w:rsidRPr="00255FF8">
        <w:rPr>
          <w:rFonts w:ascii="Arial" w:hAnsi="Arial" w:cs="Arial"/>
        </w:rPr>
        <w:t>dapat</w:t>
      </w:r>
      <w:proofErr w:type="spellEnd"/>
      <w:r w:rsidR="00255FF8" w:rsidRPr="00255FF8">
        <w:rPr>
          <w:rFonts w:ascii="Arial" w:hAnsi="Arial" w:cs="Arial"/>
        </w:rPr>
        <w:t xml:space="preserve"> </w:t>
      </w:r>
      <w:proofErr w:type="spellStart"/>
      <w:r w:rsidR="00255FF8" w:rsidRPr="00255FF8">
        <w:rPr>
          <w:rFonts w:ascii="Arial" w:hAnsi="Arial" w:cs="Arial"/>
        </w:rPr>
        <w:t>memengaruhi</w:t>
      </w:r>
      <w:proofErr w:type="spellEnd"/>
      <w:r w:rsidR="00255FF8" w:rsidRPr="00255FF8">
        <w:rPr>
          <w:rFonts w:ascii="Arial" w:hAnsi="Arial" w:cs="Arial"/>
        </w:rPr>
        <w:t xml:space="preserve"> </w:t>
      </w:r>
      <w:proofErr w:type="spellStart"/>
      <w:r w:rsidR="00255FF8" w:rsidRPr="00255FF8">
        <w:rPr>
          <w:rFonts w:ascii="Arial" w:hAnsi="Arial" w:cs="Arial"/>
        </w:rPr>
        <w:t>minat</w:t>
      </w:r>
      <w:proofErr w:type="spellEnd"/>
      <w:r w:rsidR="00255FF8" w:rsidRPr="00255FF8">
        <w:rPr>
          <w:rFonts w:ascii="Arial" w:hAnsi="Arial" w:cs="Arial"/>
        </w:rPr>
        <w:t xml:space="preserve"> </w:t>
      </w:r>
      <w:proofErr w:type="spellStart"/>
      <w:r w:rsidR="00255FF8" w:rsidRPr="00255FF8">
        <w:rPr>
          <w:rFonts w:ascii="Arial" w:hAnsi="Arial" w:cs="Arial"/>
        </w:rPr>
        <w:t>menabung</w:t>
      </w:r>
      <w:proofErr w:type="spellEnd"/>
      <w:r w:rsidR="00255FF8" w:rsidRPr="00255FF8">
        <w:rPr>
          <w:rFonts w:ascii="Arial" w:hAnsi="Arial" w:cs="Arial"/>
        </w:rPr>
        <w:t xml:space="preserve"> </w:t>
      </w:r>
      <w:proofErr w:type="spellStart"/>
      <w:r w:rsidR="00255FF8" w:rsidRPr="00255FF8">
        <w:rPr>
          <w:rFonts w:ascii="Arial" w:hAnsi="Arial" w:cs="Arial"/>
        </w:rPr>
        <w:t>dibank</w:t>
      </w:r>
      <w:proofErr w:type="spellEnd"/>
      <w:r w:rsidR="00255FF8" w:rsidRPr="00255FF8">
        <w:rPr>
          <w:rFonts w:ascii="Arial" w:hAnsi="Arial" w:cs="Arial"/>
        </w:rPr>
        <w:t xml:space="preserve"> syariah. </w:t>
      </w:r>
      <w:proofErr w:type="spellStart"/>
      <w:r w:rsidR="00255FF8" w:rsidRPr="00255FF8">
        <w:rPr>
          <w:rFonts w:ascii="Arial" w:hAnsi="Arial" w:cs="Arial"/>
        </w:rPr>
        <w:t>Kepercayaan</w:t>
      </w:r>
      <w:proofErr w:type="spellEnd"/>
      <w:r w:rsidR="00255FF8" w:rsidRPr="00255FF8">
        <w:rPr>
          <w:rFonts w:ascii="Arial" w:hAnsi="Arial" w:cs="Arial"/>
        </w:rPr>
        <w:t xml:space="preserve"> </w:t>
      </w:r>
      <w:proofErr w:type="spellStart"/>
      <w:r w:rsidR="00255FF8" w:rsidRPr="00255FF8">
        <w:rPr>
          <w:rFonts w:ascii="Arial" w:hAnsi="Arial" w:cs="Arial"/>
        </w:rPr>
        <w:t>memainkan</w:t>
      </w:r>
      <w:proofErr w:type="spellEnd"/>
      <w:r w:rsidR="00255FF8" w:rsidRPr="00255FF8">
        <w:rPr>
          <w:rFonts w:ascii="Arial" w:hAnsi="Arial" w:cs="Arial"/>
        </w:rPr>
        <w:t xml:space="preserve"> </w:t>
      </w:r>
      <w:proofErr w:type="spellStart"/>
      <w:r w:rsidR="00255FF8" w:rsidRPr="00255FF8">
        <w:rPr>
          <w:rFonts w:ascii="Arial" w:hAnsi="Arial" w:cs="Arial"/>
        </w:rPr>
        <w:t>peran</w:t>
      </w:r>
      <w:proofErr w:type="spellEnd"/>
      <w:r w:rsidR="00255FF8" w:rsidRPr="00255FF8">
        <w:rPr>
          <w:rFonts w:ascii="Arial" w:hAnsi="Arial" w:cs="Arial"/>
        </w:rPr>
        <w:t xml:space="preserve"> </w:t>
      </w:r>
      <w:proofErr w:type="spellStart"/>
      <w:r w:rsidR="00255FF8" w:rsidRPr="00255FF8">
        <w:rPr>
          <w:rFonts w:ascii="Arial" w:hAnsi="Arial" w:cs="Arial"/>
        </w:rPr>
        <w:t>penting</w:t>
      </w:r>
      <w:proofErr w:type="spellEnd"/>
      <w:r w:rsidR="00255FF8" w:rsidRPr="00255FF8">
        <w:rPr>
          <w:rFonts w:ascii="Arial" w:hAnsi="Arial" w:cs="Arial"/>
        </w:rPr>
        <w:t xml:space="preserve"> </w:t>
      </w:r>
      <w:proofErr w:type="spellStart"/>
      <w:r w:rsidR="00255FF8" w:rsidRPr="00255FF8">
        <w:rPr>
          <w:rFonts w:ascii="Arial" w:hAnsi="Arial" w:cs="Arial"/>
        </w:rPr>
        <w:t>dalam</w:t>
      </w:r>
      <w:proofErr w:type="spellEnd"/>
      <w:r w:rsidR="00255FF8" w:rsidRPr="00255FF8">
        <w:rPr>
          <w:rFonts w:ascii="Arial" w:hAnsi="Arial" w:cs="Arial"/>
        </w:rPr>
        <w:t xml:space="preserve"> </w:t>
      </w:r>
      <w:proofErr w:type="spellStart"/>
      <w:r w:rsidR="00255FF8" w:rsidRPr="00255FF8">
        <w:rPr>
          <w:rFonts w:ascii="Arial" w:hAnsi="Arial" w:cs="Arial"/>
        </w:rPr>
        <w:t>pembentukan</w:t>
      </w:r>
      <w:proofErr w:type="spellEnd"/>
      <w:r w:rsidR="00255FF8" w:rsidRPr="00255FF8">
        <w:rPr>
          <w:rFonts w:ascii="Arial" w:hAnsi="Arial" w:cs="Arial"/>
        </w:rPr>
        <w:t xml:space="preserve"> </w:t>
      </w:r>
      <w:proofErr w:type="spellStart"/>
      <w:r w:rsidR="00255FF8" w:rsidRPr="00255FF8">
        <w:rPr>
          <w:rFonts w:ascii="Arial" w:hAnsi="Arial" w:cs="Arial"/>
        </w:rPr>
        <w:t>komitmen</w:t>
      </w:r>
      <w:proofErr w:type="spellEnd"/>
      <w:r w:rsidR="00255FF8" w:rsidRPr="00255FF8">
        <w:rPr>
          <w:rFonts w:ascii="Arial" w:hAnsi="Arial" w:cs="Arial"/>
        </w:rPr>
        <w:t xml:space="preserve"> </w:t>
      </w:r>
      <w:proofErr w:type="spellStart"/>
      <w:r w:rsidR="00255FF8" w:rsidRPr="00255FF8">
        <w:rPr>
          <w:rFonts w:ascii="Arial" w:hAnsi="Arial" w:cs="Arial"/>
        </w:rPr>
        <w:t>atau</w:t>
      </w:r>
      <w:proofErr w:type="spellEnd"/>
      <w:r w:rsidR="00255FF8" w:rsidRPr="00255FF8">
        <w:rPr>
          <w:rFonts w:ascii="Arial" w:hAnsi="Arial" w:cs="Arial"/>
        </w:rPr>
        <w:t xml:space="preserve"> </w:t>
      </w:r>
      <w:proofErr w:type="spellStart"/>
      <w:r w:rsidR="00255FF8" w:rsidRPr="00255FF8">
        <w:rPr>
          <w:rFonts w:ascii="Arial" w:hAnsi="Arial" w:cs="Arial"/>
        </w:rPr>
        <w:t>janji</w:t>
      </w:r>
      <w:proofErr w:type="spellEnd"/>
      <w:r w:rsidR="00255FF8" w:rsidRPr="00255FF8">
        <w:rPr>
          <w:rFonts w:ascii="Arial" w:hAnsi="Arial" w:cs="Arial"/>
        </w:rPr>
        <w:t xml:space="preserve">, yang </w:t>
      </w:r>
      <w:proofErr w:type="spellStart"/>
      <w:r w:rsidR="00255FF8" w:rsidRPr="00255FF8">
        <w:rPr>
          <w:rFonts w:ascii="Arial" w:hAnsi="Arial" w:cs="Arial"/>
        </w:rPr>
        <w:t>hanya</w:t>
      </w:r>
      <w:proofErr w:type="spellEnd"/>
      <w:r w:rsidR="00255FF8" w:rsidRPr="00255FF8">
        <w:rPr>
          <w:rFonts w:ascii="Arial" w:hAnsi="Arial" w:cs="Arial"/>
        </w:rPr>
        <w:t xml:space="preserve"> </w:t>
      </w:r>
      <w:proofErr w:type="spellStart"/>
      <w:r w:rsidR="00255FF8" w:rsidRPr="00255FF8">
        <w:rPr>
          <w:rFonts w:ascii="Arial" w:hAnsi="Arial" w:cs="Arial"/>
        </w:rPr>
        <w:t>dapat</w:t>
      </w:r>
      <w:proofErr w:type="spellEnd"/>
      <w:r w:rsidR="00255FF8" w:rsidRPr="00255FF8">
        <w:rPr>
          <w:rFonts w:ascii="Arial" w:hAnsi="Arial" w:cs="Arial"/>
        </w:rPr>
        <w:t xml:space="preserve"> </w:t>
      </w:r>
      <w:proofErr w:type="spellStart"/>
      <w:r w:rsidR="00255FF8" w:rsidRPr="00255FF8">
        <w:rPr>
          <w:rFonts w:ascii="Arial" w:hAnsi="Arial" w:cs="Arial"/>
        </w:rPr>
        <w:t>terwujud</w:t>
      </w:r>
      <w:proofErr w:type="spellEnd"/>
      <w:r w:rsidR="00255FF8" w:rsidRPr="00255FF8">
        <w:rPr>
          <w:rFonts w:ascii="Arial" w:hAnsi="Arial" w:cs="Arial"/>
        </w:rPr>
        <w:t xml:space="preserve"> </w:t>
      </w:r>
      <w:proofErr w:type="spellStart"/>
      <w:r w:rsidR="00255FF8" w:rsidRPr="00255FF8">
        <w:rPr>
          <w:rFonts w:ascii="Arial" w:hAnsi="Arial" w:cs="Arial"/>
        </w:rPr>
        <w:t>jika</w:t>
      </w:r>
      <w:proofErr w:type="spellEnd"/>
      <w:r w:rsidR="00255FF8" w:rsidRPr="00255FF8">
        <w:rPr>
          <w:rFonts w:ascii="Arial" w:hAnsi="Arial" w:cs="Arial"/>
        </w:rPr>
        <w:t xml:space="preserve"> </w:t>
      </w:r>
      <w:proofErr w:type="spellStart"/>
      <w:r w:rsidR="00255FF8" w:rsidRPr="00255FF8">
        <w:rPr>
          <w:rFonts w:ascii="Arial" w:hAnsi="Arial" w:cs="Arial"/>
        </w:rPr>
        <w:t>kepercayaan</w:t>
      </w:r>
      <w:proofErr w:type="spellEnd"/>
      <w:r w:rsidR="00255FF8" w:rsidRPr="00255FF8">
        <w:rPr>
          <w:rFonts w:ascii="Arial" w:hAnsi="Arial" w:cs="Arial"/>
        </w:rPr>
        <w:t xml:space="preserve"> </w:t>
      </w:r>
      <w:proofErr w:type="spellStart"/>
      <w:r w:rsidR="00255FF8" w:rsidRPr="00255FF8">
        <w:rPr>
          <w:rFonts w:ascii="Arial" w:hAnsi="Arial" w:cs="Arial"/>
        </w:rPr>
        <w:t>itu</w:t>
      </w:r>
      <w:proofErr w:type="spellEnd"/>
      <w:r w:rsidR="00255FF8" w:rsidRPr="00255FF8">
        <w:rPr>
          <w:rFonts w:ascii="Arial" w:hAnsi="Arial" w:cs="Arial"/>
        </w:rPr>
        <w:t xml:space="preserve"> </w:t>
      </w:r>
      <w:proofErr w:type="spellStart"/>
      <w:r w:rsidR="00255FF8" w:rsidRPr="00255FF8">
        <w:rPr>
          <w:rFonts w:ascii="Arial" w:hAnsi="Arial" w:cs="Arial"/>
        </w:rPr>
        <w:t>berarti</w:t>
      </w:r>
      <w:proofErr w:type="spellEnd"/>
      <w:r w:rsidR="00255FF8" w:rsidRPr="00255FF8">
        <w:rPr>
          <w:rFonts w:ascii="Arial" w:hAnsi="Arial" w:cs="Arial"/>
        </w:rPr>
        <w:t xml:space="preserve"> pada </w:t>
      </w:r>
      <w:proofErr w:type="spellStart"/>
      <w:r w:rsidR="00255FF8" w:rsidRPr="00255FF8">
        <w:rPr>
          <w:rFonts w:ascii="Arial" w:hAnsi="Arial" w:cs="Arial"/>
        </w:rPr>
        <w:t>waktu</w:t>
      </w:r>
      <w:proofErr w:type="spellEnd"/>
      <w:r w:rsidR="00255FF8" w:rsidRPr="00255FF8">
        <w:rPr>
          <w:rFonts w:ascii="Arial" w:hAnsi="Arial" w:cs="Arial"/>
        </w:rPr>
        <w:t xml:space="preserve"> yang </w:t>
      </w:r>
      <w:proofErr w:type="spellStart"/>
      <w:r w:rsidR="00255FF8" w:rsidRPr="00255FF8">
        <w:rPr>
          <w:rFonts w:ascii="Arial" w:hAnsi="Arial" w:cs="Arial"/>
        </w:rPr>
        <w:t>tepat</w:t>
      </w:r>
      <w:proofErr w:type="spellEnd"/>
      <w:r w:rsidR="00255FF8" w:rsidRPr="00255FF8">
        <w:rPr>
          <w:rFonts w:ascii="Arial" w:hAnsi="Arial" w:cs="Arial"/>
        </w:rPr>
        <w:t xml:space="preserve"> </w:t>
      </w:r>
      <w:r w:rsidR="00255FF8" w:rsidRPr="00255FF8">
        <w:rPr>
          <w:rFonts w:ascii="Arial" w:hAnsi="Arial" w:cs="Arial"/>
        </w:rPr>
        <w:fldChar w:fldCharType="begin" w:fldLock="1"/>
      </w:r>
      <w:r w:rsidR="000C3B7B">
        <w:rPr>
          <w:rFonts w:ascii="Arial" w:hAnsi="Arial" w:cs="Arial"/>
        </w:rPr>
        <w:instrText>ADDIN CSL_CITATION {"citationItems":[{"id":"ITEM-1","itemData":{"DOI":"10.56436/jocis.v1i1.95","ISSN":"2962-4398","abstract":"Abstrak Penelitian ini bertujuan untuk melihat pengaruh faktor Pengetahuan, Religiusitas dan Kepercayaan terhadap minat menabung di Perbankan Syariah pada masyarakat Kota Jambi. Sampel dalam penelitian ini difokuskan pada masyarakat kota Jambi yang menjadi nasabah bank syariah yang berjumlah 100 orang. Analisis yang digunakan adalah analisis regresi linier berganda dengan bantuan SPSS. Berdasarkan penelitian ini, masyarakat tertarik untuk menabung karena sudah mengetahui tentang bank syariah baik dari akadnya, perbedaannya dengan bank konvensional maupun pengetahuan lainnya tentang bank syariah. Pengujian secara simultan ketika variabel Pengetahuan, religiusitas dan kepercayaan diuji secara bersama-sama memiliki pengaruh yang signifikan terhadap minat masyarakat Kota Jambi untuk menabung di bank syariah. Ketiga variabel tersebut memiliki pengaruh sebesar 57,4% terhadap minat masyarakat Kota Jambi untuk menabung di bank syariah. Sisa 42,6% minat menabung masyarakat Kota Jambi terhadap bank syariah dipengaruhi oleh faktor lain yang tidak diteliti dalam penelitian ini. Kata Kunci: Pengetahuan, Religiusitas, Kepercayaan dan Bank Syariah.","author":[{"dropping-particle":"","family":"Haryono","given":"Rudi","non-dropping-particle":"","parse-names":false,"suffix":""}],"container-title":"Journal of Comprehensive Islamic Studies","id":"ITEM-1","issue":"1","issued":{"date-parts":[["2022"]]},"page":"133-156","title":"Pengaruh Pengetahuan, Religiusitas dan Kepercayaan Terhadap Minat Menabung di Bank Syariah","type":"article-journal","volume":"1"},"uris":["http://www.mendeley.com/documents/?uuid=14c27c81-55cf-43fa-812f-d15fd23fca28"]}],"mendeley":{"formattedCitation":"(Haryono, 2022)","plainTextFormattedCitation":"(Haryono, 2022)","previouslyFormattedCitation":"(Haryono, 2022)"},"properties":{"noteIndex":0},"schema":"https://github.com/citation-style-language/schema/raw/master/csl-citation.json"}</w:instrText>
      </w:r>
      <w:r w:rsidR="00255FF8" w:rsidRPr="00255FF8">
        <w:rPr>
          <w:rFonts w:ascii="Arial" w:hAnsi="Arial" w:cs="Arial"/>
        </w:rPr>
        <w:fldChar w:fldCharType="separate"/>
      </w:r>
      <w:r w:rsidR="00255FF8" w:rsidRPr="00255FF8">
        <w:rPr>
          <w:rFonts w:ascii="Arial" w:hAnsi="Arial" w:cs="Arial"/>
          <w:noProof/>
        </w:rPr>
        <w:t>(Haryono, 2022)</w:t>
      </w:r>
      <w:r w:rsidR="00255FF8" w:rsidRPr="00255FF8">
        <w:rPr>
          <w:rFonts w:ascii="Arial" w:hAnsi="Arial" w:cs="Arial"/>
        </w:rPr>
        <w:fldChar w:fldCharType="end"/>
      </w:r>
      <w:r w:rsidR="00255FF8" w:rsidRPr="00255FF8">
        <w:rPr>
          <w:rFonts w:ascii="Arial" w:hAnsi="Arial" w:cs="Arial"/>
        </w:rPr>
        <w:t xml:space="preserve">. </w:t>
      </w:r>
      <w:proofErr w:type="spellStart"/>
      <w:r w:rsidR="00255FF8" w:rsidRPr="00255FF8">
        <w:rPr>
          <w:rFonts w:ascii="Arial" w:hAnsi="Arial" w:cs="Arial"/>
        </w:rPr>
        <w:t>Kepercayaan</w:t>
      </w:r>
      <w:proofErr w:type="spellEnd"/>
      <w:r w:rsidR="00255FF8" w:rsidRPr="00255FF8">
        <w:rPr>
          <w:rFonts w:ascii="Arial" w:hAnsi="Arial" w:cs="Arial"/>
        </w:rPr>
        <w:t xml:space="preserve"> </w:t>
      </w:r>
      <w:proofErr w:type="spellStart"/>
      <w:r w:rsidR="00255FF8" w:rsidRPr="00255FF8">
        <w:rPr>
          <w:rFonts w:ascii="Arial" w:hAnsi="Arial" w:cs="Arial"/>
        </w:rPr>
        <w:t>akan</w:t>
      </w:r>
      <w:proofErr w:type="spellEnd"/>
      <w:r w:rsidR="00255FF8" w:rsidRPr="00255FF8">
        <w:rPr>
          <w:rFonts w:ascii="Arial" w:hAnsi="Arial" w:cs="Arial"/>
        </w:rPr>
        <w:t xml:space="preserve"> </w:t>
      </w:r>
      <w:proofErr w:type="spellStart"/>
      <w:r w:rsidR="00255FF8" w:rsidRPr="00255FF8">
        <w:rPr>
          <w:rFonts w:ascii="Arial" w:hAnsi="Arial" w:cs="Arial"/>
        </w:rPr>
        <w:t>tumbuh</w:t>
      </w:r>
      <w:proofErr w:type="spellEnd"/>
      <w:r w:rsidR="00255FF8" w:rsidRPr="00255FF8">
        <w:rPr>
          <w:rFonts w:ascii="Arial" w:hAnsi="Arial" w:cs="Arial"/>
        </w:rPr>
        <w:t xml:space="preserve"> </w:t>
      </w:r>
      <w:proofErr w:type="spellStart"/>
      <w:r w:rsidR="00255FF8" w:rsidRPr="00255FF8">
        <w:rPr>
          <w:rFonts w:ascii="Arial" w:hAnsi="Arial" w:cs="Arial"/>
        </w:rPr>
        <w:t>ketika</w:t>
      </w:r>
      <w:proofErr w:type="spellEnd"/>
      <w:r w:rsidR="00255FF8" w:rsidRPr="00255FF8">
        <w:rPr>
          <w:rFonts w:ascii="Arial" w:hAnsi="Arial" w:cs="Arial"/>
        </w:rPr>
        <w:t xml:space="preserve"> </w:t>
      </w:r>
      <w:proofErr w:type="spellStart"/>
      <w:r w:rsidR="00255FF8" w:rsidRPr="00255FF8">
        <w:rPr>
          <w:rFonts w:ascii="Arial" w:hAnsi="Arial" w:cs="Arial"/>
        </w:rPr>
        <w:t>informasi</w:t>
      </w:r>
      <w:proofErr w:type="spellEnd"/>
      <w:r w:rsidR="00255FF8" w:rsidRPr="00255FF8">
        <w:rPr>
          <w:rFonts w:ascii="Arial" w:hAnsi="Arial" w:cs="Arial"/>
        </w:rPr>
        <w:t xml:space="preserve"> yang </w:t>
      </w:r>
      <w:proofErr w:type="spellStart"/>
      <w:r w:rsidR="00255FF8" w:rsidRPr="00255FF8">
        <w:rPr>
          <w:rFonts w:ascii="Arial" w:hAnsi="Arial" w:cs="Arial"/>
        </w:rPr>
        <w:t>diterima</w:t>
      </w:r>
      <w:proofErr w:type="spellEnd"/>
      <w:r w:rsidR="00255FF8" w:rsidRPr="00255FF8">
        <w:rPr>
          <w:rFonts w:ascii="Arial" w:hAnsi="Arial" w:cs="Arial"/>
        </w:rPr>
        <w:t xml:space="preserve"> </w:t>
      </w:r>
      <w:proofErr w:type="spellStart"/>
      <w:r w:rsidR="00255FF8" w:rsidRPr="00255FF8">
        <w:rPr>
          <w:rFonts w:ascii="Arial" w:hAnsi="Arial" w:cs="Arial"/>
        </w:rPr>
        <w:t>dianggap</w:t>
      </w:r>
      <w:proofErr w:type="spellEnd"/>
      <w:r w:rsidR="00255FF8" w:rsidRPr="00255FF8">
        <w:rPr>
          <w:rFonts w:ascii="Arial" w:hAnsi="Arial" w:cs="Arial"/>
        </w:rPr>
        <w:t xml:space="preserve"> </w:t>
      </w:r>
      <w:proofErr w:type="spellStart"/>
      <w:r w:rsidR="00255FF8" w:rsidRPr="00255FF8">
        <w:rPr>
          <w:rFonts w:ascii="Arial" w:hAnsi="Arial" w:cs="Arial"/>
        </w:rPr>
        <w:t>akurat</w:t>
      </w:r>
      <w:proofErr w:type="spellEnd"/>
      <w:r w:rsidR="00255FF8" w:rsidRPr="00255FF8">
        <w:rPr>
          <w:rFonts w:ascii="Arial" w:hAnsi="Arial" w:cs="Arial"/>
        </w:rPr>
        <w:t xml:space="preserve">, </w:t>
      </w:r>
      <w:proofErr w:type="spellStart"/>
      <w:r w:rsidR="00255FF8" w:rsidRPr="00255FF8">
        <w:rPr>
          <w:rFonts w:ascii="Arial" w:hAnsi="Arial" w:cs="Arial"/>
        </w:rPr>
        <w:t>relevan</w:t>
      </w:r>
      <w:proofErr w:type="spellEnd"/>
      <w:r w:rsidR="00255FF8" w:rsidRPr="00255FF8">
        <w:rPr>
          <w:rFonts w:ascii="Arial" w:hAnsi="Arial" w:cs="Arial"/>
        </w:rPr>
        <w:t xml:space="preserve">, dan </w:t>
      </w:r>
      <w:proofErr w:type="spellStart"/>
      <w:r w:rsidR="00255FF8" w:rsidRPr="00255FF8">
        <w:rPr>
          <w:rFonts w:ascii="Arial" w:hAnsi="Arial" w:cs="Arial"/>
        </w:rPr>
        <w:t>lengkap</w:t>
      </w:r>
      <w:proofErr w:type="spellEnd"/>
      <w:r w:rsidR="00255FF8" w:rsidRPr="00255FF8">
        <w:rPr>
          <w:rFonts w:ascii="Arial" w:hAnsi="Arial" w:cs="Arial"/>
        </w:rPr>
        <w:t xml:space="preserve">. Oleh </w:t>
      </w:r>
      <w:proofErr w:type="spellStart"/>
      <w:r w:rsidR="00255FF8" w:rsidRPr="00255FF8">
        <w:rPr>
          <w:rFonts w:ascii="Arial" w:hAnsi="Arial" w:cs="Arial"/>
        </w:rPr>
        <w:t>karena</w:t>
      </w:r>
      <w:proofErr w:type="spellEnd"/>
      <w:r w:rsidR="00255FF8" w:rsidRPr="00255FF8">
        <w:rPr>
          <w:rFonts w:ascii="Arial" w:hAnsi="Arial" w:cs="Arial"/>
        </w:rPr>
        <w:t xml:space="preserve"> </w:t>
      </w:r>
      <w:proofErr w:type="spellStart"/>
      <w:r w:rsidR="00255FF8" w:rsidRPr="00255FF8">
        <w:rPr>
          <w:rFonts w:ascii="Arial" w:hAnsi="Arial" w:cs="Arial"/>
        </w:rPr>
        <w:t>itu</w:t>
      </w:r>
      <w:proofErr w:type="spellEnd"/>
      <w:r w:rsidR="00255FF8" w:rsidRPr="00255FF8">
        <w:rPr>
          <w:rFonts w:ascii="Arial" w:hAnsi="Arial" w:cs="Arial"/>
        </w:rPr>
        <w:t xml:space="preserve">, </w:t>
      </w:r>
      <w:proofErr w:type="spellStart"/>
      <w:r w:rsidR="00255FF8" w:rsidRPr="00255FF8">
        <w:rPr>
          <w:rFonts w:ascii="Arial" w:hAnsi="Arial" w:cs="Arial"/>
        </w:rPr>
        <w:t>menjalin</w:t>
      </w:r>
      <w:proofErr w:type="spellEnd"/>
      <w:r w:rsidR="00255FF8" w:rsidRPr="00255FF8">
        <w:rPr>
          <w:rFonts w:ascii="Arial" w:hAnsi="Arial" w:cs="Arial"/>
        </w:rPr>
        <w:t xml:space="preserve"> </w:t>
      </w:r>
      <w:proofErr w:type="spellStart"/>
      <w:r w:rsidR="00255FF8" w:rsidRPr="00255FF8">
        <w:rPr>
          <w:rFonts w:ascii="Arial" w:hAnsi="Arial" w:cs="Arial"/>
        </w:rPr>
        <w:t>kepercayaan</w:t>
      </w:r>
      <w:proofErr w:type="spellEnd"/>
      <w:r w:rsidR="00255FF8" w:rsidRPr="00255FF8">
        <w:rPr>
          <w:rFonts w:ascii="Arial" w:hAnsi="Arial" w:cs="Arial"/>
        </w:rPr>
        <w:t xml:space="preserve"> </w:t>
      </w:r>
      <w:proofErr w:type="spellStart"/>
      <w:r w:rsidR="00255FF8" w:rsidRPr="00255FF8">
        <w:rPr>
          <w:rFonts w:ascii="Arial" w:hAnsi="Arial" w:cs="Arial"/>
        </w:rPr>
        <w:t>tinggi</w:t>
      </w:r>
      <w:proofErr w:type="spellEnd"/>
      <w:r w:rsidR="00255FF8" w:rsidRPr="00255FF8">
        <w:rPr>
          <w:rFonts w:ascii="Arial" w:hAnsi="Arial" w:cs="Arial"/>
        </w:rPr>
        <w:t xml:space="preserve"> </w:t>
      </w:r>
      <w:proofErr w:type="spellStart"/>
      <w:r w:rsidR="00255FF8" w:rsidRPr="00255FF8">
        <w:rPr>
          <w:rFonts w:ascii="Arial" w:hAnsi="Arial" w:cs="Arial"/>
        </w:rPr>
        <w:t>dengan</w:t>
      </w:r>
      <w:proofErr w:type="spellEnd"/>
      <w:r w:rsidR="00255FF8" w:rsidRPr="00255FF8">
        <w:rPr>
          <w:rFonts w:ascii="Arial" w:hAnsi="Arial" w:cs="Arial"/>
        </w:rPr>
        <w:t xml:space="preserve"> </w:t>
      </w:r>
      <w:proofErr w:type="spellStart"/>
      <w:r w:rsidR="00255FF8" w:rsidRPr="00255FF8">
        <w:rPr>
          <w:rFonts w:ascii="Arial" w:hAnsi="Arial" w:cs="Arial"/>
        </w:rPr>
        <w:t>nasabah</w:t>
      </w:r>
      <w:proofErr w:type="spellEnd"/>
      <w:r w:rsidR="00255FF8" w:rsidRPr="00255FF8">
        <w:rPr>
          <w:rFonts w:ascii="Arial" w:hAnsi="Arial" w:cs="Arial"/>
        </w:rPr>
        <w:t xml:space="preserve"> </w:t>
      </w:r>
      <w:proofErr w:type="spellStart"/>
      <w:r w:rsidR="00255FF8" w:rsidRPr="00255FF8">
        <w:rPr>
          <w:rFonts w:ascii="Arial" w:hAnsi="Arial" w:cs="Arial"/>
        </w:rPr>
        <w:t>menjadi</w:t>
      </w:r>
      <w:proofErr w:type="spellEnd"/>
      <w:r w:rsidR="00255FF8" w:rsidRPr="00255FF8">
        <w:rPr>
          <w:rFonts w:ascii="Arial" w:hAnsi="Arial" w:cs="Arial"/>
        </w:rPr>
        <w:t xml:space="preserve"> </w:t>
      </w:r>
      <w:proofErr w:type="spellStart"/>
      <w:r w:rsidR="00255FF8" w:rsidRPr="00255FF8">
        <w:rPr>
          <w:rFonts w:ascii="Arial" w:hAnsi="Arial" w:cs="Arial"/>
        </w:rPr>
        <w:t>prioritas</w:t>
      </w:r>
      <w:proofErr w:type="spellEnd"/>
      <w:r w:rsidR="00255FF8" w:rsidRPr="00255FF8">
        <w:rPr>
          <w:rFonts w:ascii="Arial" w:hAnsi="Arial" w:cs="Arial"/>
        </w:rPr>
        <w:t xml:space="preserve"> </w:t>
      </w:r>
      <w:proofErr w:type="spellStart"/>
      <w:r w:rsidR="00255FF8" w:rsidRPr="00255FF8">
        <w:rPr>
          <w:rFonts w:ascii="Arial" w:hAnsi="Arial" w:cs="Arial"/>
        </w:rPr>
        <w:t>utama</w:t>
      </w:r>
      <w:proofErr w:type="spellEnd"/>
      <w:r w:rsidR="00255FF8" w:rsidRPr="00255FF8">
        <w:rPr>
          <w:rFonts w:ascii="Arial" w:hAnsi="Arial" w:cs="Arial"/>
        </w:rPr>
        <w:t xml:space="preserve"> </w:t>
      </w:r>
      <w:proofErr w:type="spellStart"/>
      <w:r w:rsidR="00255FF8" w:rsidRPr="00255FF8">
        <w:rPr>
          <w:rFonts w:ascii="Arial" w:hAnsi="Arial" w:cs="Arial"/>
        </w:rPr>
        <w:t>untuk</w:t>
      </w:r>
      <w:proofErr w:type="spellEnd"/>
      <w:r w:rsidR="00255FF8" w:rsidRPr="00255FF8">
        <w:rPr>
          <w:rFonts w:ascii="Arial" w:hAnsi="Arial" w:cs="Arial"/>
        </w:rPr>
        <w:t xml:space="preserve"> </w:t>
      </w:r>
      <w:proofErr w:type="spellStart"/>
      <w:r w:rsidR="00255FF8" w:rsidRPr="00255FF8">
        <w:rPr>
          <w:rFonts w:ascii="Arial" w:hAnsi="Arial" w:cs="Arial"/>
        </w:rPr>
        <w:t>membangun</w:t>
      </w:r>
      <w:proofErr w:type="spellEnd"/>
      <w:r w:rsidR="00255FF8" w:rsidRPr="00255FF8">
        <w:rPr>
          <w:rFonts w:ascii="Arial" w:hAnsi="Arial" w:cs="Arial"/>
        </w:rPr>
        <w:t xml:space="preserve"> </w:t>
      </w:r>
      <w:proofErr w:type="spellStart"/>
      <w:r w:rsidR="00255FF8" w:rsidRPr="00255FF8">
        <w:rPr>
          <w:rFonts w:ascii="Arial" w:hAnsi="Arial" w:cs="Arial"/>
        </w:rPr>
        <w:t>kepercayaan</w:t>
      </w:r>
      <w:proofErr w:type="spellEnd"/>
      <w:r w:rsidR="00255FF8" w:rsidRPr="00255FF8">
        <w:rPr>
          <w:rFonts w:ascii="Arial" w:hAnsi="Arial" w:cs="Arial"/>
        </w:rPr>
        <w:t xml:space="preserve"> </w:t>
      </w:r>
      <w:proofErr w:type="spellStart"/>
      <w:r w:rsidR="00255FF8" w:rsidRPr="00255FF8">
        <w:rPr>
          <w:rFonts w:ascii="Arial" w:hAnsi="Arial" w:cs="Arial"/>
        </w:rPr>
        <w:t>mereka</w:t>
      </w:r>
      <w:proofErr w:type="spellEnd"/>
      <w:r w:rsidR="00255FF8" w:rsidRPr="00255FF8">
        <w:rPr>
          <w:rFonts w:ascii="Arial" w:hAnsi="Arial" w:cs="Arial"/>
        </w:rPr>
        <w:t xml:space="preserve"> </w:t>
      </w:r>
      <w:proofErr w:type="spellStart"/>
      <w:r w:rsidR="00255FF8" w:rsidRPr="00255FF8">
        <w:rPr>
          <w:rFonts w:ascii="Arial" w:hAnsi="Arial" w:cs="Arial"/>
        </w:rPr>
        <w:t>terhadap</w:t>
      </w:r>
      <w:proofErr w:type="spellEnd"/>
      <w:r w:rsidR="00255FF8" w:rsidRPr="00255FF8">
        <w:rPr>
          <w:rFonts w:ascii="Arial" w:hAnsi="Arial" w:cs="Arial"/>
        </w:rPr>
        <w:t xml:space="preserve"> bank.</w:t>
      </w:r>
    </w:p>
    <w:p w14:paraId="7B190F3B" w14:textId="0277F9F2" w:rsidR="00255FF8" w:rsidRDefault="00255FF8" w:rsidP="00255FF8">
      <w:pPr>
        <w:pStyle w:val="ListParagraph"/>
        <w:spacing w:before="240" w:after="0" w:line="240" w:lineRule="auto"/>
        <w:ind w:left="0" w:firstLine="270"/>
        <w:jc w:val="both"/>
        <w:rPr>
          <w:rFonts w:ascii="Arial" w:hAnsi="Arial" w:cs="Arial"/>
        </w:rPr>
      </w:pPr>
      <w:proofErr w:type="spellStart"/>
      <w:r w:rsidRPr="00255FF8">
        <w:rPr>
          <w:rFonts w:ascii="Arial" w:hAnsi="Arial" w:cs="Arial"/>
        </w:rPr>
        <w:t>Dengan</w:t>
      </w:r>
      <w:proofErr w:type="spellEnd"/>
      <w:r w:rsidRPr="00255FF8">
        <w:rPr>
          <w:rFonts w:ascii="Arial" w:hAnsi="Arial" w:cs="Arial"/>
        </w:rPr>
        <w:t xml:space="preserve"> </w:t>
      </w:r>
      <w:proofErr w:type="spellStart"/>
      <w:r w:rsidRPr="00255FF8">
        <w:rPr>
          <w:rFonts w:ascii="Arial" w:hAnsi="Arial" w:cs="Arial"/>
        </w:rPr>
        <w:t>demikian</w:t>
      </w:r>
      <w:proofErr w:type="spellEnd"/>
      <w:r w:rsidRPr="00255FF8">
        <w:rPr>
          <w:rFonts w:ascii="Arial" w:hAnsi="Arial" w:cs="Arial"/>
        </w:rPr>
        <w:t xml:space="preserve">, bank </w:t>
      </w:r>
      <w:proofErr w:type="spellStart"/>
      <w:r w:rsidRPr="00255FF8">
        <w:rPr>
          <w:rFonts w:ascii="Arial" w:hAnsi="Arial" w:cs="Arial"/>
        </w:rPr>
        <w:t>perlu</w:t>
      </w:r>
      <w:proofErr w:type="spellEnd"/>
      <w:r w:rsidRPr="00255FF8">
        <w:rPr>
          <w:rFonts w:ascii="Arial" w:hAnsi="Arial" w:cs="Arial"/>
        </w:rPr>
        <w:t xml:space="preserve"> </w:t>
      </w:r>
      <w:proofErr w:type="spellStart"/>
      <w:r w:rsidRPr="00255FF8">
        <w:rPr>
          <w:rFonts w:ascii="Arial" w:hAnsi="Arial" w:cs="Arial"/>
        </w:rPr>
        <w:t>memahami</w:t>
      </w:r>
      <w:proofErr w:type="spellEnd"/>
      <w:r w:rsidRPr="00255FF8">
        <w:rPr>
          <w:rFonts w:ascii="Arial" w:hAnsi="Arial" w:cs="Arial"/>
        </w:rPr>
        <w:t xml:space="preserve"> </w:t>
      </w:r>
      <w:proofErr w:type="spellStart"/>
      <w:r w:rsidRPr="00255FF8">
        <w:rPr>
          <w:rFonts w:ascii="Arial" w:hAnsi="Arial" w:cs="Arial"/>
        </w:rPr>
        <w:t>perilaku</w:t>
      </w:r>
      <w:proofErr w:type="spellEnd"/>
      <w:r w:rsidRPr="00255FF8">
        <w:rPr>
          <w:rFonts w:ascii="Arial" w:hAnsi="Arial" w:cs="Arial"/>
        </w:rPr>
        <w:t xml:space="preserve"> </w:t>
      </w:r>
      <w:proofErr w:type="spellStart"/>
      <w:r w:rsidRPr="00255FF8">
        <w:rPr>
          <w:rFonts w:ascii="Arial" w:hAnsi="Arial" w:cs="Arial"/>
        </w:rPr>
        <w:t>nasabah</w:t>
      </w:r>
      <w:proofErr w:type="spellEnd"/>
      <w:r w:rsidRPr="00255FF8">
        <w:rPr>
          <w:rFonts w:ascii="Arial" w:hAnsi="Arial" w:cs="Arial"/>
        </w:rPr>
        <w:t xml:space="preserve">, </w:t>
      </w:r>
      <w:proofErr w:type="spellStart"/>
      <w:r w:rsidRPr="00255FF8">
        <w:rPr>
          <w:rFonts w:ascii="Arial" w:hAnsi="Arial" w:cs="Arial"/>
        </w:rPr>
        <w:t>khususnya</w:t>
      </w:r>
      <w:proofErr w:type="spellEnd"/>
      <w:r w:rsidRPr="00255FF8">
        <w:rPr>
          <w:rFonts w:ascii="Arial" w:hAnsi="Arial" w:cs="Arial"/>
        </w:rPr>
        <w:t xml:space="preserve"> </w:t>
      </w:r>
      <w:proofErr w:type="spellStart"/>
      <w:r w:rsidRPr="00255FF8">
        <w:rPr>
          <w:rFonts w:ascii="Arial" w:hAnsi="Arial" w:cs="Arial"/>
        </w:rPr>
        <w:t>karena</w:t>
      </w:r>
      <w:proofErr w:type="spellEnd"/>
      <w:r w:rsidRPr="00255FF8">
        <w:rPr>
          <w:rFonts w:ascii="Arial" w:hAnsi="Arial" w:cs="Arial"/>
        </w:rPr>
        <w:t xml:space="preserve"> </w:t>
      </w:r>
      <w:proofErr w:type="spellStart"/>
      <w:r w:rsidRPr="00255FF8">
        <w:rPr>
          <w:rFonts w:ascii="Arial" w:hAnsi="Arial" w:cs="Arial"/>
        </w:rPr>
        <w:t>calon</w:t>
      </w:r>
      <w:proofErr w:type="spellEnd"/>
      <w:r w:rsidRPr="00255FF8">
        <w:rPr>
          <w:rFonts w:ascii="Arial" w:hAnsi="Arial" w:cs="Arial"/>
        </w:rPr>
        <w:t xml:space="preserve"> </w:t>
      </w:r>
      <w:proofErr w:type="spellStart"/>
      <w:r w:rsidRPr="00255FF8">
        <w:rPr>
          <w:rFonts w:ascii="Arial" w:hAnsi="Arial" w:cs="Arial"/>
        </w:rPr>
        <w:t>nasabah</w:t>
      </w:r>
      <w:proofErr w:type="spellEnd"/>
      <w:r w:rsidRPr="00255FF8">
        <w:rPr>
          <w:rFonts w:ascii="Arial" w:hAnsi="Arial" w:cs="Arial"/>
        </w:rPr>
        <w:t xml:space="preserve"> </w:t>
      </w:r>
      <w:proofErr w:type="spellStart"/>
      <w:r w:rsidRPr="00255FF8">
        <w:rPr>
          <w:rFonts w:ascii="Arial" w:hAnsi="Arial" w:cs="Arial"/>
        </w:rPr>
        <w:t>saat</w:t>
      </w:r>
      <w:proofErr w:type="spellEnd"/>
      <w:r w:rsidRPr="00255FF8">
        <w:rPr>
          <w:rFonts w:ascii="Arial" w:hAnsi="Arial" w:cs="Arial"/>
        </w:rPr>
        <w:t xml:space="preserve"> </w:t>
      </w:r>
      <w:proofErr w:type="spellStart"/>
      <w:r w:rsidRPr="00255FF8">
        <w:rPr>
          <w:rFonts w:ascii="Arial" w:hAnsi="Arial" w:cs="Arial"/>
        </w:rPr>
        <w:t>ini</w:t>
      </w:r>
      <w:proofErr w:type="spellEnd"/>
      <w:r w:rsidRPr="00255FF8">
        <w:rPr>
          <w:rFonts w:ascii="Arial" w:hAnsi="Arial" w:cs="Arial"/>
        </w:rPr>
        <w:t xml:space="preserve"> </w:t>
      </w:r>
      <w:proofErr w:type="spellStart"/>
      <w:r w:rsidRPr="00255FF8">
        <w:rPr>
          <w:rFonts w:ascii="Arial" w:hAnsi="Arial" w:cs="Arial"/>
        </w:rPr>
        <w:t>bersikap</w:t>
      </w:r>
      <w:proofErr w:type="spellEnd"/>
      <w:r w:rsidRPr="00255FF8">
        <w:rPr>
          <w:rFonts w:ascii="Arial" w:hAnsi="Arial" w:cs="Arial"/>
        </w:rPr>
        <w:t xml:space="preserve"> </w:t>
      </w:r>
      <w:proofErr w:type="spellStart"/>
      <w:r w:rsidRPr="00255FF8">
        <w:rPr>
          <w:rFonts w:ascii="Arial" w:hAnsi="Arial" w:cs="Arial"/>
        </w:rPr>
        <w:t>lebih</w:t>
      </w:r>
      <w:proofErr w:type="spellEnd"/>
      <w:r w:rsidRPr="00255FF8">
        <w:rPr>
          <w:rFonts w:ascii="Arial" w:hAnsi="Arial" w:cs="Arial"/>
        </w:rPr>
        <w:t xml:space="preserve"> </w:t>
      </w:r>
      <w:proofErr w:type="spellStart"/>
      <w:r w:rsidRPr="00255FF8">
        <w:rPr>
          <w:rFonts w:ascii="Arial" w:hAnsi="Arial" w:cs="Arial"/>
        </w:rPr>
        <w:t>selektif</w:t>
      </w:r>
      <w:proofErr w:type="spellEnd"/>
      <w:r w:rsidRPr="00255FF8">
        <w:rPr>
          <w:rFonts w:ascii="Arial" w:hAnsi="Arial" w:cs="Arial"/>
        </w:rPr>
        <w:t xml:space="preserve"> dan </w:t>
      </w:r>
      <w:proofErr w:type="spellStart"/>
      <w:r w:rsidRPr="00255FF8">
        <w:rPr>
          <w:rFonts w:ascii="Arial" w:hAnsi="Arial" w:cs="Arial"/>
        </w:rPr>
        <w:t>memiliki</w:t>
      </w:r>
      <w:proofErr w:type="spellEnd"/>
      <w:r w:rsidRPr="00255FF8">
        <w:rPr>
          <w:rFonts w:ascii="Arial" w:hAnsi="Arial" w:cs="Arial"/>
        </w:rPr>
        <w:t xml:space="preserve"> </w:t>
      </w:r>
      <w:proofErr w:type="spellStart"/>
      <w:r w:rsidRPr="00255FF8">
        <w:rPr>
          <w:rFonts w:ascii="Arial" w:hAnsi="Arial" w:cs="Arial"/>
        </w:rPr>
        <w:t>pemahaman</w:t>
      </w:r>
      <w:proofErr w:type="spellEnd"/>
      <w:r w:rsidRPr="00255FF8">
        <w:rPr>
          <w:rFonts w:ascii="Arial" w:hAnsi="Arial" w:cs="Arial"/>
        </w:rPr>
        <w:t xml:space="preserve"> yang </w:t>
      </w:r>
      <w:proofErr w:type="spellStart"/>
      <w:r w:rsidRPr="00255FF8">
        <w:rPr>
          <w:rFonts w:ascii="Arial" w:hAnsi="Arial" w:cs="Arial"/>
        </w:rPr>
        <w:t>cukup</w:t>
      </w:r>
      <w:proofErr w:type="spellEnd"/>
      <w:r w:rsidRPr="00255FF8">
        <w:rPr>
          <w:rFonts w:ascii="Arial" w:hAnsi="Arial" w:cs="Arial"/>
        </w:rPr>
        <w:t xml:space="preserve"> </w:t>
      </w:r>
      <w:proofErr w:type="spellStart"/>
      <w:r w:rsidRPr="00255FF8">
        <w:rPr>
          <w:rFonts w:ascii="Arial" w:hAnsi="Arial" w:cs="Arial"/>
        </w:rPr>
        <w:t>baik</w:t>
      </w:r>
      <w:proofErr w:type="spellEnd"/>
      <w:r w:rsidRPr="00255FF8">
        <w:rPr>
          <w:rFonts w:ascii="Arial" w:hAnsi="Arial" w:cs="Arial"/>
        </w:rPr>
        <w:t xml:space="preserve"> </w:t>
      </w:r>
      <w:proofErr w:type="spellStart"/>
      <w:r w:rsidRPr="00255FF8">
        <w:rPr>
          <w:rFonts w:ascii="Arial" w:hAnsi="Arial" w:cs="Arial"/>
        </w:rPr>
        <w:t>mengenai</w:t>
      </w:r>
      <w:proofErr w:type="spellEnd"/>
      <w:r w:rsidRPr="00255FF8">
        <w:rPr>
          <w:rFonts w:ascii="Arial" w:hAnsi="Arial" w:cs="Arial"/>
        </w:rPr>
        <w:t xml:space="preserve"> </w:t>
      </w:r>
      <w:proofErr w:type="spellStart"/>
      <w:r w:rsidRPr="00255FF8">
        <w:rPr>
          <w:rFonts w:ascii="Arial" w:hAnsi="Arial" w:cs="Arial"/>
        </w:rPr>
        <w:t>perbankan</w:t>
      </w:r>
      <w:proofErr w:type="spellEnd"/>
      <w:r w:rsidRPr="00255FF8">
        <w:rPr>
          <w:rFonts w:ascii="Arial" w:hAnsi="Arial" w:cs="Arial"/>
        </w:rPr>
        <w:t xml:space="preserve">. </w:t>
      </w:r>
      <w:proofErr w:type="spellStart"/>
      <w:r w:rsidRPr="00255FF8">
        <w:rPr>
          <w:rFonts w:ascii="Arial" w:hAnsi="Arial" w:cs="Arial"/>
        </w:rPr>
        <w:t>Sikap</w:t>
      </w:r>
      <w:proofErr w:type="spellEnd"/>
      <w:r w:rsidRPr="00255FF8">
        <w:rPr>
          <w:rFonts w:ascii="Arial" w:hAnsi="Arial" w:cs="Arial"/>
        </w:rPr>
        <w:t xml:space="preserve"> </w:t>
      </w:r>
      <w:proofErr w:type="spellStart"/>
      <w:r w:rsidRPr="00255FF8">
        <w:rPr>
          <w:rFonts w:ascii="Arial" w:hAnsi="Arial" w:cs="Arial"/>
        </w:rPr>
        <w:t>kehati-hatian</w:t>
      </w:r>
      <w:proofErr w:type="spellEnd"/>
      <w:r w:rsidRPr="00255FF8">
        <w:rPr>
          <w:rFonts w:ascii="Arial" w:hAnsi="Arial" w:cs="Arial"/>
        </w:rPr>
        <w:t xml:space="preserve"> </w:t>
      </w:r>
      <w:proofErr w:type="spellStart"/>
      <w:r w:rsidRPr="00255FF8">
        <w:rPr>
          <w:rFonts w:ascii="Arial" w:hAnsi="Arial" w:cs="Arial"/>
        </w:rPr>
        <w:t>mereka</w:t>
      </w:r>
      <w:proofErr w:type="spellEnd"/>
      <w:r w:rsidRPr="00255FF8">
        <w:rPr>
          <w:rFonts w:ascii="Arial" w:hAnsi="Arial" w:cs="Arial"/>
        </w:rPr>
        <w:t xml:space="preserve"> </w:t>
      </w:r>
      <w:proofErr w:type="spellStart"/>
      <w:r w:rsidRPr="00255FF8">
        <w:rPr>
          <w:rFonts w:ascii="Arial" w:hAnsi="Arial" w:cs="Arial"/>
        </w:rPr>
        <w:t>dalam</w:t>
      </w:r>
      <w:proofErr w:type="spellEnd"/>
      <w:r w:rsidRPr="00255FF8">
        <w:rPr>
          <w:rFonts w:ascii="Arial" w:hAnsi="Arial" w:cs="Arial"/>
        </w:rPr>
        <w:t xml:space="preserve"> </w:t>
      </w:r>
      <w:proofErr w:type="spellStart"/>
      <w:r w:rsidRPr="00255FF8">
        <w:rPr>
          <w:rFonts w:ascii="Arial" w:hAnsi="Arial" w:cs="Arial"/>
        </w:rPr>
        <w:t>memilih</w:t>
      </w:r>
      <w:proofErr w:type="spellEnd"/>
      <w:r w:rsidRPr="00255FF8">
        <w:rPr>
          <w:rFonts w:ascii="Arial" w:hAnsi="Arial" w:cs="Arial"/>
        </w:rPr>
        <w:t xml:space="preserve"> </w:t>
      </w:r>
      <w:proofErr w:type="spellStart"/>
      <w:r w:rsidRPr="00255FF8">
        <w:rPr>
          <w:rFonts w:ascii="Arial" w:hAnsi="Arial" w:cs="Arial"/>
        </w:rPr>
        <w:t>produk</w:t>
      </w:r>
      <w:proofErr w:type="spellEnd"/>
      <w:r w:rsidRPr="00255FF8">
        <w:rPr>
          <w:rFonts w:ascii="Arial" w:hAnsi="Arial" w:cs="Arial"/>
        </w:rPr>
        <w:t xml:space="preserve"> </w:t>
      </w:r>
      <w:proofErr w:type="spellStart"/>
      <w:r w:rsidRPr="00255FF8">
        <w:rPr>
          <w:rFonts w:ascii="Arial" w:hAnsi="Arial" w:cs="Arial"/>
        </w:rPr>
        <w:t>perbankan</w:t>
      </w:r>
      <w:proofErr w:type="spellEnd"/>
      <w:r w:rsidRPr="00255FF8">
        <w:rPr>
          <w:rFonts w:ascii="Arial" w:hAnsi="Arial" w:cs="Arial"/>
        </w:rPr>
        <w:t xml:space="preserve"> </w:t>
      </w:r>
      <w:proofErr w:type="spellStart"/>
      <w:r w:rsidRPr="00255FF8">
        <w:rPr>
          <w:rFonts w:ascii="Arial" w:hAnsi="Arial" w:cs="Arial"/>
        </w:rPr>
        <w:t>membuat</w:t>
      </w:r>
      <w:proofErr w:type="spellEnd"/>
      <w:r w:rsidRPr="00255FF8">
        <w:rPr>
          <w:rFonts w:ascii="Arial" w:hAnsi="Arial" w:cs="Arial"/>
        </w:rPr>
        <w:t xml:space="preserve"> </w:t>
      </w:r>
      <w:proofErr w:type="spellStart"/>
      <w:r w:rsidRPr="00255FF8">
        <w:rPr>
          <w:rFonts w:ascii="Arial" w:hAnsi="Arial" w:cs="Arial"/>
        </w:rPr>
        <w:t>berbagai</w:t>
      </w:r>
      <w:proofErr w:type="spellEnd"/>
      <w:r w:rsidRPr="00255FF8">
        <w:rPr>
          <w:rFonts w:ascii="Arial" w:hAnsi="Arial" w:cs="Arial"/>
        </w:rPr>
        <w:t xml:space="preserve"> </w:t>
      </w:r>
      <w:proofErr w:type="spellStart"/>
      <w:r w:rsidRPr="00255FF8">
        <w:rPr>
          <w:rFonts w:ascii="Arial" w:hAnsi="Arial" w:cs="Arial"/>
        </w:rPr>
        <w:t>faktor</w:t>
      </w:r>
      <w:proofErr w:type="spellEnd"/>
      <w:r w:rsidRPr="00255FF8">
        <w:rPr>
          <w:rFonts w:ascii="Arial" w:hAnsi="Arial" w:cs="Arial"/>
        </w:rPr>
        <w:t xml:space="preserve"> </w:t>
      </w:r>
      <w:proofErr w:type="spellStart"/>
      <w:r w:rsidRPr="00255FF8">
        <w:rPr>
          <w:rFonts w:ascii="Arial" w:hAnsi="Arial" w:cs="Arial"/>
        </w:rPr>
        <w:t>dipertimbangkan</w:t>
      </w:r>
      <w:proofErr w:type="spellEnd"/>
      <w:r w:rsidRPr="00255FF8">
        <w:rPr>
          <w:rFonts w:ascii="Arial" w:hAnsi="Arial" w:cs="Arial"/>
        </w:rPr>
        <w:t xml:space="preserve"> </w:t>
      </w:r>
      <w:proofErr w:type="spellStart"/>
      <w:r w:rsidRPr="00255FF8">
        <w:rPr>
          <w:rFonts w:ascii="Arial" w:hAnsi="Arial" w:cs="Arial"/>
        </w:rPr>
        <w:t>sebelum</w:t>
      </w:r>
      <w:proofErr w:type="spellEnd"/>
      <w:r w:rsidRPr="00255FF8">
        <w:rPr>
          <w:rFonts w:ascii="Arial" w:hAnsi="Arial" w:cs="Arial"/>
        </w:rPr>
        <w:t xml:space="preserve"> </w:t>
      </w:r>
      <w:proofErr w:type="spellStart"/>
      <w:r w:rsidRPr="00255FF8">
        <w:rPr>
          <w:rFonts w:ascii="Arial" w:hAnsi="Arial" w:cs="Arial"/>
        </w:rPr>
        <w:t>mengambil</w:t>
      </w:r>
      <w:proofErr w:type="spellEnd"/>
      <w:r w:rsidRPr="00255FF8">
        <w:rPr>
          <w:rFonts w:ascii="Arial" w:hAnsi="Arial" w:cs="Arial"/>
        </w:rPr>
        <w:t xml:space="preserve"> </w:t>
      </w:r>
      <w:proofErr w:type="spellStart"/>
      <w:r w:rsidRPr="00255FF8">
        <w:rPr>
          <w:rFonts w:ascii="Arial" w:hAnsi="Arial" w:cs="Arial"/>
        </w:rPr>
        <w:t>keputusan</w:t>
      </w:r>
      <w:proofErr w:type="spellEnd"/>
      <w:r w:rsidRPr="00255FF8">
        <w:rPr>
          <w:rFonts w:ascii="Arial" w:hAnsi="Arial" w:cs="Arial"/>
        </w:rPr>
        <w:t xml:space="preserve"> </w:t>
      </w:r>
      <w:proofErr w:type="spellStart"/>
      <w:r w:rsidRPr="00255FF8">
        <w:rPr>
          <w:rFonts w:ascii="Arial" w:hAnsi="Arial" w:cs="Arial"/>
        </w:rPr>
        <w:t>untuk</w:t>
      </w:r>
      <w:proofErr w:type="spellEnd"/>
      <w:r w:rsidRPr="00255FF8">
        <w:rPr>
          <w:rFonts w:ascii="Arial" w:hAnsi="Arial" w:cs="Arial"/>
        </w:rPr>
        <w:t xml:space="preserve"> </w:t>
      </w:r>
      <w:proofErr w:type="spellStart"/>
      <w:r w:rsidRPr="00255FF8">
        <w:rPr>
          <w:rFonts w:ascii="Arial" w:hAnsi="Arial" w:cs="Arial"/>
        </w:rPr>
        <w:t>menggunakan</w:t>
      </w:r>
      <w:proofErr w:type="spellEnd"/>
      <w:r w:rsidRPr="00255FF8">
        <w:rPr>
          <w:rFonts w:ascii="Arial" w:hAnsi="Arial" w:cs="Arial"/>
        </w:rPr>
        <w:t xml:space="preserve"> </w:t>
      </w:r>
      <w:proofErr w:type="spellStart"/>
      <w:r w:rsidRPr="00255FF8">
        <w:rPr>
          <w:rFonts w:ascii="Arial" w:hAnsi="Arial" w:cs="Arial"/>
        </w:rPr>
        <w:t>layanan</w:t>
      </w:r>
      <w:proofErr w:type="spellEnd"/>
      <w:r w:rsidRPr="00255FF8">
        <w:rPr>
          <w:rFonts w:ascii="Arial" w:hAnsi="Arial" w:cs="Arial"/>
        </w:rPr>
        <w:t xml:space="preserve"> yang </w:t>
      </w:r>
      <w:proofErr w:type="spellStart"/>
      <w:r w:rsidRPr="00255FF8">
        <w:rPr>
          <w:rFonts w:ascii="Arial" w:hAnsi="Arial" w:cs="Arial"/>
        </w:rPr>
        <w:t>tersedia</w:t>
      </w:r>
      <w:proofErr w:type="spellEnd"/>
      <w:r w:rsidRPr="00255FF8">
        <w:rPr>
          <w:rFonts w:ascii="Arial" w:hAnsi="Arial" w:cs="Arial"/>
        </w:rPr>
        <w:t xml:space="preserve">. </w:t>
      </w:r>
      <w:proofErr w:type="spellStart"/>
      <w:r w:rsidRPr="00255FF8">
        <w:rPr>
          <w:rFonts w:ascii="Arial" w:hAnsi="Arial" w:cs="Arial"/>
        </w:rPr>
        <w:t>Kondisi</w:t>
      </w:r>
      <w:proofErr w:type="spellEnd"/>
      <w:r w:rsidRPr="00255FF8">
        <w:rPr>
          <w:rFonts w:ascii="Arial" w:hAnsi="Arial" w:cs="Arial"/>
        </w:rPr>
        <w:t xml:space="preserve"> </w:t>
      </w:r>
      <w:proofErr w:type="spellStart"/>
      <w:r w:rsidRPr="00255FF8">
        <w:rPr>
          <w:rFonts w:ascii="Arial" w:hAnsi="Arial" w:cs="Arial"/>
        </w:rPr>
        <w:t>ini</w:t>
      </w:r>
      <w:proofErr w:type="spellEnd"/>
      <w:r w:rsidRPr="00255FF8">
        <w:rPr>
          <w:rFonts w:ascii="Arial" w:hAnsi="Arial" w:cs="Arial"/>
        </w:rPr>
        <w:t xml:space="preserve"> </w:t>
      </w:r>
      <w:proofErr w:type="spellStart"/>
      <w:r w:rsidRPr="00255FF8">
        <w:rPr>
          <w:rFonts w:ascii="Arial" w:hAnsi="Arial" w:cs="Arial"/>
        </w:rPr>
        <w:t>berdampak</w:t>
      </w:r>
      <w:proofErr w:type="spellEnd"/>
      <w:r w:rsidRPr="00255FF8">
        <w:rPr>
          <w:rFonts w:ascii="Arial" w:hAnsi="Arial" w:cs="Arial"/>
        </w:rPr>
        <w:t xml:space="preserve"> pada strategi, </w:t>
      </w:r>
      <w:proofErr w:type="spellStart"/>
      <w:r w:rsidRPr="00255FF8">
        <w:rPr>
          <w:rFonts w:ascii="Arial" w:hAnsi="Arial" w:cs="Arial"/>
        </w:rPr>
        <w:t>metode</w:t>
      </w:r>
      <w:proofErr w:type="spellEnd"/>
      <w:r w:rsidRPr="00255FF8">
        <w:rPr>
          <w:rFonts w:ascii="Arial" w:hAnsi="Arial" w:cs="Arial"/>
        </w:rPr>
        <w:t xml:space="preserve">, dan </w:t>
      </w:r>
      <w:proofErr w:type="spellStart"/>
      <w:r w:rsidRPr="00255FF8">
        <w:rPr>
          <w:rFonts w:ascii="Arial" w:hAnsi="Arial" w:cs="Arial"/>
        </w:rPr>
        <w:t>pendekatan</w:t>
      </w:r>
      <w:proofErr w:type="spellEnd"/>
      <w:r w:rsidRPr="00255FF8">
        <w:rPr>
          <w:rFonts w:ascii="Arial" w:hAnsi="Arial" w:cs="Arial"/>
        </w:rPr>
        <w:t xml:space="preserve"> </w:t>
      </w:r>
      <w:proofErr w:type="spellStart"/>
      <w:r w:rsidRPr="00255FF8">
        <w:rPr>
          <w:rFonts w:ascii="Arial" w:hAnsi="Arial" w:cs="Arial"/>
        </w:rPr>
        <w:t>pemasaran</w:t>
      </w:r>
      <w:proofErr w:type="spellEnd"/>
      <w:r w:rsidRPr="00255FF8">
        <w:rPr>
          <w:rFonts w:ascii="Arial" w:hAnsi="Arial" w:cs="Arial"/>
        </w:rPr>
        <w:t xml:space="preserve"> yang </w:t>
      </w:r>
      <w:proofErr w:type="spellStart"/>
      <w:r w:rsidRPr="00255FF8">
        <w:rPr>
          <w:rFonts w:ascii="Arial" w:hAnsi="Arial" w:cs="Arial"/>
        </w:rPr>
        <w:t>diterapkan</w:t>
      </w:r>
      <w:proofErr w:type="spellEnd"/>
      <w:r w:rsidRPr="00255FF8">
        <w:rPr>
          <w:rFonts w:ascii="Arial" w:hAnsi="Arial" w:cs="Arial"/>
        </w:rPr>
        <w:t xml:space="preserve"> oleh bank.</w:t>
      </w:r>
    </w:p>
    <w:p w14:paraId="09BC93D6" w14:textId="7DC16A4D" w:rsidR="00F66884" w:rsidRPr="00F66884" w:rsidRDefault="00F66884" w:rsidP="00F66884">
      <w:pPr>
        <w:pStyle w:val="ListParagraph"/>
        <w:spacing w:before="240" w:after="0" w:line="240" w:lineRule="auto"/>
        <w:ind w:left="0" w:firstLine="270"/>
        <w:jc w:val="both"/>
        <w:rPr>
          <w:rFonts w:ascii="Arial" w:hAnsi="Arial" w:cs="Arial"/>
        </w:rPr>
      </w:pPr>
      <w:proofErr w:type="spellStart"/>
      <w:r w:rsidRPr="00F66884">
        <w:rPr>
          <w:rFonts w:ascii="Arial" w:hAnsi="Arial" w:cs="Arial"/>
        </w:rPr>
        <w:t>Berdasarkan</w:t>
      </w:r>
      <w:proofErr w:type="spellEnd"/>
      <w:r w:rsidRPr="00F66884">
        <w:rPr>
          <w:rFonts w:ascii="Arial" w:hAnsi="Arial" w:cs="Arial"/>
        </w:rPr>
        <w:t xml:space="preserve"> </w:t>
      </w:r>
      <w:proofErr w:type="spellStart"/>
      <w:r w:rsidRPr="00F66884">
        <w:rPr>
          <w:rFonts w:ascii="Arial" w:hAnsi="Arial" w:cs="Arial"/>
        </w:rPr>
        <w:t>Penelitian</w:t>
      </w:r>
      <w:proofErr w:type="spellEnd"/>
      <w:r w:rsidRPr="00F66884">
        <w:rPr>
          <w:rFonts w:ascii="Arial" w:hAnsi="Arial" w:cs="Arial"/>
        </w:rPr>
        <w:t xml:space="preserve"> yang </w:t>
      </w:r>
      <w:proofErr w:type="spellStart"/>
      <w:r w:rsidRPr="00F66884">
        <w:rPr>
          <w:rFonts w:ascii="Arial" w:hAnsi="Arial" w:cs="Arial"/>
        </w:rPr>
        <w:t>dilakukan</w:t>
      </w:r>
      <w:proofErr w:type="spellEnd"/>
      <w:r w:rsidRPr="00F66884">
        <w:rPr>
          <w:rFonts w:ascii="Arial" w:hAnsi="Arial" w:cs="Arial"/>
        </w:rPr>
        <w:t xml:space="preserve"> oleh </w:t>
      </w:r>
      <w:r>
        <w:rPr>
          <w:rFonts w:ascii="Arial" w:hAnsi="Arial" w:cs="Arial"/>
        </w:rPr>
        <w:fldChar w:fldCharType="begin" w:fldLock="1"/>
      </w:r>
      <w:r>
        <w:rPr>
          <w:rFonts w:ascii="Arial" w:hAnsi="Arial" w:cs="Arial"/>
        </w:rPr>
        <w:instrText>ADDIN CSL_CITATION {"citationItems":[{"id":"ITEM-1","itemData":{"abstract":"This study aims to determine how the influence of DPK, Murabaha NPF, and inflation towards Murabaha Financing partially or simultaneously at the Indonesian Sharia Commercial Bank for the period of 2016-2018. In this study, the method used is a quantitative method and uses secondary data. Secondary data were obtained from Shariah Banking Statistics reports published by the Otoiritas Jasa Keuangan (OJK) and Bank Indonesia int the period January 2016-December 2018. The data in this study were 36 data. The technique analysis used in this study is multiple linear regression using the SPSS 23 application programs. The results of this study indicate that based on a hypothesis test that is partially (t-test) that DPK and inflation have significant negative effect on Murabahah Financing. Whereas NPF Murabaha has insignificant negative effect in Murabaha Financing. The results of the simultaneous hypothesis test (F-Test) show that DPK, NPF Murbahah, and Inflation simultaneously or together have a significant effect on Murabaha Financing.","author":[{"dropping-particle":"","family":"Fadhilah","given":"Resti","non-dropping-particle":"","parse-names":false,"suffix":""},{"dropping-particle":"","family":"Purbayati","given":"Radia","non-dropping-particle":"","parse-names":false,"suffix":""}],"container-title":"Jurnal Maps (Manajemen Perbankan Syariah)","id":"ITEM-1","issued":{"date-parts":[["2019"]]},"page":"52-64","title":"PENGARUH TINGKAT LITERASI KEUANGAN SYARIAH DAN KEPERCAYAAN MASYARAKAT TERHADAP MINAT MENABUNG DI BANK SYARIAH","type":"article-journal"},"uris":["http://www.mendeley.com/documents/?uuid=ac4fbba4-8a56-490f-8f36-9891c36a7876"]}],"mendeley":{"formattedCitation":"(Fadhilah &amp; Purbayati, 2019)","manualFormatting":"Fadhilah &amp; Purbayati (2019)","plainTextFormattedCitation":"(Fadhilah &amp; Purbayati, 2019)","previouslyFormattedCitation":"(Fadhilah &amp; Purbayati, 2019)"},"properties":{"noteIndex":0},"schema":"https://github.com/citation-style-language/schema/raw/master/csl-citation.json"}</w:instrText>
      </w:r>
      <w:r>
        <w:rPr>
          <w:rFonts w:ascii="Arial" w:hAnsi="Arial" w:cs="Arial"/>
        </w:rPr>
        <w:fldChar w:fldCharType="separate"/>
      </w:r>
      <w:r w:rsidRPr="00F66884">
        <w:rPr>
          <w:rFonts w:ascii="Arial" w:hAnsi="Arial" w:cs="Arial"/>
          <w:noProof/>
        </w:rPr>
        <w:t xml:space="preserve">Fadhilah &amp; Purbayati </w:t>
      </w:r>
      <w:r>
        <w:rPr>
          <w:rFonts w:ascii="Arial" w:hAnsi="Arial" w:cs="Arial"/>
          <w:noProof/>
        </w:rPr>
        <w:t>(</w:t>
      </w:r>
      <w:r w:rsidRPr="00F66884">
        <w:rPr>
          <w:rFonts w:ascii="Arial" w:hAnsi="Arial" w:cs="Arial"/>
          <w:noProof/>
        </w:rPr>
        <w:t>2019)</w:t>
      </w:r>
      <w:r>
        <w:rPr>
          <w:rFonts w:ascii="Arial" w:hAnsi="Arial" w:cs="Arial"/>
        </w:rPr>
        <w:fldChar w:fldCharType="end"/>
      </w:r>
      <w:r>
        <w:rPr>
          <w:rFonts w:ascii="Arial" w:hAnsi="Arial" w:cs="Arial"/>
        </w:rPr>
        <w:t xml:space="preserve"> </w:t>
      </w:r>
      <w:proofErr w:type="spellStart"/>
      <w:r w:rsidRPr="00F66884">
        <w:rPr>
          <w:rFonts w:ascii="Arial" w:hAnsi="Arial" w:cs="Arial"/>
        </w:rPr>
        <w:t>menyatakan</w:t>
      </w:r>
      <w:proofErr w:type="spellEnd"/>
      <w:r w:rsidRPr="00F66884">
        <w:rPr>
          <w:rFonts w:ascii="Arial" w:hAnsi="Arial" w:cs="Arial"/>
        </w:rPr>
        <w:t xml:space="preserve"> </w:t>
      </w:r>
      <w:proofErr w:type="spellStart"/>
      <w:r w:rsidRPr="00F66884">
        <w:rPr>
          <w:rFonts w:ascii="Arial" w:hAnsi="Arial" w:cs="Arial"/>
        </w:rPr>
        <w:t>bahwa</w:t>
      </w:r>
      <w:proofErr w:type="spellEnd"/>
      <w:r w:rsidRPr="00F66884">
        <w:rPr>
          <w:rFonts w:ascii="Arial" w:hAnsi="Arial" w:cs="Arial"/>
        </w:rPr>
        <w:t xml:space="preserve"> </w:t>
      </w:r>
      <w:proofErr w:type="spellStart"/>
      <w:r w:rsidRPr="00F66884">
        <w:rPr>
          <w:rFonts w:ascii="Arial" w:hAnsi="Arial" w:cs="Arial"/>
        </w:rPr>
        <w:t>literasi</w:t>
      </w:r>
      <w:proofErr w:type="spellEnd"/>
      <w:r w:rsidRPr="00F66884">
        <w:rPr>
          <w:rFonts w:ascii="Arial" w:hAnsi="Arial" w:cs="Arial"/>
        </w:rPr>
        <w:t xml:space="preserve"> </w:t>
      </w:r>
      <w:proofErr w:type="spellStart"/>
      <w:r w:rsidRPr="00F66884">
        <w:rPr>
          <w:rFonts w:ascii="Arial" w:hAnsi="Arial" w:cs="Arial"/>
        </w:rPr>
        <w:t>keuangan</w:t>
      </w:r>
      <w:proofErr w:type="spellEnd"/>
      <w:r w:rsidRPr="00F66884">
        <w:rPr>
          <w:rFonts w:ascii="Arial" w:hAnsi="Arial" w:cs="Arial"/>
        </w:rPr>
        <w:t xml:space="preserve"> syariah </w:t>
      </w:r>
      <w:proofErr w:type="spellStart"/>
      <w:r w:rsidRPr="00F66884">
        <w:rPr>
          <w:rFonts w:ascii="Arial" w:hAnsi="Arial" w:cs="Arial"/>
        </w:rPr>
        <w:t>memiliki</w:t>
      </w:r>
      <w:proofErr w:type="spellEnd"/>
      <w:r w:rsidRPr="00F66884">
        <w:rPr>
          <w:rFonts w:ascii="Arial" w:hAnsi="Arial" w:cs="Arial"/>
        </w:rPr>
        <w:t xml:space="preserve"> </w:t>
      </w:r>
      <w:proofErr w:type="spellStart"/>
      <w:r w:rsidRPr="00F66884">
        <w:rPr>
          <w:rFonts w:ascii="Arial" w:hAnsi="Arial" w:cs="Arial"/>
        </w:rPr>
        <w:t>dampak</w:t>
      </w:r>
      <w:proofErr w:type="spellEnd"/>
      <w:r w:rsidRPr="00F66884">
        <w:rPr>
          <w:rFonts w:ascii="Arial" w:hAnsi="Arial" w:cs="Arial"/>
        </w:rPr>
        <w:t xml:space="preserve"> </w:t>
      </w:r>
      <w:proofErr w:type="spellStart"/>
      <w:r w:rsidRPr="00F66884">
        <w:rPr>
          <w:rFonts w:ascii="Arial" w:hAnsi="Arial" w:cs="Arial"/>
        </w:rPr>
        <w:t>positif</w:t>
      </w:r>
      <w:proofErr w:type="spellEnd"/>
      <w:r w:rsidRPr="00F66884">
        <w:rPr>
          <w:rFonts w:ascii="Arial" w:hAnsi="Arial" w:cs="Arial"/>
        </w:rPr>
        <w:t xml:space="preserve"> </w:t>
      </w:r>
      <w:proofErr w:type="spellStart"/>
      <w:r w:rsidRPr="00F66884">
        <w:rPr>
          <w:rFonts w:ascii="Arial" w:hAnsi="Arial" w:cs="Arial"/>
        </w:rPr>
        <w:t>terhadap</w:t>
      </w:r>
      <w:proofErr w:type="spellEnd"/>
      <w:r w:rsidRPr="00F66884">
        <w:rPr>
          <w:rFonts w:ascii="Arial" w:hAnsi="Arial" w:cs="Arial"/>
        </w:rPr>
        <w:t xml:space="preserve"> </w:t>
      </w:r>
      <w:proofErr w:type="spellStart"/>
      <w:r w:rsidRPr="00F66884">
        <w:rPr>
          <w:rFonts w:ascii="Arial" w:hAnsi="Arial" w:cs="Arial"/>
        </w:rPr>
        <w:t>minat</w:t>
      </w:r>
      <w:proofErr w:type="spellEnd"/>
      <w:r w:rsidRPr="00F66884">
        <w:rPr>
          <w:rFonts w:ascii="Arial" w:hAnsi="Arial" w:cs="Arial"/>
        </w:rPr>
        <w:t xml:space="preserve"> </w:t>
      </w:r>
      <w:proofErr w:type="spellStart"/>
      <w:r w:rsidRPr="00F66884">
        <w:rPr>
          <w:rFonts w:ascii="Arial" w:hAnsi="Arial" w:cs="Arial"/>
        </w:rPr>
        <w:t>menabung</w:t>
      </w:r>
      <w:proofErr w:type="spellEnd"/>
      <w:r w:rsidRPr="00F66884">
        <w:rPr>
          <w:rFonts w:ascii="Arial" w:hAnsi="Arial" w:cs="Arial"/>
        </w:rPr>
        <w:t xml:space="preserve"> di Bank Umum Syariah. </w:t>
      </w:r>
      <w:proofErr w:type="spellStart"/>
      <w:r w:rsidRPr="00F66884">
        <w:rPr>
          <w:rFonts w:ascii="Arial" w:hAnsi="Arial" w:cs="Arial"/>
        </w:rPr>
        <w:t>Sedangkan</w:t>
      </w:r>
      <w:proofErr w:type="spellEnd"/>
      <w:r w:rsidRPr="00F66884">
        <w:rPr>
          <w:rFonts w:ascii="Arial" w:hAnsi="Arial" w:cs="Arial"/>
        </w:rPr>
        <w:t xml:space="preserve"> </w:t>
      </w:r>
      <w:proofErr w:type="spellStart"/>
      <w:r w:rsidRPr="00F66884">
        <w:rPr>
          <w:rFonts w:ascii="Arial" w:hAnsi="Arial" w:cs="Arial"/>
        </w:rPr>
        <w:t>penelitian</w:t>
      </w:r>
      <w:proofErr w:type="spellEnd"/>
      <w:r w:rsidRPr="00F66884">
        <w:rPr>
          <w:rFonts w:ascii="Arial" w:hAnsi="Arial" w:cs="Arial"/>
        </w:rPr>
        <w:t xml:space="preserve"> yang </w:t>
      </w:r>
      <w:proofErr w:type="spellStart"/>
      <w:r w:rsidRPr="00F66884">
        <w:rPr>
          <w:rFonts w:ascii="Arial" w:hAnsi="Arial" w:cs="Arial"/>
        </w:rPr>
        <w:t>dilakukan</w:t>
      </w:r>
      <w:proofErr w:type="spellEnd"/>
      <w:r w:rsidRPr="00F66884">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{"citationItems":[{"id":"ITEM-1","itemData":{"abstract":"Mahasiswa sebagai kaum terpelajar dan terdidik menjadi salah satu pilar pembangunan bangsa seharusnya sudah memahami literasi keuangan syariah sejak dini karena Mahasiswa yang memiliki literasi keuangan, cenderung mampu membuat keputusan untuk kehidupan dan menerima tanggung jawab atas tindakan yang mereka lakukan termasuk dalam keputusan membuka rekening di perbankan syariah. Metode dalam penelitian ini yakni menggunakan metode penelitian kuantitatif. Berdasarkan penelitian, dapat disimpulkan bahwa pemahaman literasi keuangan syariah tidak berpengaruh terhadap keputusan membuka bank Syariah dengan demikian dapat diketahui jika pemahaman literasi keuangan syariah seorang mahasiswa Islam meningkat maka belum tentu juga akan meningkatkan keputusan mahasiswa dalam membuka bank syariah. Hal ini diduga diakibatkan karena responden di Indonesia tidak memandang literasi keuangan sebagai faktor utama dalam menentukan keputusan menabung di lembaga keuangan syariah maupun bukan. Kata","author":[{"dropping-particle":"","family":"Hakim","given":"Muhammad Rachman Arief","non-dropping-particle":"","parse-names":false,"suffix":""}],"id":"ITEM-1","issued":{"date-parts":[["2020"]]},"page":"1-13","title":"ANALISIS PENGARUH LITERASI KEUANGAN SYARIAH TERHADAP KEPUTUSAN MEMBUKA REKENING BANK SYARIAH (Studi Pada Mahasiswa Islam Kota Malang)","type":"article-journal","volume":"1."},"uris":["http://www.mendeley.com/documents/?uuid=4445a2ca-6e31-42c3-8872-4a8a119bf165"]}],"mendeley":{"formattedCitation":"(Hakim, 2020)","manualFormatting":"Hakim (2020)","plainTextFormattedCitation":"(Hakim, 2020)","previouslyFormattedCitation":"(Hakim, 2020)"},"properties":{"noteIndex":0},"schema":"https://github.com/citation-style-language/schema/raw/master/csl-citation.json"}</w:instrText>
      </w:r>
      <w:r>
        <w:rPr>
          <w:rFonts w:ascii="Arial" w:hAnsi="Arial" w:cs="Arial"/>
        </w:rPr>
        <w:fldChar w:fldCharType="separate"/>
      </w:r>
      <w:r w:rsidRPr="00F66884">
        <w:rPr>
          <w:rFonts w:ascii="Arial" w:hAnsi="Arial" w:cs="Arial"/>
          <w:noProof/>
        </w:rPr>
        <w:t xml:space="preserve">Hakim </w:t>
      </w:r>
      <w:r>
        <w:rPr>
          <w:rFonts w:ascii="Arial" w:hAnsi="Arial" w:cs="Arial"/>
          <w:noProof/>
        </w:rPr>
        <w:t>(</w:t>
      </w:r>
      <w:r w:rsidRPr="00F66884">
        <w:rPr>
          <w:rFonts w:ascii="Arial" w:hAnsi="Arial" w:cs="Arial"/>
          <w:noProof/>
        </w:rPr>
        <w:t>2020)</w:t>
      </w:r>
      <w:r>
        <w:rPr>
          <w:rFonts w:ascii="Arial" w:hAnsi="Arial" w:cs="Arial"/>
        </w:rPr>
        <w:fldChar w:fldCharType="end"/>
      </w:r>
      <w:r>
        <w:rPr>
          <w:rFonts w:ascii="Arial" w:hAnsi="Arial" w:cs="Arial"/>
        </w:rPr>
        <w:t xml:space="preserve"> </w:t>
      </w:r>
      <w:proofErr w:type="spellStart"/>
      <w:r w:rsidRPr="00F66884">
        <w:rPr>
          <w:rFonts w:ascii="Arial" w:hAnsi="Arial" w:cs="Arial"/>
        </w:rPr>
        <w:t>menunjukkan</w:t>
      </w:r>
      <w:proofErr w:type="spellEnd"/>
      <w:r w:rsidRPr="00F66884">
        <w:rPr>
          <w:rFonts w:ascii="Arial" w:hAnsi="Arial" w:cs="Arial"/>
        </w:rPr>
        <w:t xml:space="preserve"> </w:t>
      </w:r>
      <w:proofErr w:type="spellStart"/>
      <w:r w:rsidRPr="00F66884">
        <w:rPr>
          <w:rFonts w:ascii="Arial" w:hAnsi="Arial" w:cs="Arial"/>
        </w:rPr>
        <w:t>bahwa</w:t>
      </w:r>
      <w:proofErr w:type="spellEnd"/>
      <w:r w:rsidRPr="00F66884">
        <w:rPr>
          <w:rFonts w:ascii="Arial" w:hAnsi="Arial" w:cs="Arial"/>
        </w:rPr>
        <w:t xml:space="preserve"> </w:t>
      </w:r>
      <w:proofErr w:type="spellStart"/>
      <w:r w:rsidRPr="00F66884">
        <w:rPr>
          <w:rFonts w:ascii="Arial" w:hAnsi="Arial" w:cs="Arial"/>
        </w:rPr>
        <w:t>pemahaman</w:t>
      </w:r>
      <w:proofErr w:type="spellEnd"/>
      <w:r w:rsidRPr="00F66884">
        <w:rPr>
          <w:rFonts w:ascii="Arial" w:hAnsi="Arial" w:cs="Arial"/>
        </w:rPr>
        <w:t xml:space="preserve"> </w:t>
      </w:r>
      <w:proofErr w:type="spellStart"/>
      <w:r w:rsidRPr="00F66884">
        <w:rPr>
          <w:rFonts w:ascii="Arial" w:hAnsi="Arial" w:cs="Arial"/>
        </w:rPr>
        <w:t>literasi</w:t>
      </w:r>
      <w:proofErr w:type="spellEnd"/>
      <w:r w:rsidRPr="00F66884">
        <w:rPr>
          <w:rFonts w:ascii="Arial" w:hAnsi="Arial" w:cs="Arial"/>
        </w:rPr>
        <w:t xml:space="preserve"> </w:t>
      </w:r>
      <w:proofErr w:type="spellStart"/>
      <w:r w:rsidRPr="00F66884">
        <w:rPr>
          <w:rFonts w:ascii="Arial" w:hAnsi="Arial" w:cs="Arial"/>
        </w:rPr>
        <w:t>keuangan</w:t>
      </w:r>
      <w:proofErr w:type="spellEnd"/>
      <w:r w:rsidRPr="00F66884">
        <w:rPr>
          <w:rFonts w:ascii="Arial" w:hAnsi="Arial" w:cs="Arial"/>
        </w:rPr>
        <w:t xml:space="preserve"> syariah </w:t>
      </w:r>
      <w:proofErr w:type="spellStart"/>
      <w:r w:rsidRPr="00F66884">
        <w:rPr>
          <w:rFonts w:ascii="Arial" w:hAnsi="Arial" w:cs="Arial"/>
        </w:rPr>
        <w:t>tidak</w:t>
      </w:r>
      <w:proofErr w:type="spellEnd"/>
      <w:r w:rsidRPr="00F66884">
        <w:rPr>
          <w:rFonts w:ascii="Arial" w:hAnsi="Arial" w:cs="Arial"/>
        </w:rPr>
        <w:t xml:space="preserve"> </w:t>
      </w:r>
      <w:proofErr w:type="spellStart"/>
      <w:r w:rsidRPr="00F66884">
        <w:rPr>
          <w:rFonts w:ascii="Arial" w:hAnsi="Arial" w:cs="Arial"/>
        </w:rPr>
        <w:t>memiliki</w:t>
      </w:r>
      <w:proofErr w:type="spellEnd"/>
      <w:r w:rsidRPr="00F66884">
        <w:rPr>
          <w:rFonts w:ascii="Arial" w:hAnsi="Arial" w:cs="Arial"/>
        </w:rPr>
        <w:t xml:space="preserve"> </w:t>
      </w:r>
      <w:proofErr w:type="spellStart"/>
      <w:r w:rsidRPr="00F66884">
        <w:rPr>
          <w:rFonts w:ascii="Arial" w:hAnsi="Arial" w:cs="Arial"/>
        </w:rPr>
        <w:t>pengaruh</w:t>
      </w:r>
      <w:proofErr w:type="spellEnd"/>
      <w:r w:rsidRPr="00F66884">
        <w:rPr>
          <w:rFonts w:ascii="Arial" w:hAnsi="Arial" w:cs="Arial"/>
        </w:rPr>
        <w:t xml:space="preserve"> </w:t>
      </w:r>
      <w:proofErr w:type="spellStart"/>
      <w:r w:rsidRPr="00F66884">
        <w:rPr>
          <w:rFonts w:ascii="Arial" w:hAnsi="Arial" w:cs="Arial"/>
        </w:rPr>
        <w:t>signifikan</w:t>
      </w:r>
      <w:proofErr w:type="spellEnd"/>
      <w:r w:rsidRPr="00F66884">
        <w:rPr>
          <w:rFonts w:ascii="Arial" w:hAnsi="Arial" w:cs="Arial"/>
        </w:rPr>
        <w:t xml:space="preserve"> </w:t>
      </w:r>
      <w:proofErr w:type="spellStart"/>
      <w:r w:rsidRPr="00F66884">
        <w:rPr>
          <w:rFonts w:ascii="Arial" w:hAnsi="Arial" w:cs="Arial"/>
        </w:rPr>
        <w:t>terhadap</w:t>
      </w:r>
      <w:proofErr w:type="spellEnd"/>
      <w:r w:rsidRPr="00F66884">
        <w:rPr>
          <w:rFonts w:ascii="Arial" w:hAnsi="Arial" w:cs="Arial"/>
        </w:rPr>
        <w:t xml:space="preserve"> </w:t>
      </w:r>
      <w:proofErr w:type="spellStart"/>
      <w:r w:rsidRPr="00F66884">
        <w:rPr>
          <w:rFonts w:ascii="Arial" w:hAnsi="Arial" w:cs="Arial"/>
        </w:rPr>
        <w:t>minat</w:t>
      </w:r>
      <w:proofErr w:type="spellEnd"/>
      <w:r w:rsidRPr="00F66884">
        <w:rPr>
          <w:rFonts w:ascii="Arial" w:hAnsi="Arial" w:cs="Arial"/>
        </w:rPr>
        <w:t xml:space="preserve"> </w:t>
      </w:r>
      <w:proofErr w:type="spellStart"/>
      <w:r w:rsidRPr="00F66884">
        <w:rPr>
          <w:rFonts w:ascii="Arial" w:hAnsi="Arial" w:cs="Arial"/>
        </w:rPr>
        <w:t>menabung</w:t>
      </w:r>
      <w:proofErr w:type="spellEnd"/>
      <w:r w:rsidRPr="00F66884">
        <w:rPr>
          <w:rFonts w:ascii="Arial" w:hAnsi="Arial" w:cs="Arial"/>
        </w:rPr>
        <w:t xml:space="preserve"> di bank syariah. Oleh </w:t>
      </w:r>
      <w:proofErr w:type="spellStart"/>
      <w:r w:rsidRPr="00F66884">
        <w:rPr>
          <w:rFonts w:ascii="Arial" w:hAnsi="Arial" w:cs="Arial"/>
        </w:rPr>
        <w:t>karena</w:t>
      </w:r>
      <w:proofErr w:type="spellEnd"/>
      <w:r w:rsidRPr="00F66884">
        <w:rPr>
          <w:rFonts w:ascii="Arial" w:hAnsi="Arial" w:cs="Arial"/>
        </w:rPr>
        <w:t xml:space="preserve"> </w:t>
      </w:r>
      <w:proofErr w:type="spellStart"/>
      <w:r w:rsidRPr="00F66884">
        <w:rPr>
          <w:rFonts w:ascii="Arial" w:hAnsi="Arial" w:cs="Arial"/>
        </w:rPr>
        <w:t>itu</w:t>
      </w:r>
      <w:proofErr w:type="spellEnd"/>
      <w:r w:rsidRPr="00F66884">
        <w:rPr>
          <w:rFonts w:ascii="Arial" w:hAnsi="Arial" w:cs="Arial"/>
        </w:rPr>
        <w:t xml:space="preserve">, </w:t>
      </w:r>
      <w:proofErr w:type="spellStart"/>
      <w:r w:rsidRPr="00F66884">
        <w:rPr>
          <w:rFonts w:ascii="Arial" w:hAnsi="Arial" w:cs="Arial"/>
        </w:rPr>
        <w:t>meskipun</w:t>
      </w:r>
      <w:proofErr w:type="spellEnd"/>
      <w:r w:rsidRPr="00F66884">
        <w:rPr>
          <w:rFonts w:ascii="Arial" w:hAnsi="Arial" w:cs="Arial"/>
        </w:rPr>
        <w:t xml:space="preserve"> </w:t>
      </w:r>
      <w:proofErr w:type="spellStart"/>
      <w:r w:rsidRPr="00F66884">
        <w:rPr>
          <w:rFonts w:ascii="Arial" w:hAnsi="Arial" w:cs="Arial"/>
        </w:rPr>
        <w:t>tingkat</w:t>
      </w:r>
      <w:proofErr w:type="spellEnd"/>
      <w:r w:rsidRPr="00F66884">
        <w:rPr>
          <w:rFonts w:ascii="Arial" w:hAnsi="Arial" w:cs="Arial"/>
        </w:rPr>
        <w:t xml:space="preserve"> </w:t>
      </w:r>
      <w:proofErr w:type="spellStart"/>
      <w:r w:rsidRPr="00F66884">
        <w:rPr>
          <w:rFonts w:ascii="Arial" w:hAnsi="Arial" w:cs="Arial"/>
        </w:rPr>
        <w:t>pemahaman</w:t>
      </w:r>
      <w:proofErr w:type="spellEnd"/>
      <w:r w:rsidRPr="00F66884">
        <w:rPr>
          <w:rFonts w:ascii="Arial" w:hAnsi="Arial" w:cs="Arial"/>
        </w:rPr>
        <w:t xml:space="preserve"> </w:t>
      </w:r>
      <w:proofErr w:type="spellStart"/>
      <w:r w:rsidRPr="00F66884">
        <w:rPr>
          <w:rFonts w:ascii="Arial" w:hAnsi="Arial" w:cs="Arial"/>
        </w:rPr>
        <w:t>terhadap</w:t>
      </w:r>
      <w:proofErr w:type="spellEnd"/>
      <w:r w:rsidRPr="00F66884">
        <w:rPr>
          <w:rFonts w:ascii="Arial" w:hAnsi="Arial" w:cs="Arial"/>
        </w:rPr>
        <w:t xml:space="preserve"> </w:t>
      </w:r>
      <w:proofErr w:type="spellStart"/>
      <w:r w:rsidRPr="00F66884">
        <w:rPr>
          <w:rFonts w:ascii="Arial" w:hAnsi="Arial" w:cs="Arial"/>
        </w:rPr>
        <w:t>literasi</w:t>
      </w:r>
      <w:proofErr w:type="spellEnd"/>
      <w:r w:rsidRPr="00F66884">
        <w:rPr>
          <w:rFonts w:ascii="Arial" w:hAnsi="Arial" w:cs="Arial"/>
        </w:rPr>
        <w:t xml:space="preserve"> </w:t>
      </w:r>
      <w:proofErr w:type="spellStart"/>
      <w:r w:rsidRPr="00F66884">
        <w:rPr>
          <w:rFonts w:ascii="Arial" w:hAnsi="Arial" w:cs="Arial"/>
        </w:rPr>
        <w:t>keuangan</w:t>
      </w:r>
      <w:proofErr w:type="spellEnd"/>
      <w:r w:rsidRPr="00F66884">
        <w:rPr>
          <w:rFonts w:ascii="Arial" w:hAnsi="Arial" w:cs="Arial"/>
        </w:rPr>
        <w:t xml:space="preserve"> syariah </w:t>
      </w:r>
      <w:proofErr w:type="spellStart"/>
      <w:r w:rsidRPr="00F66884">
        <w:rPr>
          <w:rFonts w:ascii="Arial" w:hAnsi="Arial" w:cs="Arial"/>
        </w:rPr>
        <w:t>mengalami</w:t>
      </w:r>
      <w:proofErr w:type="spellEnd"/>
      <w:r w:rsidRPr="00F66884">
        <w:rPr>
          <w:rFonts w:ascii="Arial" w:hAnsi="Arial" w:cs="Arial"/>
        </w:rPr>
        <w:t xml:space="preserve"> </w:t>
      </w:r>
      <w:proofErr w:type="spellStart"/>
      <w:r w:rsidRPr="00F66884">
        <w:rPr>
          <w:rFonts w:ascii="Arial" w:hAnsi="Arial" w:cs="Arial"/>
        </w:rPr>
        <w:t>peningkatan</w:t>
      </w:r>
      <w:proofErr w:type="spellEnd"/>
      <w:r w:rsidRPr="00F66884">
        <w:rPr>
          <w:rFonts w:ascii="Arial" w:hAnsi="Arial" w:cs="Arial"/>
        </w:rPr>
        <w:t xml:space="preserve">, </w:t>
      </w:r>
      <w:proofErr w:type="spellStart"/>
      <w:r w:rsidRPr="00F66884">
        <w:rPr>
          <w:rFonts w:ascii="Arial" w:hAnsi="Arial" w:cs="Arial"/>
        </w:rPr>
        <w:t>hal</w:t>
      </w:r>
      <w:proofErr w:type="spellEnd"/>
      <w:r w:rsidRPr="00F66884">
        <w:rPr>
          <w:rFonts w:ascii="Arial" w:hAnsi="Arial" w:cs="Arial"/>
        </w:rPr>
        <w:t xml:space="preserve"> </w:t>
      </w:r>
      <w:proofErr w:type="spellStart"/>
      <w:r w:rsidRPr="00F66884">
        <w:rPr>
          <w:rFonts w:ascii="Arial" w:hAnsi="Arial" w:cs="Arial"/>
        </w:rPr>
        <w:t>itu</w:t>
      </w:r>
      <w:proofErr w:type="spellEnd"/>
      <w:r w:rsidRPr="00F66884">
        <w:rPr>
          <w:rFonts w:ascii="Arial" w:hAnsi="Arial" w:cs="Arial"/>
        </w:rPr>
        <w:t xml:space="preserve"> </w:t>
      </w:r>
      <w:proofErr w:type="spellStart"/>
      <w:r w:rsidRPr="00F66884">
        <w:rPr>
          <w:rFonts w:ascii="Arial" w:hAnsi="Arial" w:cs="Arial"/>
        </w:rPr>
        <w:t>tidak</w:t>
      </w:r>
      <w:proofErr w:type="spellEnd"/>
      <w:r w:rsidRPr="00F66884">
        <w:rPr>
          <w:rFonts w:ascii="Arial" w:hAnsi="Arial" w:cs="Arial"/>
        </w:rPr>
        <w:t xml:space="preserve"> </w:t>
      </w:r>
      <w:proofErr w:type="spellStart"/>
      <w:r w:rsidRPr="00F66884">
        <w:rPr>
          <w:rFonts w:ascii="Arial" w:hAnsi="Arial" w:cs="Arial"/>
        </w:rPr>
        <w:t>secara</w:t>
      </w:r>
      <w:proofErr w:type="spellEnd"/>
      <w:r w:rsidRPr="00F66884">
        <w:rPr>
          <w:rFonts w:ascii="Arial" w:hAnsi="Arial" w:cs="Arial"/>
        </w:rPr>
        <w:t xml:space="preserve"> </w:t>
      </w:r>
      <w:proofErr w:type="spellStart"/>
      <w:r w:rsidRPr="00F66884">
        <w:rPr>
          <w:rFonts w:ascii="Arial" w:hAnsi="Arial" w:cs="Arial"/>
        </w:rPr>
        <w:t>otomatis</w:t>
      </w:r>
      <w:proofErr w:type="spellEnd"/>
      <w:r w:rsidRPr="00F66884">
        <w:rPr>
          <w:rFonts w:ascii="Arial" w:hAnsi="Arial" w:cs="Arial"/>
        </w:rPr>
        <w:t xml:space="preserve"> </w:t>
      </w:r>
      <w:proofErr w:type="spellStart"/>
      <w:r w:rsidRPr="00F66884">
        <w:rPr>
          <w:rFonts w:ascii="Arial" w:hAnsi="Arial" w:cs="Arial"/>
        </w:rPr>
        <w:t>memengaruhi</w:t>
      </w:r>
      <w:proofErr w:type="spellEnd"/>
      <w:r w:rsidRPr="00F66884">
        <w:rPr>
          <w:rFonts w:ascii="Arial" w:hAnsi="Arial" w:cs="Arial"/>
        </w:rPr>
        <w:t xml:space="preserve"> </w:t>
      </w:r>
      <w:proofErr w:type="spellStart"/>
      <w:r w:rsidRPr="00F66884">
        <w:rPr>
          <w:rFonts w:ascii="Arial" w:hAnsi="Arial" w:cs="Arial"/>
        </w:rPr>
        <w:t>keputusan</w:t>
      </w:r>
      <w:proofErr w:type="spellEnd"/>
      <w:r w:rsidRPr="00F66884">
        <w:rPr>
          <w:rFonts w:ascii="Arial" w:hAnsi="Arial" w:cs="Arial"/>
        </w:rPr>
        <w:t xml:space="preserve"> </w:t>
      </w:r>
      <w:proofErr w:type="spellStart"/>
      <w:r w:rsidRPr="00F66884">
        <w:rPr>
          <w:rFonts w:ascii="Arial" w:hAnsi="Arial" w:cs="Arial"/>
        </w:rPr>
        <w:t>individu</w:t>
      </w:r>
      <w:proofErr w:type="spellEnd"/>
      <w:r w:rsidRPr="00F66884">
        <w:rPr>
          <w:rFonts w:ascii="Arial" w:hAnsi="Arial" w:cs="Arial"/>
        </w:rPr>
        <w:t xml:space="preserve"> </w:t>
      </w:r>
      <w:proofErr w:type="spellStart"/>
      <w:r w:rsidRPr="00F66884">
        <w:rPr>
          <w:rFonts w:ascii="Arial" w:hAnsi="Arial" w:cs="Arial"/>
        </w:rPr>
        <w:t>untuk</w:t>
      </w:r>
      <w:proofErr w:type="spellEnd"/>
      <w:r w:rsidRPr="00F66884">
        <w:rPr>
          <w:rFonts w:ascii="Arial" w:hAnsi="Arial" w:cs="Arial"/>
        </w:rPr>
        <w:t xml:space="preserve"> </w:t>
      </w:r>
      <w:proofErr w:type="spellStart"/>
      <w:r w:rsidRPr="00F66884">
        <w:rPr>
          <w:rFonts w:ascii="Arial" w:hAnsi="Arial" w:cs="Arial"/>
        </w:rPr>
        <w:t>membuka</w:t>
      </w:r>
      <w:proofErr w:type="spellEnd"/>
      <w:r w:rsidRPr="00F66884">
        <w:rPr>
          <w:rFonts w:ascii="Arial" w:hAnsi="Arial" w:cs="Arial"/>
        </w:rPr>
        <w:t xml:space="preserve"> </w:t>
      </w:r>
      <w:proofErr w:type="spellStart"/>
      <w:r w:rsidRPr="00F66884">
        <w:rPr>
          <w:rFonts w:ascii="Arial" w:hAnsi="Arial" w:cs="Arial"/>
        </w:rPr>
        <w:t>rekening</w:t>
      </w:r>
      <w:proofErr w:type="spellEnd"/>
      <w:r w:rsidRPr="00F66884">
        <w:rPr>
          <w:rFonts w:ascii="Arial" w:hAnsi="Arial" w:cs="Arial"/>
        </w:rPr>
        <w:t xml:space="preserve"> di bank syariah. </w:t>
      </w:r>
    </w:p>
    <w:p w14:paraId="228022B4" w14:textId="1E933F94" w:rsidR="00F66884" w:rsidRPr="00F66884" w:rsidRDefault="00F66884" w:rsidP="00F66884">
      <w:pPr>
        <w:pStyle w:val="ListParagraph"/>
        <w:spacing w:before="240" w:after="0" w:line="240" w:lineRule="auto"/>
        <w:ind w:left="0" w:firstLine="270"/>
        <w:jc w:val="both"/>
        <w:rPr>
          <w:rFonts w:ascii="Arial" w:hAnsi="Arial" w:cs="Arial"/>
        </w:rPr>
      </w:pPr>
      <w:proofErr w:type="spellStart"/>
      <w:r w:rsidRPr="00F66884">
        <w:rPr>
          <w:rFonts w:ascii="Arial" w:hAnsi="Arial" w:cs="Arial"/>
        </w:rPr>
        <w:t>Penelitian</w:t>
      </w:r>
      <w:proofErr w:type="spellEnd"/>
      <w:r w:rsidRPr="00F66884">
        <w:rPr>
          <w:rFonts w:ascii="Arial" w:hAnsi="Arial" w:cs="Arial"/>
        </w:rPr>
        <w:t xml:space="preserve"> yang </w:t>
      </w:r>
      <w:proofErr w:type="spellStart"/>
      <w:r w:rsidRPr="00F66884">
        <w:rPr>
          <w:rFonts w:ascii="Arial" w:hAnsi="Arial" w:cs="Arial"/>
        </w:rPr>
        <w:t>dilakukan</w:t>
      </w:r>
      <w:proofErr w:type="spellEnd"/>
      <w:r w:rsidRPr="00F66884">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{"citationItems":[{"id":"ITEM-1","itemData":{"DOI":"10.56436/jocis.v1i1.95","ISSN":"2962-4398","abstract":"Abstrak Penelitian ini bertujuan untuk melihat pengaruh faktor Pengetahuan, Religiusitas dan Kepercayaan terhadap minat menabung di Perbankan Syariah pada masyarakat Kota Jambi. Sampel dalam penelitian ini difokuskan pada masyarakat kota Jambi yang menjadi nasabah bank syariah yang berjumlah 100 orang. Analisis yang digunakan adalah analisis regresi linier berganda dengan bantuan SPSS. Berdasarkan penelitian ini, masyarakat tertarik untuk menabung karena sudah mengetahui tentang bank syariah baik dari akadnya, perbedaannya dengan bank konvensional maupun pengetahuan lainnya tentang bank syariah. Pengujian secara simultan ketika variabel Pengetahuan, religiusitas dan kepercayaan diuji secara bersama-sama memiliki pengaruh yang signifikan terhadap minat masyarakat Kota Jambi untuk menabung di bank syariah. Ketiga variabel tersebut memiliki pengaruh sebesar 57,4% terhadap minat masyarakat Kota Jambi untuk menabung di bank syariah. Sisa 42,6% minat menabung masyarakat Kota Jambi terhadap bank syariah dipengaruhi oleh faktor lain yang tidak diteliti dalam penelitian ini. Kata Kunci: Pengetahuan, Religiusitas, Kepercayaan dan Bank Syariah.","author":[{"dropping-particle":"","family":"Haryono","given":"Rudi","non-dropping-particle":"","parse-names":false,"suffix":""}],"container-title":"Journal of Comprehensive Islamic Studies","id":"ITEM-1","issue":"1","issued":{"date-parts":[["2022"]]},"page":"133-156","title":"Pengaruh Pengetahuan, Religiusitas dan Kepercayaan Terhadap Minat Menabung di Bank Syariah","type":"article-journal","volume":"1"},"uris":["http://www.mendeley.com/documents/?uuid=14c27c81-55cf-43fa-812f-d15fd23fca28"]}],"mendeley":{"formattedCitation":"(Haryono, 2022)","manualFormatting":"Haryono (2022)","plainTextFormattedCitation":"(Haryono, 2022)","previouslyFormattedCitation":"(Haryono, 2022)"},"properties":{"noteIndex":0},"schema":"https://github.com/citation-style-language/schema/raw/master/csl-citation.json"}</w:instrText>
      </w:r>
      <w:r>
        <w:rPr>
          <w:rFonts w:ascii="Arial" w:hAnsi="Arial" w:cs="Arial"/>
        </w:rPr>
        <w:fldChar w:fldCharType="separate"/>
      </w:r>
      <w:r w:rsidRPr="00F66884">
        <w:rPr>
          <w:rFonts w:ascii="Arial" w:hAnsi="Arial" w:cs="Arial"/>
          <w:noProof/>
        </w:rPr>
        <w:t xml:space="preserve">Haryono </w:t>
      </w:r>
      <w:r>
        <w:rPr>
          <w:rFonts w:ascii="Arial" w:hAnsi="Arial" w:cs="Arial"/>
          <w:noProof/>
        </w:rPr>
        <w:t>(</w:t>
      </w:r>
      <w:r w:rsidRPr="00F66884">
        <w:rPr>
          <w:rFonts w:ascii="Arial" w:hAnsi="Arial" w:cs="Arial"/>
          <w:noProof/>
        </w:rPr>
        <w:t>2022)</w:t>
      </w:r>
      <w:r>
        <w:rPr>
          <w:rFonts w:ascii="Arial" w:hAnsi="Arial" w:cs="Arial"/>
        </w:rPr>
        <w:fldChar w:fldCharType="end"/>
      </w:r>
      <w:r>
        <w:rPr>
          <w:rFonts w:ascii="Arial" w:hAnsi="Arial" w:cs="Arial"/>
        </w:rPr>
        <w:t xml:space="preserve"> </w:t>
      </w:r>
      <w:proofErr w:type="spellStart"/>
      <w:r w:rsidRPr="00F66884">
        <w:rPr>
          <w:rFonts w:ascii="Arial" w:hAnsi="Arial" w:cs="Arial"/>
        </w:rPr>
        <w:t>menerangkan</w:t>
      </w:r>
      <w:proofErr w:type="spellEnd"/>
      <w:r w:rsidRPr="00F66884">
        <w:rPr>
          <w:rFonts w:ascii="Arial" w:hAnsi="Arial" w:cs="Arial"/>
        </w:rPr>
        <w:t xml:space="preserve"> </w:t>
      </w:r>
      <w:proofErr w:type="spellStart"/>
      <w:r w:rsidRPr="00F66884">
        <w:rPr>
          <w:rFonts w:ascii="Arial" w:hAnsi="Arial" w:cs="Arial"/>
        </w:rPr>
        <w:t>bahwa</w:t>
      </w:r>
      <w:proofErr w:type="spellEnd"/>
      <w:r w:rsidRPr="00F66884">
        <w:rPr>
          <w:rFonts w:ascii="Arial" w:hAnsi="Arial" w:cs="Arial"/>
        </w:rPr>
        <w:t xml:space="preserve"> </w:t>
      </w:r>
      <w:proofErr w:type="spellStart"/>
      <w:r w:rsidRPr="00F66884">
        <w:rPr>
          <w:rFonts w:ascii="Arial" w:hAnsi="Arial" w:cs="Arial"/>
        </w:rPr>
        <w:t>religiusitas</w:t>
      </w:r>
      <w:proofErr w:type="spellEnd"/>
      <w:r w:rsidRPr="00F66884">
        <w:rPr>
          <w:rFonts w:ascii="Arial" w:hAnsi="Arial" w:cs="Arial"/>
        </w:rPr>
        <w:t xml:space="preserve"> </w:t>
      </w:r>
      <w:proofErr w:type="spellStart"/>
      <w:r w:rsidRPr="00F66884">
        <w:rPr>
          <w:rFonts w:ascii="Arial" w:hAnsi="Arial" w:cs="Arial"/>
        </w:rPr>
        <w:t>berpengaruh</w:t>
      </w:r>
      <w:proofErr w:type="spellEnd"/>
      <w:r w:rsidRPr="00F66884">
        <w:rPr>
          <w:rFonts w:ascii="Arial" w:hAnsi="Arial" w:cs="Arial"/>
        </w:rPr>
        <w:t xml:space="preserve"> </w:t>
      </w:r>
      <w:proofErr w:type="spellStart"/>
      <w:r w:rsidRPr="00F66884">
        <w:rPr>
          <w:rFonts w:ascii="Arial" w:hAnsi="Arial" w:cs="Arial"/>
        </w:rPr>
        <w:t>positif</w:t>
      </w:r>
      <w:proofErr w:type="spellEnd"/>
      <w:r w:rsidRPr="00F66884">
        <w:rPr>
          <w:rFonts w:ascii="Arial" w:hAnsi="Arial" w:cs="Arial"/>
        </w:rPr>
        <w:t xml:space="preserve"> </w:t>
      </w:r>
      <w:proofErr w:type="spellStart"/>
      <w:r w:rsidRPr="00F66884">
        <w:rPr>
          <w:rFonts w:ascii="Arial" w:hAnsi="Arial" w:cs="Arial"/>
        </w:rPr>
        <w:t>terhadap</w:t>
      </w:r>
      <w:proofErr w:type="spellEnd"/>
      <w:r w:rsidRPr="00F66884">
        <w:rPr>
          <w:rFonts w:ascii="Arial" w:hAnsi="Arial" w:cs="Arial"/>
        </w:rPr>
        <w:t xml:space="preserve"> </w:t>
      </w:r>
      <w:proofErr w:type="spellStart"/>
      <w:r w:rsidRPr="00F66884">
        <w:rPr>
          <w:rFonts w:ascii="Arial" w:hAnsi="Arial" w:cs="Arial"/>
        </w:rPr>
        <w:t>minat</w:t>
      </w:r>
      <w:proofErr w:type="spellEnd"/>
      <w:r w:rsidRPr="00F66884">
        <w:rPr>
          <w:rFonts w:ascii="Arial" w:hAnsi="Arial" w:cs="Arial"/>
        </w:rPr>
        <w:t xml:space="preserve"> </w:t>
      </w:r>
      <w:proofErr w:type="spellStart"/>
      <w:r w:rsidRPr="00F66884">
        <w:rPr>
          <w:rFonts w:ascii="Arial" w:hAnsi="Arial" w:cs="Arial"/>
        </w:rPr>
        <w:t>menabung</w:t>
      </w:r>
      <w:proofErr w:type="spellEnd"/>
      <w:r w:rsidRPr="00F66884">
        <w:rPr>
          <w:rFonts w:ascii="Arial" w:hAnsi="Arial" w:cs="Arial"/>
        </w:rPr>
        <w:t xml:space="preserve"> </w:t>
      </w:r>
      <w:proofErr w:type="spellStart"/>
      <w:r w:rsidRPr="00F66884">
        <w:rPr>
          <w:rFonts w:ascii="Arial" w:hAnsi="Arial" w:cs="Arial"/>
        </w:rPr>
        <w:t>dibank</w:t>
      </w:r>
      <w:proofErr w:type="spellEnd"/>
      <w:r w:rsidRPr="00F66884">
        <w:rPr>
          <w:rFonts w:ascii="Arial" w:hAnsi="Arial" w:cs="Arial"/>
        </w:rPr>
        <w:t xml:space="preserve"> syariah. Hal </w:t>
      </w:r>
      <w:proofErr w:type="spellStart"/>
      <w:r w:rsidRPr="00F66884">
        <w:rPr>
          <w:rFonts w:ascii="Arial" w:hAnsi="Arial" w:cs="Arial"/>
        </w:rPr>
        <w:t>ini</w:t>
      </w:r>
      <w:proofErr w:type="spellEnd"/>
      <w:r w:rsidRPr="00F66884">
        <w:rPr>
          <w:rFonts w:ascii="Arial" w:hAnsi="Arial" w:cs="Arial"/>
        </w:rPr>
        <w:t xml:space="preserve"> </w:t>
      </w:r>
      <w:proofErr w:type="spellStart"/>
      <w:r w:rsidRPr="00F66884">
        <w:rPr>
          <w:rFonts w:ascii="Arial" w:hAnsi="Arial" w:cs="Arial"/>
        </w:rPr>
        <w:t>bertentangan</w:t>
      </w:r>
      <w:proofErr w:type="spellEnd"/>
      <w:r w:rsidRPr="00F66884">
        <w:rPr>
          <w:rFonts w:ascii="Arial" w:hAnsi="Arial" w:cs="Arial"/>
        </w:rPr>
        <w:t xml:space="preserve"> </w:t>
      </w:r>
      <w:proofErr w:type="spellStart"/>
      <w:r w:rsidRPr="00F66884">
        <w:rPr>
          <w:rFonts w:ascii="Arial" w:hAnsi="Arial" w:cs="Arial"/>
        </w:rPr>
        <w:t>dengan</w:t>
      </w:r>
      <w:proofErr w:type="spellEnd"/>
      <w:r w:rsidRPr="00F66884">
        <w:rPr>
          <w:rFonts w:ascii="Arial" w:hAnsi="Arial" w:cs="Arial"/>
        </w:rPr>
        <w:t xml:space="preserve"> </w:t>
      </w:r>
      <w:proofErr w:type="spellStart"/>
      <w:r w:rsidRPr="00F66884">
        <w:rPr>
          <w:rFonts w:ascii="Arial" w:hAnsi="Arial" w:cs="Arial"/>
        </w:rPr>
        <w:t>penelitian</w:t>
      </w:r>
      <w:proofErr w:type="spellEnd"/>
      <w:r w:rsidRPr="00F66884">
        <w:rPr>
          <w:rFonts w:ascii="Arial" w:hAnsi="Arial" w:cs="Arial"/>
        </w:rPr>
        <w:t xml:space="preserve"> yang </w:t>
      </w:r>
      <w:proofErr w:type="spellStart"/>
      <w:r w:rsidRPr="00F66884">
        <w:rPr>
          <w:rFonts w:ascii="Arial" w:hAnsi="Arial" w:cs="Arial"/>
        </w:rPr>
        <w:t>dilakukan</w:t>
      </w:r>
      <w:proofErr w:type="spellEnd"/>
      <w:r w:rsidRPr="00F66884">
        <w:rPr>
          <w:rFonts w:ascii="Arial" w:hAnsi="Arial" w:cs="Arial"/>
        </w:rPr>
        <w:t xml:space="preserve"> oleh </w:t>
      </w:r>
      <w:r>
        <w:rPr>
          <w:rFonts w:ascii="Arial" w:hAnsi="Arial" w:cs="Arial"/>
        </w:rPr>
        <w:fldChar w:fldCharType="begin" w:fldLock="1"/>
      </w:r>
      <w:r>
        <w:rPr>
          <w:rFonts w:ascii="Arial" w:hAnsi="Arial" w:cs="Arial"/>
        </w:rPr>
        <w:instrText>ADDIN CSL_CITATION {"citationItems":[{"id":"ITEM-1","itemData":{"DOI":"10.24239/jipsya.v4i2.132.123-143","ISSN":"2963-3524","abstract":"Penelitian ini bertujuan untuk menganalisis pengaruh pengetahuan produk dan tingkat religiusitas terhadap minat menabung mahasiswa FEBI UIN Sunan Kalijaga non-Prodi Perbankan Syariah. Penelitian ini adalah penelitian kuantitatif dan metode analisis data menggunakan regresi linier berganda. Teknik pengambilan sampel yang digunakan adalah teknik simple random sampling. Responden dalam penelitian ini adalah mahasiswa FEBI UIN Sunan Kalijaga non-Prodi Perbankan Syariah dengan total 52 responden. Kemudian data dianalisis menggunakan aplikasi SPSS 26. Hasil penelitian ini menunjukkan bahwa secara parsial variabel pengetahuan Produk berpengaruh signifikan terhadap minat menabung mahasiswa di bank syariah, sedangkan variabel religiusitas memiliki pengaruh positif dan tidak signifikan terhadap minat mahasiswa menabung di bank syariah. Secara simultan variabel pengetahuan produk dan tingkat religiusitas memiliki pengaruh signifikan terhadap minat menabung mahasiswa di bank syariah padatingkat signifikansi kurang dari 0,05 atau 5%.","author":[{"dropping-particle":"","family":"Fajar Sodik","given":"","non-dropping-particle":"","parse-names":false,"suffix":""},{"dropping-particle":"","family":"M. Akrom Hidayat","given":"","non-dropping-particle":"","parse-names":false,"suffix":""},{"dropping-particle":"","family":"Rikhadatun Abir Al Farda","given":"","non-dropping-particle":"","parse-names":false,"suffix":""},{"dropping-particle":"","family":"Raida Nadia Syahita","given":"","non-dropping-particle":"","parse-names":false,"suffix":""}],"container-title":"Jurnal Ilmu Perbankan dan Keuangan Syariah","id":"ITEM-1","issue":"2","issued":{"date-parts":[["2022"]]},"page":"123-143","title":"Analisis Pengaruh Pengetahuan Produk dan Religiusitas Terhadap Minat Menabung Di Bank Syariah","type":"article-journal","volume":"4"},"uris":["http://www.mendeley.com/documents/?uuid=e550bba5-dd56-4855-a32b-5db404800c0f"]}],"mendeley":{"formattedCitation":"(Fajar Sodik et al., 2022)","manualFormatting":"Fajar Sodik et al. (2022)","plainTextFormattedCitation":"(Fajar Sodik et al., 2022)","previouslyFormattedCitation":"(Fajar Sodik et al., 2022)"},"properties":{"noteIndex":0},"schema":"https://github.com/citation-style-language/schema/raw/master/csl-citation.json"}</w:instrText>
      </w:r>
      <w:r>
        <w:rPr>
          <w:rFonts w:ascii="Arial" w:hAnsi="Arial" w:cs="Arial"/>
        </w:rPr>
        <w:fldChar w:fldCharType="separate"/>
      </w:r>
      <w:r w:rsidRPr="00F66884">
        <w:rPr>
          <w:rFonts w:ascii="Arial" w:hAnsi="Arial" w:cs="Arial"/>
          <w:noProof/>
        </w:rPr>
        <w:t xml:space="preserve">Fajar Sodik et al. </w:t>
      </w:r>
      <w:r>
        <w:rPr>
          <w:rFonts w:ascii="Arial" w:hAnsi="Arial" w:cs="Arial"/>
          <w:noProof/>
        </w:rPr>
        <w:t>(</w:t>
      </w:r>
      <w:r w:rsidRPr="00F66884">
        <w:rPr>
          <w:rFonts w:ascii="Arial" w:hAnsi="Arial" w:cs="Arial"/>
          <w:noProof/>
        </w:rPr>
        <w:t>2022)</w:t>
      </w:r>
      <w:r>
        <w:rPr>
          <w:rFonts w:ascii="Arial" w:hAnsi="Arial" w:cs="Arial"/>
        </w:rPr>
        <w:fldChar w:fldCharType="end"/>
      </w:r>
      <w:r>
        <w:rPr>
          <w:rFonts w:ascii="Arial" w:hAnsi="Arial" w:cs="Arial"/>
        </w:rPr>
        <w:t xml:space="preserve"> </w:t>
      </w:r>
      <w:proofErr w:type="spellStart"/>
      <w:r w:rsidRPr="00F66884">
        <w:rPr>
          <w:rFonts w:ascii="Arial" w:hAnsi="Arial" w:cs="Arial"/>
        </w:rPr>
        <w:t>menyatakan</w:t>
      </w:r>
      <w:proofErr w:type="spellEnd"/>
      <w:r w:rsidRPr="00F66884">
        <w:rPr>
          <w:rFonts w:ascii="Arial" w:hAnsi="Arial" w:cs="Arial"/>
        </w:rPr>
        <w:t xml:space="preserve"> </w:t>
      </w:r>
      <w:proofErr w:type="spellStart"/>
      <w:r w:rsidRPr="00F66884">
        <w:rPr>
          <w:rFonts w:ascii="Arial" w:hAnsi="Arial" w:cs="Arial"/>
        </w:rPr>
        <w:t>bahwa</w:t>
      </w:r>
      <w:proofErr w:type="spellEnd"/>
      <w:r w:rsidRPr="00F66884">
        <w:rPr>
          <w:rFonts w:ascii="Arial" w:hAnsi="Arial" w:cs="Arial"/>
        </w:rPr>
        <w:t xml:space="preserve"> </w:t>
      </w:r>
      <w:proofErr w:type="spellStart"/>
      <w:r w:rsidRPr="00F66884">
        <w:rPr>
          <w:rFonts w:ascii="Arial" w:hAnsi="Arial" w:cs="Arial"/>
        </w:rPr>
        <w:t>religiusitas</w:t>
      </w:r>
      <w:proofErr w:type="spellEnd"/>
      <w:r w:rsidRPr="00F66884">
        <w:rPr>
          <w:rFonts w:ascii="Arial" w:hAnsi="Arial" w:cs="Arial"/>
        </w:rPr>
        <w:t xml:space="preserve"> </w:t>
      </w:r>
      <w:proofErr w:type="spellStart"/>
      <w:r w:rsidRPr="00F66884">
        <w:rPr>
          <w:rFonts w:ascii="Arial" w:hAnsi="Arial" w:cs="Arial"/>
        </w:rPr>
        <w:t>tidak</w:t>
      </w:r>
      <w:proofErr w:type="spellEnd"/>
      <w:r w:rsidRPr="00F66884">
        <w:rPr>
          <w:rFonts w:ascii="Arial" w:hAnsi="Arial" w:cs="Arial"/>
        </w:rPr>
        <w:t xml:space="preserve"> </w:t>
      </w:r>
      <w:proofErr w:type="spellStart"/>
      <w:r w:rsidRPr="00F66884">
        <w:rPr>
          <w:rFonts w:ascii="Arial" w:hAnsi="Arial" w:cs="Arial"/>
        </w:rPr>
        <w:t>berpengaruh</w:t>
      </w:r>
      <w:proofErr w:type="spellEnd"/>
      <w:r w:rsidRPr="00F66884">
        <w:rPr>
          <w:rFonts w:ascii="Arial" w:hAnsi="Arial" w:cs="Arial"/>
        </w:rPr>
        <w:t xml:space="preserve"> </w:t>
      </w:r>
      <w:proofErr w:type="spellStart"/>
      <w:r w:rsidRPr="00F66884">
        <w:rPr>
          <w:rFonts w:ascii="Arial" w:hAnsi="Arial" w:cs="Arial"/>
        </w:rPr>
        <w:t>terhadap</w:t>
      </w:r>
      <w:proofErr w:type="spellEnd"/>
      <w:r w:rsidRPr="00F66884">
        <w:rPr>
          <w:rFonts w:ascii="Arial" w:hAnsi="Arial" w:cs="Arial"/>
        </w:rPr>
        <w:t xml:space="preserve"> </w:t>
      </w:r>
      <w:proofErr w:type="spellStart"/>
      <w:r w:rsidRPr="00F66884">
        <w:rPr>
          <w:rFonts w:ascii="Arial" w:hAnsi="Arial" w:cs="Arial"/>
        </w:rPr>
        <w:t>minat</w:t>
      </w:r>
      <w:proofErr w:type="spellEnd"/>
      <w:r w:rsidRPr="00F66884">
        <w:rPr>
          <w:rFonts w:ascii="Arial" w:hAnsi="Arial" w:cs="Arial"/>
        </w:rPr>
        <w:t xml:space="preserve"> </w:t>
      </w:r>
      <w:proofErr w:type="spellStart"/>
      <w:r w:rsidRPr="00F66884">
        <w:rPr>
          <w:rFonts w:ascii="Arial" w:hAnsi="Arial" w:cs="Arial"/>
        </w:rPr>
        <w:t>menabung</w:t>
      </w:r>
      <w:proofErr w:type="spellEnd"/>
      <w:r w:rsidRPr="00F66884">
        <w:rPr>
          <w:rFonts w:ascii="Arial" w:hAnsi="Arial" w:cs="Arial"/>
        </w:rPr>
        <w:t xml:space="preserve"> di bank syariah. </w:t>
      </w:r>
    </w:p>
    <w:p w14:paraId="4FBC66B2" w14:textId="67D67E18" w:rsidR="00F66884" w:rsidRPr="00F66884" w:rsidRDefault="00F66884" w:rsidP="00F66884">
      <w:pPr>
        <w:pStyle w:val="ListParagraph"/>
        <w:spacing w:before="240" w:after="0" w:line="240" w:lineRule="auto"/>
        <w:ind w:left="0" w:firstLine="270"/>
        <w:jc w:val="both"/>
        <w:rPr>
          <w:rFonts w:ascii="Arial" w:hAnsi="Arial" w:cs="Arial"/>
        </w:rPr>
      </w:pPr>
      <w:proofErr w:type="spellStart"/>
      <w:r w:rsidRPr="00F66884">
        <w:rPr>
          <w:rFonts w:ascii="Arial" w:hAnsi="Arial" w:cs="Arial"/>
        </w:rPr>
        <w:t>Penelitian</w:t>
      </w:r>
      <w:proofErr w:type="spellEnd"/>
      <w:r w:rsidRPr="00F66884">
        <w:rPr>
          <w:rFonts w:ascii="Arial" w:hAnsi="Arial" w:cs="Arial"/>
        </w:rPr>
        <w:t xml:space="preserve"> yang </w:t>
      </w:r>
      <w:proofErr w:type="spellStart"/>
      <w:r w:rsidRPr="00F66884">
        <w:rPr>
          <w:rFonts w:ascii="Arial" w:hAnsi="Arial" w:cs="Arial"/>
        </w:rPr>
        <w:t>dilakukan</w:t>
      </w:r>
      <w:proofErr w:type="spellEnd"/>
      <w:r w:rsidRPr="00F66884">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{"citationItems":[{"id":"ITEM-1","itemData":{"DOI":"10.24252/al-mashrafiyah.v5i2.22126","author":[{"dropping-particle":"","family":"Nengsih","given":"Titin Agustin","non-dropping-particle":"","parse-names":false,"suffix":""},{"dropping-particle":"","family":"Hamzah","given":"Muhammad Maulana","non-dropping-particle":"","parse-names":false,"suffix":""},{"dropping-particle":"","family":"Anisah","given":"","non-dropping-particle":"","parse-names":false,"suffix":""}],"id":"ITEM-1","issue":"2","issued":{"date-parts":[["2021"]]},"page":"28-39","title":"Analisis Minat Menabung Masyarakat di Bank Syariah Indonesia Studi Empiris Desa Pelawan Jaya","type":"article-journal","volume":"5"},"uris":["http://www.mendeley.com/documents/?uuid=253a24a8-45a6-4eff-9ba9-6711eabb3cd9"]}],"mendeley":{"formattedCitation":"(Nengsih et al., 2021)","manualFormatting":"Nengsih et al. (2021)","plainTextFormattedCitation":"(Nengsih et al., 2021)","previouslyFormattedCitation":"(Nengsih et al., 2021)"},"properties":{"noteIndex":0},"schema":"https://github.com/citation-style-language/schema/raw/master/csl-citation.json"}</w:instrText>
      </w:r>
      <w:r>
        <w:rPr>
          <w:rFonts w:ascii="Arial" w:hAnsi="Arial" w:cs="Arial"/>
        </w:rPr>
        <w:fldChar w:fldCharType="separate"/>
      </w:r>
      <w:r w:rsidRPr="00F66884">
        <w:rPr>
          <w:rFonts w:ascii="Arial" w:hAnsi="Arial" w:cs="Arial"/>
          <w:noProof/>
        </w:rPr>
        <w:t xml:space="preserve">Nengsih et al. </w:t>
      </w:r>
      <w:r>
        <w:rPr>
          <w:rFonts w:ascii="Arial" w:hAnsi="Arial" w:cs="Arial"/>
          <w:noProof/>
        </w:rPr>
        <w:t>(</w:t>
      </w:r>
      <w:r w:rsidRPr="00F66884">
        <w:rPr>
          <w:rFonts w:ascii="Arial" w:hAnsi="Arial" w:cs="Arial"/>
          <w:noProof/>
        </w:rPr>
        <w:t>2021)</w:t>
      </w:r>
      <w:r>
        <w:rPr>
          <w:rFonts w:ascii="Arial" w:hAnsi="Arial" w:cs="Arial"/>
        </w:rPr>
        <w:fldChar w:fldCharType="end"/>
      </w:r>
      <w:r>
        <w:rPr>
          <w:rFonts w:ascii="Arial" w:hAnsi="Arial" w:cs="Arial"/>
        </w:rPr>
        <w:t xml:space="preserve"> </w:t>
      </w:r>
      <w:r w:rsidRPr="00F66884">
        <w:rPr>
          <w:rFonts w:ascii="Arial" w:hAnsi="Arial" w:cs="Arial"/>
        </w:rPr>
        <w:t xml:space="preserve">juga </w:t>
      </w:r>
      <w:proofErr w:type="spellStart"/>
      <w:r w:rsidRPr="00F66884">
        <w:rPr>
          <w:rFonts w:ascii="Arial" w:hAnsi="Arial" w:cs="Arial"/>
        </w:rPr>
        <w:t>memperlihatkan</w:t>
      </w:r>
      <w:proofErr w:type="spellEnd"/>
      <w:r w:rsidRPr="00F66884">
        <w:rPr>
          <w:rFonts w:ascii="Arial" w:hAnsi="Arial" w:cs="Arial"/>
        </w:rPr>
        <w:t xml:space="preserve"> </w:t>
      </w:r>
      <w:proofErr w:type="spellStart"/>
      <w:r w:rsidRPr="00F66884">
        <w:rPr>
          <w:rFonts w:ascii="Arial" w:hAnsi="Arial" w:cs="Arial"/>
        </w:rPr>
        <w:t>bahwa</w:t>
      </w:r>
      <w:proofErr w:type="spellEnd"/>
      <w:r w:rsidRPr="00F66884">
        <w:rPr>
          <w:rFonts w:ascii="Arial" w:hAnsi="Arial" w:cs="Arial"/>
        </w:rPr>
        <w:t xml:space="preserve"> </w:t>
      </w:r>
      <w:proofErr w:type="spellStart"/>
      <w:r w:rsidRPr="00F66884">
        <w:rPr>
          <w:rFonts w:ascii="Arial" w:hAnsi="Arial" w:cs="Arial"/>
        </w:rPr>
        <w:t>kepercayaan</w:t>
      </w:r>
      <w:proofErr w:type="spellEnd"/>
      <w:r w:rsidRPr="00F66884">
        <w:rPr>
          <w:rFonts w:ascii="Arial" w:hAnsi="Arial" w:cs="Arial"/>
        </w:rPr>
        <w:t xml:space="preserve"> </w:t>
      </w:r>
      <w:proofErr w:type="spellStart"/>
      <w:r w:rsidRPr="00F66884">
        <w:rPr>
          <w:rFonts w:ascii="Arial" w:hAnsi="Arial" w:cs="Arial"/>
        </w:rPr>
        <w:t>memiliki</w:t>
      </w:r>
      <w:proofErr w:type="spellEnd"/>
      <w:r w:rsidRPr="00F66884">
        <w:rPr>
          <w:rFonts w:ascii="Arial" w:hAnsi="Arial" w:cs="Arial"/>
        </w:rPr>
        <w:t xml:space="preserve"> </w:t>
      </w:r>
      <w:proofErr w:type="spellStart"/>
      <w:r w:rsidRPr="00F66884">
        <w:rPr>
          <w:rFonts w:ascii="Arial" w:hAnsi="Arial" w:cs="Arial"/>
        </w:rPr>
        <w:t>pengaruh</w:t>
      </w:r>
      <w:proofErr w:type="spellEnd"/>
      <w:r w:rsidRPr="00F66884">
        <w:rPr>
          <w:rFonts w:ascii="Arial" w:hAnsi="Arial" w:cs="Arial"/>
        </w:rPr>
        <w:t xml:space="preserve"> </w:t>
      </w:r>
      <w:proofErr w:type="spellStart"/>
      <w:r w:rsidRPr="00F66884">
        <w:rPr>
          <w:rFonts w:ascii="Arial" w:hAnsi="Arial" w:cs="Arial"/>
        </w:rPr>
        <w:t>positif</w:t>
      </w:r>
      <w:proofErr w:type="spellEnd"/>
      <w:r w:rsidRPr="00F66884">
        <w:rPr>
          <w:rFonts w:ascii="Arial" w:hAnsi="Arial" w:cs="Arial"/>
        </w:rPr>
        <w:t xml:space="preserve"> </w:t>
      </w:r>
      <w:proofErr w:type="spellStart"/>
      <w:r w:rsidRPr="00F66884">
        <w:rPr>
          <w:rFonts w:ascii="Arial" w:hAnsi="Arial" w:cs="Arial"/>
        </w:rPr>
        <w:t>terhadap</w:t>
      </w:r>
      <w:proofErr w:type="spellEnd"/>
      <w:r w:rsidRPr="00F66884">
        <w:rPr>
          <w:rFonts w:ascii="Arial" w:hAnsi="Arial" w:cs="Arial"/>
        </w:rPr>
        <w:t xml:space="preserve"> </w:t>
      </w:r>
      <w:proofErr w:type="spellStart"/>
      <w:r w:rsidRPr="00F66884">
        <w:rPr>
          <w:rFonts w:ascii="Arial" w:hAnsi="Arial" w:cs="Arial"/>
        </w:rPr>
        <w:t>minat</w:t>
      </w:r>
      <w:proofErr w:type="spellEnd"/>
      <w:r w:rsidRPr="00F66884">
        <w:rPr>
          <w:rFonts w:ascii="Arial" w:hAnsi="Arial" w:cs="Arial"/>
        </w:rPr>
        <w:t xml:space="preserve"> </w:t>
      </w:r>
      <w:proofErr w:type="spellStart"/>
      <w:r w:rsidRPr="00F66884">
        <w:rPr>
          <w:rFonts w:ascii="Arial" w:hAnsi="Arial" w:cs="Arial"/>
        </w:rPr>
        <w:t>menabung</w:t>
      </w:r>
      <w:proofErr w:type="spellEnd"/>
      <w:r w:rsidRPr="00F66884">
        <w:rPr>
          <w:rFonts w:ascii="Arial" w:hAnsi="Arial" w:cs="Arial"/>
        </w:rPr>
        <w:t xml:space="preserve"> </w:t>
      </w:r>
      <w:proofErr w:type="spellStart"/>
      <w:r w:rsidRPr="00F66884">
        <w:rPr>
          <w:rFonts w:ascii="Arial" w:hAnsi="Arial" w:cs="Arial"/>
        </w:rPr>
        <w:t>dibank</w:t>
      </w:r>
      <w:proofErr w:type="spellEnd"/>
      <w:r w:rsidRPr="00F66884">
        <w:rPr>
          <w:rFonts w:ascii="Arial" w:hAnsi="Arial" w:cs="Arial"/>
        </w:rPr>
        <w:t xml:space="preserve"> syariah. </w:t>
      </w:r>
      <w:proofErr w:type="spellStart"/>
      <w:r w:rsidRPr="00F66884">
        <w:rPr>
          <w:rFonts w:ascii="Arial" w:hAnsi="Arial" w:cs="Arial"/>
        </w:rPr>
        <w:t>Bertentangan</w:t>
      </w:r>
      <w:proofErr w:type="spellEnd"/>
      <w:r w:rsidRPr="00F66884">
        <w:rPr>
          <w:rFonts w:ascii="Arial" w:hAnsi="Arial" w:cs="Arial"/>
        </w:rPr>
        <w:t xml:space="preserve"> </w:t>
      </w:r>
      <w:proofErr w:type="spellStart"/>
      <w:r w:rsidRPr="00F66884">
        <w:rPr>
          <w:rFonts w:ascii="Arial" w:hAnsi="Arial" w:cs="Arial"/>
        </w:rPr>
        <w:t>dengan</w:t>
      </w:r>
      <w:proofErr w:type="spellEnd"/>
      <w:r w:rsidRPr="00F66884">
        <w:rPr>
          <w:rFonts w:ascii="Arial" w:hAnsi="Arial" w:cs="Arial"/>
        </w:rPr>
        <w:t xml:space="preserve"> </w:t>
      </w:r>
      <w:proofErr w:type="spellStart"/>
      <w:r w:rsidRPr="00F66884">
        <w:rPr>
          <w:rFonts w:ascii="Arial" w:hAnsi="Arial" w:cs="Arial"/>
        </w:rPr>
        <w:t>kesimpulan</w:t>
      </w:r>
      <w:proofErr w:type="spellEnd"/>
      <w:r w:rsidRPr="00F66884">
        <w:rPr>
          <w:rFonts w:ascii="Arial" w:hAnsi="Arial" w:cs="Arial"/>
        </w:rPr>
        <w:t xml:space="preserve"> </w:t>
      </w:r>
      <w:proofErr w:type="spellStart"/>
      <w:r w:rsidRPr="00F66884">
        <w:rPr>
          <w:rFonts w:ascii="Arial" w:hAnsi="Arial" w:cs="Arial"/>
        </w:rPr>
        <w:t>penelitian</w:t>
      </w:r>
      <w:proofErr w:type="spellEnd"/>
      <w:r w:rsidRPr="00F66884">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{"citationItems":[{"id":"ITEM-1","itemData":{"DOI":"10.5281/zenodo.10117278","abstract":"Tujuan penelitian ini adalah untuk mengetahui pengaruh pengetahuan, keyakinan, produk, layanan dan religiusitas terhadap niat menabung di Bank NTB Syariah KCP Pekat. Dompu. Populasi dalam penelitian ini adalah masyarakat Pekat Kabupaten Dompu dengan menggunakan sampel sebanyak 100 responden yang pernah membuka rekening tabungan di Bank NTB Syariah KCP Pekat. Dompu. Teknik yang digunakan dalam penelitian ini adalah Incidental Sampling. Metode analisis yang digunakan dalam penelitian ini adalah metode kuantitatif dengan menggunakan pendekatan deskriptif dan menggunakan analisis statistik. Data yang diperoleh dalam penelitian ini merupakan data primer yang diperoleh langsung dari penyebaran kuesioner kepada responden. Hasil penelitian ini menunjukkan bahwa tidak terdapat pengaruh positif dan signifikan secara parsial variabel pengetahuan, kepercayaan, dan produk terhadap niat menabung di Bank NTB Syariah KCP Pekat. Dompu. Sedangkan variabel pelayanan dan religiusitas berpengaruh positif dan signifikan secara parsial terhadap minat menabung di Bank NTB Syariah KCP Pekat Dompu. Namun secara simultan kelima variabel tersebut berpengaruh positif dan signifikan terhadap minat menabung di Bank NTB Syariah KCP Pekat Dompu. Oleh karena itu, penting bagi bank untuk selalu meningkatkan kinerjanya agar nasabah selalu menggunakan bank syariah dalam kehidupan sehari-hari","author":[{"dropping-particle":"","family":"Febrian","given":"Junanda","non-dropping-particle":"","parse-names":false,"suffix":""},{"dropping-particle":"","family":"Budianto","given":"Eka Wahyu Hesty","non-dropping-particle":"","parse-names":false,"suffix":""}],"container-title":"ResearchGate","id":"ITEM-1","issue":"November","issued":{"date-parts":[["2023"]]},"page":"3","title":"Pengaruh Pengetahuan , Kepercayaan , Produk , Pelayanan , dan Religiusitas","type":"article-journal"},"uris":["http://www.mendeley.com/documents/?uuid=4d36b5be-3598-4e8a-bb25-4131fd734912"]}],"mendeley":{"formattedCitation":"(Febrian &amp; Budianto, 2023)","manualFormatting":"Febrian &amp; Budianto (2023)","plainTextFormattedCitation":"(Febrian &amp; Budianto, 2023)"},"properties":{"noteIndex":0},"schema":"https://github.com/citation-style-language/schema/raw/master/csl-citation.json"}</w:instrText>
      </w:r>
      <w:r>
        <w:rPr>
          <w:rFonts w:ascii="Arial" w:hAnsi="Arial" w:cs="Arial"/>
        </w:rPr>
        <w:fldChar w:fldCharType="separate"/>
      </w:r>
      <w:r w:rsidRPr="00F66884">
        <w:rPr>
          <w:rFonts w:ascii="Arial" w:hAnsi="Arial" w:cs="Arial"/>
          <w:noProof/>
        </w:rPr>
        <w:t xml:space="preserve">Febrian &amp; Budianto </w:t>
      </w:r>
      <w:r>
        <w:rPr>
          <w:rFonts w:ascii="Arial" w:hAnsi="Arial" w:cs="Arial"/>
          <w:noProof/>
        </w:rPr>
        <w:t>(</w:t>
      </w:r>
      <w:r w:rsidRPr="00F66884">
        <w:rPr>
          <w:rFonts w:ascii="Arial" w:hAnsi="Arial" w:cs="Arial"/>
          <w:noProof/>
        </w:rPr>
        <w:t>2023)</w:t>
      </w:r>
      <w:r>
        <w:rPr>
          <w:rFonts w:ascii="Arial" w:hAnsi="Arial" w:cs="Arial"/>
        </w:rPr>
        <w:fldChar w:fldCharType="end"/>
      </w:r>
      <w:r>
        <w:rPr>
          <w:rFonts w:ascii="Arial" w:hAnsi="Arial" w:cs="Arial"/>
        </w:rPr>
        <w:t xml:space="preserve"> </w:t>
      </w:r>
      <w:proofErr w:type="spellStart"/>
      <w:r w:rsidRPr="00F66884">
        <w:rPr>
          <w:rFonts w:ascii="Arial" w:hAnsi="Arial" w:cs="Arial"/>
        </w:rPr>
        <w:t>menerangkan</w:t>
      </w:r>
      <w:proofErr w:type="spellEnd"/>
      <w:r w:rsidRPr="00F66884">
        <w:rPr>
          <w:rFonts w:ascii="Arial" w:hAnsi="Arial" w:cs="Arial"/>
        </w:rPr>
        <w:t xml:space="preserve"> </w:t>
      </w:r>
      <w:proofErr w:type="spellStart"/>
      <w:r w:rsidRPr="00F66884">
        <w:rPr>
          <w:rFonts w:ascii="Arial" w:hAnsi="Arial" w:cs="Arial"/>
        </w:rPr>
        <w:t>bahwa</w:t>
      </w:r>
      <w:proofErr w:type="spellEnd"/>
      <w:r w:rsidRPr="00F66884">
        <w:rPr>
          <w:rFonts w:ascii="Arial" w:hAnsi="Arial" w:cs="Arial"/>
        </w:rPr>
        <w:t xml:space="preserve"> </w:t>
      </w:r>
      <w:proofErr w:type="spellStart"/>
      <w:r w:rsidRPr="00F66884">
        <w:rPr>
          <w:rFonts w:ascii="Arial" w:hAnsi="Arial" w:cs="Arial"/>
        </w:rPr>
        <w:t>kepercayaan</w:t>
      </w:r>
      <w:proofErr w:type="spellEnd"/>
      <w:r w:rsidRPr="00F66884">
        <w:rPr>
          <w:rFonts w:ascii="Arial" w:hAnsi="Arial" w:cs="Arial"/>
        </w:rPr>
        <w:t xml:space="preserve"> </w:t>
      </w:r>
      <w:proofErr w:type="spellStart"/>
      <w:r w:rsidRPr="00F66884">
        <w:rPr>
          <w:rFonts w:ascii="Arial" w:hAnsi="Arial" w:cs="Arial"/>
        </w:rPr>
        <w:t>tidak</w:t>
      </w:r>
      <w:proofErr w:type="spellEnd"/>
      <w:r w:rsidRPr="00F66884">
        <w:rPr>
          <w:rFonts w:ascii="Arial" w:hAnsi="Arial" w:cs="Arial"/>
        </w:rPr>
        <w:t xml:space="preserve"> </w:t>
      </w:r>
      <w:proofErr w:type="spellStart"/>
      <w:r w:rsidRPr="00F66884">
        <w:rPr>
          <w:rFonts w:ascii="Arial" w:hAnsi="Arial" w:cs="Arial"/>
        </w:rPr>
        <w:t>terdapat</w:t>
      </w:r>
      <w:proofErr w:type="spellEnd"/>
      <w:r w:rsidRPr="00F66884">
        <w:rPr>
          <w:rFonts w:ascii="Arial" w:hAnsi="Arial" w:cs="Arial"/>
        </w:rPr>
        <w:t xml:space="preserve"> </w:t>
      </w:r>
      <w:proofErr w:type="spellStart"/>
      <w:r w:rsidRPr="00F66884">
        <w:rPr>
          <w:rFonts w:ascii="Arial" w:hAnsi="Arial" w:cs="Arial"/>
        </w:rPr>
        <w:t>pengaruh</w:t>
      </w:r>
      <w:proofErr w:type="spellEnd"/>
      <w:r w:rsidRPr="00F66884">
        <w:rPr>
          <w:rFonts w:ascii="Arial" w:hAnsi="Arial" w:cs="Arial"/>
        </w:rPr>
        <w:t xml:space="preserve"> </w:t>
      </w:r>
      <w:proofErr w:type="spellStart"/>
      <w:r w:rsidRPr="00F66884">
        <w:rPr>
          <w:rFonts w:ascii="Arial" w:hAnsi="Arial" w:cs="Arial"/>
        </w:rPr>
        <w:t>positif</w:t>
      </w:r>
      <w:proofErr w:type="spellEnd"/>
      <w:r w:rsidRPr="00F66884">
        <w:rPr>
          <w:rFonts w:ascii="Arial" w:hAnsi="Arial" w:cs="Arial"/>
        </w:rPr>
        <w:t xml:space="preserve"> dan </w:t>
      </w:r>
      <w:proofErr w:type="spellStart"/>
      <w:r w:rsidRPr="00F66884">
        <w:rPr>
          <w:rFonts w:ascii="Arial" w:hAnsi="Arial" w:cs="Arial"/>
        </w:rPr>
        <w:t>signifikan</w:t>
      </w:r>
      <w:proofErr w:type="spellEnd"/>
      <w:r w:rsidRPr="00F66884">
        <w:rPr>
          <w:rFonts w:ascii="Arial" w:hAnsi="Arial" w:cs="Arial"/>
        </w:rPr>
        <w:t xml:space="preserve"> </w:t>
      </w:r>
      <w:proofErr w:type="spellStart"/>
      <w:r w:rsidRPr="00F66884">
        <w:rPr>
          <w:rFonts w:ascii="Arial" w:hAnsi="Arial" w:cs="Arial"/>
        </w:rPr>
        <w:t>terhadap</w:t>
      </w:r>
      <w:proofErr w:type="spellEnd"/>
      <w:r w:rsidRPr="00F66884">
        <w:rPr>
          <w:rFonts w:ascii="Arial" w:hAnsi="Arial" w:cs="Arial"/>
        </w:rPr>
        <w:t xml:space="preserve"> </w:t>
      </w:r>
      <w:proofErr w:type="spellStart"/>
      <w:r w:rsidRPr="00F66884">
        <w:rPr>
          <w:rFonts w:ascii="Arial" w:hAnsi="Arial" w:cs="Arial"/>
        </w:rPr>
        <w:t>minat</w:t>
      </w:r>
      <w:proofErr w:type="spellEnd"/>
      <w:r w:rsidRPr="00F66884">
        <w:rPr>
          <w:rFonts w:ascii="Arial" w:hAnsi="Arial" w:cs="Arial"/>
        </w:rPr>
        <w:t xml:space="preserve"> </w:t>
      </w:r>
      <w:proofErr w:type="spellStart"/>
      <w:r w:rsidRPr="00F66884">
        <w:rPr>
          <w:rFonts w:ascii="Arial" w:hAnsi="Arial" w:cs="Arial"/>
        </w:rPr>
        <w:t>menabung</w:t>
      </w:r>
      <w:proofErr w:type="spellEnd"/>
      <w:r w:rsidRPr="00F66884">
        <w:rPr>
          <w:rFonts w:ascii="Arial" w:hAnsi="Arial" w:cs="Arial"/>
        </w:rPr>
        <w:t>.</w:t>
      </w:r>
    </w:p>
    <w:p w14:paraId="1EFD940A" w14:textId="50822FEC" w:rsidR="000C3B7B" w:rsidRPr="00FD66EB" w:rsidRDefault="000C3B7B" w:rsidP="00FD66EB">
      <w:pPr>
        <w:pStyle w:val="ListParagraph"/>
        <w:spacing w:after="0" w:line="240" w:lineRule="auto"/>
        <w:ind w:left="0" w:firstLine="270"/>
        <w:jc w:val="both"/>
        <w:rPr>
          <w:rFonts w:ascii="Arial" w:hAnsi="Arial" w:cs="Arial"/>
        </w:rPr>
      </w:pPr>
      <w:r w:rsidRPr="00375569">
        <w:rPr>
          <w:rFonts w:ascii="Arial" w:hAnsi="Arial" w:cs="Arial"/>
          <w:i/>
          <w:iCs/>
        </w:rPr>
        <w:t>Theory of Planned Behavior</w:t>
      </w:r>
      <w:r w:rsidRPr="00FD66EB">
        <w:rPr>
          <w:rFonts w:ascii="Arial" w:hAnsi="Arial" w:cs="Arial"/>
        </w:rPr>
        <w:t xml:space="preserve"> (Teori </w:t>
      </w:r>
      <w:proofErr w:type="spellStart"/>
      <w:r w:rsidRPr="00FD66EB">
        <w:rPr>
          <w:rFonts w:ascii="Arial" w:hAnsi="Arial" w:cs="Arial"/>
        </w:rPr>
        <w:t>Perilaku</w:t>
      </w:r>
      <w:proofErr w:type="spellEnd"/>
      <w:r w:rsidRPr="00FD66EB">
        <w:rPr>
          <w:rFonts w:ascii="Arial" w:hAnsi="Arial" w:cs="Arial"/>
        </w:rPr>
        <w:t xml:space="preserve"> </w:t>
      </w:r>
      <w:proofErr w:type="spellStart"/>
      <w:r w:rsidRPr="00FD66EB">
        <w:rPr>
          <w:rFonts w:ascii="Arial" w:hAnsi="Arial" w:cs="Arial"/>
        </w:rPr>
        <w:t>Terencana</w:t>
      </w:r>
      <w:proofErr w:type="spellEnd"/>
      <w:r w:rsidRPr="00FD66EB">
        <w:rPr>
          <w:rFonts w:ascii="Arial" w:hAnsi="Arial" w:cs="Arial"/>
        </w:rPr>
        <w:t xml:space="preserve">) </w:t>
      </w:r>
      <w:proofErr w:type="spellStart"/>
      <w:r w:rsidRPr="00FD66EB">
        <w:rPr>
          <w:rFonts w:ascii="Arial" w:hAnsi="Arial" w:cs="Arial"/>
        </w:rPr>
        <w:t>merupakan</w:t>
      </w:r>
      <w:proofErr w:type="spellEnd"/>
      <w:r w:rsidRPr="00FD66EB">
        <w:rPr>
          <w:rFonts w:ascii="Arial" w:hAnsi="Arial" w:cs="Arial"/>
        </w:rPr>
        <w:t xml:space="preserve"> </w:t>
      </w:r>
      <w:proofErr w:type="spellStart"/>
      <w:r w:rsidRPr="00FD66EB">
        <w:rPr>
          <w:rFonts w:ascii="Arial" w:hAnsi="Arial" w:cs="Arial"/>
        </w:rPr>
        <w:t>pengembangan</w:t>
      </w:r>
      <w:proofErr w:type="spellEnd"/>
      <w:r w:rsidRPr="00FD66EB">
        <w:rPr>
          <w:rFonts w:ascii="Arial" w:hAnsi="Arial" w:cs="Arial"/>
        </w:rPr>
        <w:t xml:space="preserve"> </w:t>
      </w:r>
      <w:proofErr w:type="spellStart"/>
      <w:r w:rsidRPr="00FD66EB">
        <w:rPr>
          <w:rFonts w:ascii="Arial" w:hAnsi="Arial" w:cs="Arial"/>
        </w:rPr>
        <w:t>dari</w:t>
      </w:r>
      <w:proofErr w:type="spellEnd"/>
      <w:r w:rsidRPr="00FD66EB">
        <w:rPr>
          <w:rFonts w:ascii="Arial" w:hAnsi="Arial" w:cs="Arial"/>
        </w:rPr>
        <w:t xml:space="preserve"> </w:t>
      </w:r>
      <w:r w:rsidRPr="00375569">
        <w:rPr>
          <w:rFonts w:ascii="Arial" w:hAnsi="Arial" w:cs="Arial"/>
          <w:i/>
          <w:iCs/>
        </w:rPr>
        <w:t>Theory of Reasoned Action</w:t>
      </w:r>
      <w:r w:rsidRPr="00FD66EB">
        <w:rPr>
          <w:rFonts w:ascii="Arial" w:hAnsi="Arial" w:cs="Arial"/>
        </w:rPr>
        <w:t xml:space="preserve"> (Teori Tindakan </w:t>
      </w:r>
      <w:proofErr w:type="spellStart"/>
      <w:r w:rsidRPr="00FD66EB">
        <w:rPr>
          <w:rFonts w:ascii="Arial" w:hAnsi="Arial" w:cs="Arial"/>
        </w:rPr>
        <w:t>Beralasan</w:t>
      </w:r>
      <w:proofErr w:type="spellEnd"/>
      <w:r w:rsidRPr="00FD66EB">
        <w:rPr>
          <w:rFonts w:ascii="Arial" w:hAnsi="Arial" w:cs="Arial"/>
        </w:rPr>
        <w:t xml:space="preserve">), yang </w:t>
      </w:r>
      <w:proofErr w:type="spellStart"/>
      <w:r w:rsidRPr="00FD66EB">
        <w:rPr>
          <w:rFonts w:ascii="Arial" w:hAnsi="Arial" w:cs="Arial"/>
        </w:rPr>
        <w:t>dikembangkan</w:t>
      </w:r>
      <w:proofErr w:type="spellEnd"/>
      <w:r w:rsidRPr="00FD66EB">
        <w:rPr>
          <w:rFonts w:ascii="Arial" w:hAnsi="Arial" w:cs="Arial"/>
        </w:rPr>
        <w:t xml:space="preserve"> </w:t>
      </w:r>
      <w:proofErr w:type="spellStart"/>
      <w:r w:rsidRPr="00FD66EB">
        <w:rPr>
          <w:rFonts w:ascii="Arial" w:hAnsi="Arial" w:cs="Arial"/>
        </w:rPr>
        <w:t>untuk</w:t>
      </w:r>
      <w:proofErr w:type="spellEnd"/>
      <w:r w:rsidRPr="00FD66EB">
        <w:rPr>
          <w:rFonts w:ascii="Arial" w:hAnsi="Arial" w:cs="Arial"/>
        </w:rPr>
        <w:t xml:space="preserve"> </w:t>
      </w:r>
      <w:proofErr w:type="spellStart"/>
      <w:r w:rsidRPr="00FD66EB">
        <w:rPr>
          <w:rFonts w:ascii="Arial" w:hAnsi="Arial" w:cs="Arial"/>
        </w:rPr>
        <w:t>mengatasi</w:t>
      </w:r>
      <w:proofErr w:type="spellEnd"/>
      <w:r w:rsidRPr="00FD66EB">
        <w:rPr>
          <w:rFonts w:ascii="Arial" w:hAnsi="Arial" w:cs="Arial"/>
        </w:rPr>
        <w:t xml:space="preserve"> </w:t>
      </w:r>
      <w:proofErr w:type="spellStart"/>
      <w:r w:rsidRPr="00FD66EB">
        <w:rPr>
          <w:rFonts w:ascii="Arial" w:hAnsi="Arial" w:cs="Arial"/>
        </w:rPr>
        <w:t>keterbatasan</w:t>
      </w:r>
      <w:proofErr w:type="spellEnd"/>
      <w:r w:rsidRPr="00FD66EB">
        <w:rPr>
          <w:rFonts w:ascii="Arial" w:hAnsi="Arial" w:cs="Arial"/>
        </w:rPr>
        <w:t xml:space="preserve"> </w:t>
      </w:r>
      <w:proofErr w:type="spellStart"/>
      <w:r w:rsidRPr="00FD66EB">
        <w:rPr>
          <w:rFonts w:ascii="Arial" w:hAnsi="Arial" w:cs="Arial"/>
        </w:rPr>
        <w:t>teori</w:t>
      </w:r>
      <w:proofErr w:type="spellEnd"/>
      <w:r w:rsidRPr="00FD66EB">
        <w:rPr>
          <w:rFonts w:ascii="Arial" w:hAnsi="Arial" w:cs="Arial"/>
        </w:rPr>
        <w:t xml:space="preserve"> </w:t>
      </w:r>
      <w:proofErr w:type="spellStart"/>
      <w:r w:rsidRPr="00FD66EB">
        <w:rPr>
          <w:rFonts w:ascii="Arial" w:hAnsi="Arial" w:cs="Arial"/>
        </w:rPr>
        <w:t>sebelumnya</w:t>
      </w:r>
      <w:proofErr w:type="spellEnd"/>
      <w:r w:rsidRPr="00FD66EB">
        <w:rPr>
          <w:rFonts w:ascii="Arial" w:hAnsi="Arial" w:cs="Arial"/>
        </w:rPr>
        <w:t xml:space="preserve"> </w:t>
      </w:r>
      <w:proofErr w:type="spellStart"/>
      <w:r w:rsidRPr="00FD66EB">
        <w:rPr>
          <w:rFonts w:ascii="Arial" w:hAnsi="Arial" w:cs="Arial"/>
        </w:rPr>
        <w:t>dalam</w:t>
      </w:r>
      <w:proofErr w:type="spellEnd"/>
      <w:r w:rsidRPr="00FD66EB">
        <w:rPr>
          <w:rFonts w:ascii="Arial" w:hAnsi="Arial" w:cs="Arial"/>
        </w:rPr>
        <w:t xml:space="preserve"> </w:t>
      </w:r>
      <w:proofErr w:type="spellStart"/>
      <w:r w:rsidRPr="00FD66EB">
        <w:rPr>
          <w:rFonts w:ascii="Arial" w:hAnsi="Arial" w:cs="Arial"/>
        </w:rPr>
        <w:t>menjelaskan</w:t>
      </w:r>
      <w:proofErr w:type="spellEnd"/>
      <w:r w:rsidRPr="00FD66EB">
        <w:rPr>
          <w:rFonts w:ascii="Arial" w:hAnsi="Arial" w:cs="Arial"/>
        </w:rPr>
        <w:t xml:space="preserve"> </w:t>
      </w:r>
      <w:proofErr w:type="spellStart"/>
      <w:r w:rsidRPr="00FD66EB">
        <w:rPr>
          <w:rFonts w:ascii="Arial" w:hAnsi="Arial" w:cs="Arial"/>
        </w:rPr>
        <w:t>perilaku</w:t>
      </w:r>
      <w:proofErr w:type="spellEnd"/>
      <w:r w:rsidRPr="00FD66EB">
        <w:rPr>
          <w:rFonts w:ascii="Arial" w:hAnsi="Arial" w:cs="Arial"/>
        </w:rPr>
        <w:t xml:space="preserve"> yang </w:t>
      </w:r>
      <w:proofErr w:type="spellStart"/>
      <w:r w:rsidRPr="00FD66EB">
        <w:rPr>
          <w:rFonts w:ascii="Arial" w:hAnsi="Arial" w:cs="Arial"/>
        </w:rPr>
        <w:t>tidak</w:t>
      </w:r>
      <w:proofErr w:type="spellEnd"/>
      <w:r w:rsidRPr="00FD66EB">
        <w:rPr>
          <w:rFonts w:ascii="Arial" w:hAnsi="Arial" w:cs="Arial"/>
        </w:rPr>
        <w:t xml:space="preserve"> </w:t>
      </w:r>
      <w:proofErr w:type="spellStart"/>
      <w:r w:rsidRPr="00FD66EB">
        <w:rPr>
          <w:rFonts w:ascii="Arial" w:hAnsi="Arial" w:cs="Arial"/>
        </w:rPr>
        <w:t>sepenuhnya</w:t>
      </w:r>
      <w:proofErr w:type="spellEnd"/>
      <w:r w:rsidRPr="00FD66EB">
        <w:rPr>
          <w:rFonts w:ascii="Arial" w:hAnsi="Arial" w:cs="Arial"/>
        </w:rPr>
        <w:t xml:space="preserve"> </w:t>
      </w:r>
      <w:proofErr w:type="spellStart"/>
      <w:r w:rsidRPr="00FD66EB">
        <w:rPr>
          <w:rFonts w:ascii="Arial" w:hAnsi="Arial" w:cs="Arial"/>
        </w:rPr>
        <w:t>berada</w:t>
      </w:r>
      <w:proofErr w:type="spellEnd"/>
      <w:r w:rsidRPr="00FD66EB">
        <w:rPr>
          <w:rFonts w:ascii="Arial" w:hAnsi="Arial" w:cs="Arial"/>
        </w:rPr>
        <w:t xml:space="preserve"> di </w:t>
      </w:r>
      <w:proofErr w:type="spellStart"/>
      <w:r w:rsidRPr="00FD66EB">
        <w:rPr>
          <w:rFonts w:ascii="Arial" w:hAnsi="Arial" w:cs="Arial"/>
        </w:rPr>
        <w:t>bawah</w:t>
      </w:r>
      <w:proofErr w:type="spellEnd"/>
      <w:r w:rsidRPr="00FD66EB">
        <w:rPr>
          <w:rFonts w:ascii="Arial" w:hAnsi="Arial" w:cs="Arial"/>
        </w:rPr>
        <w:t xml:space="preserve"> </w:t>
      </w:r>
      <w:proofErr w:type="spellStart"/>
      <w:r w:rsidRPr="00FD66EB">
        <w:rPr>
          <w:rFonts w:ascii="Arial" w:hAnsi="Arial" w:cs="Arial"/>
        </w:rPr>
        <w:t>kendali</w:t>
      </w:r>
      <w:proofErr w:type="spellEnd"/>
      <w:r w:rsidRPr="00FD66EB">
        <w:rPr>
          <w:rFonts w:ascii="Arial" w:hAnsi="Arial" w:cs="Arial"/>
        </w:rPr>
        <w:t xml:space="preserve"> </w:t>
      </w:r>
      <w:proofErr w:type="spellStart"/>
      <w:r w:rsidRPr="00FD66EB">
        <w:rPr>
          <w:rFonts w:ascii="Arial" w:hAnsi="Arial" w:cs="Arial"/>
        </w:rPr>
        <w:t>individu</w:t>
      </w:r>
      <w:proofErr w:type="spellEnd"/>
      <w:r w:rsidRPr="00FD66EB">
        <w:rPr>
          <w:rFonts w:ascii="Arial" w:hAnsi="Arial" w:cs="Arial"/>
        </w:rPr>
        <w:t xml:space="preserve">. Teori </w:t>
      </w:r>
      <w:proofErr w:type="spellStart"/>
      <w:r w:rsidRPr="00FD66EB">
        <w:rPr>
          <w:rFonts w:ascii="Arial" w:hAnsi="Arial" w:cs="Arial"/>
        </w:rPr>
        <w:t>ini</w:t>
      </w:r>
      <w:proofErr w:type="spellEnd"/>
      <w:r w:rsidRPr="00FD66EB">
        <w:rPr>
          <w:rFonts w:ascii="Arial" w:hAnsi="Arial" w:cs="Arial"/>
        </w:rPr>
        <w:t xml:space="preserve"> </w:t>
      </w:r>
      <w:proofErr w:type="spellStart"/>
      <w:r w:rsidRPr="00FD66EB">
        <w:rPr>
          <w:rFonts w:ascii="Arial" w:hAnsi="Arial" w:cs="Arial"/>
        </w:rPr>
        <w:t>menekankan</w:t>
      </w:r>
      <w:proofErr w:type="spellEnd"/>
      <w:r w:rsidRPr="00FD66EB">
        <w:rPr>
          <w:rFonts w:ascii="Arial" w:hAnsi="Arial" w:cs="Arial"/>
        </w:rPr>
        <w:t xml:space="preserve"> </w:t>
      </w:r>
      <w:proofErr w:type="spellStart"/>
      <w:r w:rsidRPr="00FD66EB">
        <w:rPr>
          <w:rFonts w:ascii="Arial" w:hAnsi="Arial" w:cs="Arial"/>
        </w:rPr>
        <w:t>bahwa</w:t>
      </w:r>
      <w:proofErr w:type="spellEnd"/>
      <w:r w:rsidRPr="00FD66EB">
        <w:rPr>
          <w:rFonts w:ascii="Arial" w:hAnsi="Arial" w:cs="Arial"/>
        </w:rPr>
        <w:t xml:space="preserve"> </w:t>
      </w:r>
      <w:proofErr w:type="spellStart"/>
      <w:r w:rsidRPr="00FD66EB">
        <w:rPr>
          <w:rFonts w:ascii="Arial" w:hAnsi="Arial" w:cs="Arial"/>
        </w:rPr>
        <w:t>niat</w:t>
      </w:r>
      <w:proofErr w:type="spellEnd"/>
      <w:r w:rsidRPr="00FD66EB">
        <w:rPr>
          <w:rFonts w:ascii="Arial" w:hAnsi="Arial" w:cs="Arial"/>
        </w:rPr>
        <w:t xml:space="preserve"> </w:t>
      </w:r>
      <w:proofErr w:type="spellStart"/>
      <w:r w:rsidRPr="00FD66EB">
        <w:rPr>
          <w:rFonts w:ascii="Arial" w:hAnsi="Arial" w:cs="Arial"/>
        </w:rPr>
        <w:t>individu</w:t>
      </w:r>
      <w:proofErr w:type="spellEnd"/>
      <w:r w:rsidRPr="00FD66EB">
        <w:rPr>
          <w:rFonts w:ascii="Arial" w:hAnsi="Arial" w:cs="Arial"/>
        </w:rPr>
        <w:t xml:space="preserve"> </w:t>
      </w:r>
      <w:proofErr w:type="spellStart"/>
      <w:r w:rsidRPr="00FD66EB">
        <w:rPr>
          <w:rFonts w:ascii="Arial" w:hAnsi="Arial" w:cs="Arial"/>
        </w:rPr>
        <w:t>untuk</w:t>
      </w:r>
      <w:proofErr w:type="spellEnd"/>
      <w:r w:rsidRPr="00FD66EB">
        <w:rPr>
          <w:rFonts w:ascii="Arial" w:hAnsi="Arial" w:cs="Arial"/>
        </w:rPr>
        <w:t xml:space="preserve"> </w:t>
      </w:r>
      <w:proofErr w:type="spellStart"/>
      <w:r w:rsidRPr="00FD66EB">
        <w:rPr>
          <w:rFonts w:ascii="Arial" w:hAnsi="Arial" w:cs="Arial"/>
        </w:rPr>
        <w:t>melakukan</w:t>
      </w:r>
      <w:proofErr w:type="spellEnd"/>
      <w:r w:rsidRPr="00FD66EB">
        <w:rPr>
          <w:rFonts w:ascii="Arial" w:hAnsi="Arial" w:cs="Arial"/>
        </w:rPr>
        <w:t xml:space="preserve"> </w:t>
      </w:r>
      <w:proofErr w:type="spellStart"/>
      <w:r w:rsidRPr="00FD66EB">
        <w:rPr>
          <w:rFonts w:ascii="Arial" w:hAnsi="Arial" w:cs="Arial"/>
        </w:rPr>
        <w:t>suatu</w:t>
      </w:r>
      <w:proofErr w:type="spellEnd"/>
      <w:r w:rsidRPr="00FD66EB">
        <w:rPr>
          <w:rFonts w:ascii="Arial" w:hAnsi="Arial" w:cs="Arial"/>
        </w:rPr>
        <w:t xml:space="preserve"> </w:t>
      </w:r>
      <w:proofErr w:type="spellStart"/>
      <w:r w:rsidRPr="00FD66EB">
        <w:rPr>
          <w:rFonts w:ascii="Arial" w:hAnsi="Arial" w:cs="Arial"/>
        </w:rPr>
        <w:t>tindakan</w:t>
      </w:r>
      <w:proofErr w:type="spellEnd"/>
      <w:r w:rsidRPr="00FD66EB">
        <w:rPr>
          <w:rFonts w:ascii="Arial" w:hAnsi="Arial" w:cs="Arial"/>
        </w:rPr>
        <w:t xml:space="preserve"> </w:t>
      </w:r>
      <w:proofErr w:type="spellStart"/>
      <w:r w:rsidRPr="00FD66EB">
        <w:rPr>
          <w:rFonts w:ascii="Arial" w:hAnsi="Arial" w:cs="Arial"/>
        </w:rPr>
        <w:t>menjadi</w:t>
      </w:r>
      <w:proofErr w:type="spellEnd"/>
      <w:r w:rsidRPr="00FD66EB">
        <w:rPr>
          <w:rFonts w:ascii="Arial" w:hAnsi="Arial" w:cs="Arial"/>
        </w:rPr>
        <w:t xml:space="preserve"> </w:t>
      </w:r>
      <w:proofErr w:type="spellStart"/>
      <w:r w:rsidRPr="00FD66EB">
        <w:rPr>
          <w:rFonts w:ascii="Arial" w:hAnsi="Arial" w:cs="Arial"/>
        </w:rPr>
        <w:t>faktor</w:t>
      </w:r>
      <w:proofErr w:type="spellEnd"/>
      <w:r w:rsidRPr="00FD66EB">
        <w:rPr>
          <w:rFonts w:ascii="Arial" w:hAnsi="Arial" w:cs="Arial"/>
        </w:rPr>
        <w:t xml:space="preserve"> </w:t>
      </w:r>
      <w:proofErr w:type="spellStart"/>
      <w:r w:rsidRPr="00FD66EB">
        <w:rPr>
          <w:rFonts w:ascii="Arial" w:hAnsi="Arial" w:cs="Arial"/>
        </w:rPr>
        <w:t>utama</w:t>
      </w:r>
      <w:proofErr w:type="spellEnd"/>
      <w:r w:rsidRPr="00FD66EB">
        <w:rPr>
          <w:rFonts w:ascii="Arial" w:hAnsi="Arial" w:cs="Arial"/>
        </w:rPr>
        <w:t xml:space="preserve"> yang </w:t>
      </w:r>
      <w:proofErr w:type="spellStart"/>
      <w:r w:rsidRPr="00FD66EB">
        <w:rPr>
          <w:rFonts w:ascii="Arial" w:hAnsi="Arial" w:cs="Arial"/>
        </w:rPr>
        <w:t>memengaruhi</w:t>
      </w:r>
      <w:proofErr w:type="spellEnd"/>
      <w:r w:rsidRPr="00FD66EB">
        <w:rPr>
          <w:rFonts w:ascii="Arial" w:hAnsi="Arial" w:cs="Arial"/>
        </w:rPr>
        <w:t xml:space="preserve"> </w:t>
      </w:r>
      <w:proofErr w:type="spellStart"/>
      <w:r w:rsidRPr="00FD66EB">
        <w:rPr>
          <w:rFonts w:ascii="Arial" w:hAnsi="Arial" w:cs="Arial"/>
        </w:rPr>
        <w:t>munculnya</w:t>
      </w:r>
      <w:proofErr w:type="spellEnd"/>
      <w:r w:rsidRPr="00FD66EB">
        <w:rPr>
          <w:rFonts w:ascii="Arial" w:hAnsi="Arial" w:cs="Arial"/>
        </w:rPr>
        <w:t xml:space="preserve"> </w:t>
      </w:r>
      <w:proofErr w:type="spellStart"/>
      <w:r w:rsidRPr="00FD66EB">
        <w:rPr>
          <w:rFonts w:ascii="Arial" w:hAnsi="Arial" w:cs="Arial"/>
        </w:rPr>
        <w:t>perilaku</w:t>
      </w:r>
      <w:proofErr w:type="spellEnd"/>
      <w:r w:rsidRPr="00FD66EB">
        <w:rPr>
          <w:rFonts w:ascii="Arial" w:hAnsi="Arial" w:cs="Arial"/>
        </w:rPr>
        <w:t xml:space="preserve"> </w:t>
      </w:r>
      <w:proofErr w:type="spellStart"/>
      <w:r w:rsidRPr="00FD66EB">
        <w:rPr>
          <w:rFonts w:ascii="Arial" w:hAnsi="Arial" w:cs="Arial"/>
        </w:rPr>
        <w:t>tersebut</w:t>
      </w:r>
      <w:proofErr w:type="spellEnd"/>
      <w:r w:rsidRPr="00FD66EB">
        <w:rPr>
          <w:rFonts w:ascii="Arial" w:hAnsi="Arial" w:cs="Arial"/>
        </w:rPr>
        <w:t xml:space="preserve"> </w:t>
      </w:r>
      <w:r w:rsidRPr="00FD66EB">
        <w:rPr>
          <w:rFonts w:ascii="Arial" w:hAnsi="Arial" w:cs="Arial"/>
        </w:rPr>
        <w:fldChar w:fldCharType="begin" w:fldLock="1"/>
      </w:r>
      <w:r w:rsidRPr="00FD66EB">
        <w:rPr>
          <w:rFonts w:ascii="Arial" w:hAnsi="Arial" w:cs="Arial"/>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Processes","id":"ITEM-1","issue":"2","issued":{"date-parts":[["1991"]]},"page":"179-211","title":"The theory of planned behavior","type":"article-journal","volume":"50"},"uris":["http://www.mendeley.com/documents/?uuid=9fd31a41-864f-40d2-ab6d-e354b286642e"]}],"mendeley":{"formattedCitation":"(Ajzen, 1991)","plainTextFormattedCitation":"(Ajzen, 1991)","previouslyFormattedCitation":"(Ajzen, 1991)"},"properties":{"noteIndex":0},"schema":"https://github.com/citation-style-language/schema/raw/master/csl-citation.json"}</w:instrText>
      </w:r>
      <w:r w:rsidRPr="00FD66EB">
        <w:rPr>
          <w:rFonts w:ascii="Arial" w:hAnsi="Arial" w:cs="Arial"/>
        </w:rPr>
        <w:fldChar w:fldCharType="separate"/>
      </w:r>
      <w:r w:rsidRPr="00FD66EB">
        <w:rPr>
          <w:rFonts w:ascii="Arial" w:hAnsi="Arial" w:cs="Arial"/>
          <w:noProof/>
        </w:rPr>
        <w:t>(Ajzen, 1991)</w:t>
      </w:r>
      <w:r w:rsidRPr="00FD66EB">
        <w:rPr>
          <w:rFonts w:ascii="Arial" w:hAnsi="Arial" w:cs="Arial"/>
        </w:rPr>
        <w:fldChar w:fldCharType="end"/>
      </w:r>
      <w:r w:rsidRPr="00FD66EB">
        <w:rPr>
          <w:rFonts w:ascii="Arial" w:hAnsi="Arial" w:cs="Arial"/>
        </w:rPr>
        <w:t xml:space="preserve">. </w:t>
      </w:r>
      <w:r w:rsidRPr="00375569">
        <w:rPr>
          <w:rFonts w:ascii="Arial" w:hAnsi="Arial" w:cs="Arial"/>
          <w:i/>
          <w:iCs/>
        </w:rPr>
        <w:t>Theory of Planned Behavior</w:t>
      </w:r>
      <w:r w:rsidRPr="00FD66EB">
        <w:rPr>
          <w:rFonts w:ascii="Arial" w:hAnsi="Arial" w:cs="Arial"/>
        </w:rPr>
        <w:t xml:space="preserve"> </w:t>
      </w:r>
      <w:proofErr w:type="spellStart"/>
      <w:r w:rsidRPr="00FD66EB">
        <w:rPr>
          <w:rFonts w:ascii="Arial" w:hAnsi="Arial" w:cs="Arial"/>
        </w:rPr>
        <w:t>menjelaskan</w:t>
      </w:r>
      <w:proofErr w:type="spellEnd"/>
      <w:r w:rsidRPr="00FD66EB">
        <w:rPr>
          <w:rFonts w:ascii="Arial" w:hAnsi="Arial" w:cs="Arial"/>
        </w:rPr>
        <w:t xml:space="preserve"> </w:t>
      </w:r>
      <w:proofErr w:type="spellStart"/>
      <w:r w:rsidRPr="00FD66EB">
        <w:rPr>
          <w:rFonts w:ascii="Arial" w:hAnsi="Arial" w:cs="Arial"/>
        </w:rPr>
        <w:t>bahwa</w:t>
      </w:r>
      <w:proofErr w:type="spellEnd"/>
      <w:r w:rsidRPr="00FD66EB">
        <w:rPr>
          <w:rFonts w:ascii="Arial" w:hAnsi="Arial" w:cs="Arial"/>
        </w:rPr>
        <w:t xml:space="preserve"> </w:t>
      </w:r>
      <w:proofErr w:type="spellStart"/>
      <w:r w:rsidRPr="00FD66EB">
        <w:rPr>
          <w:rFonts w:ascii="Arial" w:hAnsi="Arial" w:cs="Arial"/>
        </w:rPr>
        <w:t>perilaku</w:t>
      </w:r>
      <w:proofErr w:type="spellEnd"/>
      <w:r w:rsidRPr="00FD66EB">
        <w:rPr>
          <w:rFonts w:ascii="Arial" w:hAnsi="Arial" w:cs="Arial"/>
        </w:rPr>
        <w:t xml:space="preserve"> </w:t>
      </w:r>
      <w:proofErr w:type="spellStart"/>
      <w:r w:rsidRPr="00FD66EB">
        <w:rPr>
          <w:rFonts w:ascii="Arial" w:hAnsi="Arial" w:cs="Arial"/>
        </w:rPr>
        <w:t>manusia</w:t>
      </w:r>
      <w:proofErr w:type="spellEnd"/>
      <w:r w:rsidRPr="00FD66EB">
        <w:rPr>
          <w:rFonts w:ascii="Arial" w:hAnsi="Arial" w:cs="Arial"/>
        </w:rPr>
        <w:t xml:space="preserve"> </w:t>
      </w:r>
      <w:proofErr w:type="spellStart"/>
      <w:r w:rsidRPr="00FD66EB">
        <w:rPr>
          <w:rFonts w:ascii="Arial" w:hAnsi="Arial" w:cs="Arial"/>
        </w:rPr>
        <w:t>dipengaruhi</w:t>
      </w:r>
      <w:proofErr w:type="spellEnd"/>
      <w:r w:rsidRPr="00FD66EB">
        <w:rPr>
          <w:rFonts w:ascii="Arial" w:hAnsi="Arial" w:cs="Arial"/>
        </w:rPr>
        <w:t xml:space="preserve"> oleh </w:t>
      </w:r>
      <w:proofErr w:type="spellStart"/>
      <w:r w:rsidRPr="00FD66EB">
        <w:rPr>
          <w:rFonts w:ascii="Arial" w:hAnsi="Arial" w:cs="Arial"/>
        </w:rPr>
        <w:t>tiga</w:t>
      </w:r>
      <w:proofErr w:type="spellEnd"/>
      <w:r w:rsidRPr="00FD66EB">
        <w:rPr>
          <w:rFonts w:ascii="Arial" w:hAnsi="Arial" w:cs="Arial"/>
        </w:rPr>
        <w:t xml:space="preserve"> </w:t>
      </w:r>
      <w:proofErr w:type="spellStart"/>
      <w:r w:rsidRPr="00FD66EB">
        <w:rPr>
          <w:rFonts w:ascii="Arial" w:hAnsi="Arial" w:cs="Arial"/>
        </w:rPr>
        <w:t>jenis</w:t>
      </w:r>
      <w:proofErr w:type="spellEnd"/>
      <w:r w:rsidRPr="00FD66EB">
        <w:rPr>
          <w:rFonts w:ascii="Arial" w:hAnsi="Arial" w:cs="Arial"/>
        </w:rPr>
        <w:t xml:space="preserve"> </w:t>
      </w:r>
      <w:proofErr w:type="spellStart"/>
      <w:r w:rsidRPr="00FD66EB">
        <w:rPr>
          <w:rFonts w:ascii="Arial" w:hAnsi="Arial" w:cs="Arial"/>
        </w:rPr>
        <w:t>pertimbangan</w:t>
      </w:r>
      <w:proofErr w:type="spellEnd"/>
      <w:r w:rsidRPr="00FD66EB">
        <w:rPr>
          <w:rFonts w:ascii="Arial" w:hAnsi="Arial" w:cs="Arial"/>
        </w:rPr>
        <w:t xml:space="preserve">. </w:t>
      </w:r>
      <w:proofErr w:type="spellStart"/>
      <w:r w:rsidRPr="00FD66EB">
        <w:rPr>
          <w:rFonts w:ascii="Arial" w:hAnsi="Arial" w:cs="Arial"/>
        </w:rPr>
        <w:t>Pertama</w:t>
      </w:r>
      <w:proofErr w:type="spellEnd"/>
      <w:r w:rsidRPr="00FD66EB">
        <w:rPr>
          <w:rFonts w:ascii="Arial" w:hAnsi="Arial" w:cs="Arial"/>
        </w:rPr>
        <w:t xml:space="preserve">, </w:t>
      </w:r>
      <w:proofErr w:type="spellStart"/>
      <w:r w:rsidRPr="00FD66EB">
        <w:rPr>
          <w:rFonts w:ascii="Arial" w:hAnsi="Arial" w:cs="Arial"/>
        </w:rPr>
        <w:t>keyakinan</w:t>
      </w:r>
      <w:proofErr w:type="spellEnd"/>
      <w:r w:rsidRPr="00FD66EB">
        <w:rPr>
          <w:rFonts w:ascii="Arial" w:hAnsi="Arial" w:cs="Arial"/>
        </w:rPr>
        <w:t xml:space="preserve"> </w:t>
      </w:r>
      <w:proofErr w:type="spellStart"/>
      <w:r w:rsidRPr="00FD66EB">
        <w:rPr>
          <w:rFonts w:ascii="Arial" w:hAnsi="Arial" w:cs="Arial"/>
        </w:rPr>
        <w:t>perilaku</w:t>
      </w:r>
      <w:proofErr w:type="spellEnd"/>
      <w:r w:rsidRPr="00FD66EB">
        <w:rPr>
          <w:rFonts w:ascii="Arial" w:hAnsi="Arial" w:cs="Arial"/>
        </w:rPr>
        <w:t xml:space="preserve"> yang </w:t>
      </w:r>
      <w:proofErr w:type="spellStart"/>
      <w:r w:rsidRPr="00FD66EB">
        <w:rPr>
          <w:rFonts w:ascii="Arial" w:hAnsi="Arial" w:cs="Arial"/>
        </w:rPr>
        <w:t>terkait</w:t>
      </w:r>
      <w:proofErr w:type="spellEnd"/>
      <w:r w:rsidRPr="00FD66EB">
        <w:rPr>
          <w:rFonts w:ascii="Arial" w:hAnsi="Arial" w:cs="Arial"/>
        </w:rPr>
        <w:t xml:space="preserve"> </w:t>
      </w:r>
      <w:proofErr w:type="spellStart"/>
      <w:r w:rsidRPr="00FD66EB">
        <w:rPr>
          <w:rFonts w:ascii="Arial" w:hAnsi="Arial" w:cs="Arial"/>
        </w:rPr>
        <w:t>dengan</w:t>
      </w:r>
      <w:proofErr w:type="spellEnd"/>
      <w:r w:rsidRPr="00FD66EB">
        <w:rPr>
          <w:rFonts w:ascii="Arial" w:hAnsi="Arial" w:cs="Arial"/>
        </w:rPr>
        <w:t xml:space="preserve"> </w:t>
      </w:r>
      <w:proofErr w:type="spellStart"/>
      <w:r w:rsidRPr="00FD66EB">
        <w:rPr>
          <w:rFonts w:ascii="Arial" w:hAnsi="Arial" w:cs="Arial"/>
        </w:rPr>
        <w:t>kemungkinan</w:t>
      </w:r>
      <w:proofErr w:type="spellEnd"/>
      <w:r w:rsidRPr="00FD66EB">
        <w:rPr>
          <w:rFonts w:ascii="Arial" w:hAnsi="Arial" w:cs="Arial"/>
        </w:rPr>
        <w:t xml:space="preserve"> </w:t>
      </w:r>
      <w:proofErr w:type="spellStart"/>
      <w:r w:rsidRPr="00FD66EB">
        <w:rPr>
          <w:rFonts w:ascii="Arial" w:hAnsi="Arial" w:cs="Arial"/>
        </w:rPr>
        <w:t>dampak</w:t>
      </w:r>
      <w:proofErr w:type="spellEnd"/>
      <w:r w:rsidRPr="00FD66EB">
        <w:rPr>
          <w:rFonts w:ascii="Arial" w:hAnsi="Arial" w:cs="Arial"/>
        </w:rPr>
        <w:t xml:space="preserve"> </w:t>
      </w:r>
      <w:proofErr w:type="spellStart"/>
      <w:r w:rsidRPr="00FD66EB">
        <w:rPr>
          <w:rFonts w:ascii="Arial" w:hAnsi="Arial" w:cs="Arial"/>
        </w:rPr>
        <w:t>dari</w:t>
      </w:r>
      <w:proofErr w:type="spellEnd"/>
      <w:r w:rsidRPr="00FD66EB">
        <w:rPr>
          <w:rFonts w:ascii="Arial" w:hAnsi="Arial" w:cs="Arial"/>
        </w:rPr>
        <w:t xml:space="preserve"> </w:t>
      </w:r>
      <w:proofErr w:type="spellStart"/>
      <w:r w:rsidRPr="00FD66EB">
        <w:rPr>
          <w:rFonts w:ascii="Arial" w:hAnsi="Arial" w:cs="Arial"/>
        </w:rPr>
        <w:t>tindakan</w:t>
      </w:r>
      <w:proofErr w:type="spellEnd"/>
      <w:r w:rsidRPr="00FD66EB">
        <w:rPr>
          <w:rFonts w:ascii="Arial" w:hAnsi="Arial" w:cs="Arial"/>
        </w:rPr>
        <w:t xml:space="preserve"> </w:t>
      </w:r>
      <w:proofErr w:type="spellStart"/>
      <w:r w:rsidRPr="00FD66EB">
        <w:rPr>
          <w:rFonts w:ascii="Arial" w:hAnsi="Arial" w:cs="Arial"/>
        </w:rPr>
        <w:t>tersebut</w:t>
      </w:r>
      <w:proofErr w:type="spellEnd"/>
      <w:r w:rsidRPr="00FD66EB">
        <w:rPr>
          <w:rFonts w:ascii="Arial" w:hAnsi="Arial" w:cs="Arial"/>
        </w:rPr>
        <w:t xml:space="preserve">. </w:t>
      </w:r>
      <w:proofErr w:type="spellStart"/>
      <w:r w:rsidRPr="00FD66EB">
        <w:rPr>
          <w:rFonts w:ascii="Arial" w:hAnsi="Arial" w:cs="Arial"/>
        </w:rPr>
        <w:t>Kedua</w:t>
      </w:r>
      <w:proofErr w:type="spellEnd"/>
      <w:r w:rsidRPr="00FD66EB">
        <w:rPr>
          <w:rFonts w:ascii="Arial" w:hAnsi="Arial" w:cs="Arial"/>
        </w:rPr>
        <w:t xml:space="preserve">, </w:t>
      </w:r>
      <w:proofErr w:type="spellStart"/>
      <w:r w:rsidRPr="00FD66EB">
        <w:rPr>
          <w:rFonts w:ascii="Arial" w:hAnsi="Arial" w:cs="Arial"/>
        </w:rPr>
        <w:t>keyakinan</w:t>
      </w:r>
      <w:proofErr w:type="spellEnd"/>
      <w:r w:rsidRPr="00FD66EB">
        <w:rPr>
          <w:rFonts w:ascii="Arial" w:hAnsi="Arial" w:cs="Arial"/>
        </w:rPr>
        <w:t xml:space="preserve"> </w:t>
      </w:r>
      <w:proofErr w:type="spellStart"/>
      <w:r w:rsidRPr="00FD66EB">
        <w:rPr>
          <w:rFonts w:ascii="Arial" w:hAnsi="Arial" w:cs="Arial"/>
        </w:rPr>
        <w:t>normatif</w:t>
      </w:r>
      <w:proofErr w:type="spellEnd"/>
      <w:r w:rsidRPr="00FD66EB">
        <w:rPr>
          <w:rFonts w:ascii="Arial" w:hAnsi="Arial" w:cs="Arial"/>
        </w:rPr>
        <w:t xml:space="preserve"> yang </w:t>
      </w:r>
      <w:proofErr w:type="spellStart"/>
      <w:r w:rsidRPr="00FD66EB">
        <w:rPr>
          <w:rFonts w:ascii="Arial" w:hAnsi="Arial" w:cs="Arial"/>
        </w:rPr>
        <w:t>terkait</w:t>
      </w:r>
      <w:proofErr w:type="spellEnd"/>
      <w:r w:rsidRPr="00FD66EB">
        <w:rPr>
          <w:rFonts w:ascii="Arial" w:hAnsi="Arial" w:cs="Arial"/>
        </w:rPr>
        <w:t xml:space="preserve"> </w:t>
      </w:r>
      <w:proofErr w:type="spellStart"/>
      <w:r w:rsidRPr="00FD66EB">
        <w:rPr>
          <w:rFonts w:ascii="Arial" w:hAnsi="Arial" w:cs="Arial"/>
        </w:rPr>
        <w:t>dengan</w:t>
      </w:r>
      <w:proofErr w:type="spellEnd"/>
      <w:r w:rsidRPr="00FD66EB">
        <w:rPr>
          <w:rFonts w:ascii="Arial" w:hAnsi="Arial" w:cs="Arial"/>
        </w:rPr>
        <w:t xml:space="preserve"> </w:t>
      </w:r>
      <w:proofErr w:type="spellStart"/>
      <w:r w:rsidRPr="00FD66EB">
        <w:rPr>
          <w:rFonts w:ascii="Arial" w:hAnsi="Arial" w:cs="Arial"/>
        </w:rPr>
        <w:t>harapan-harapan</w:t>
      </w:r>
      <w:proofErr w:type="spellEnd"/>
      <w:r w:rsidRPr="00FD66EB">
        <w:rPr>
          <w:rFonts w:ascii="Arial" w:hAnsi="Arial" w:cs="Arial"/>
        </w:rPr>
        <w:t xml:space="preserve"> </w:t>
      </w:r>
      <w:proofErr w:type="spellStart"/>
      <w:r w:rsidRPr="00FD66EB">
        <w:rPr>
          <w:rFonts w:ascii="Arial" w:hAnsi="Arial" w:cs="Arial"/>
        </w:rPr>
        <w:t>normatif</w:t>
      </w:r>
      <w:proofErr w:type="spellEnd"/>
      <w:r w:rsidRPr="00FD66EB">
        <w:rPr>
          <w:rFonts w:ascii="Arial" w:hAnsi="Arial" w:cs="Arial"/>
        </w:rPr>
        <w:t xml:space="preserve"> </w:t>
      </w:r>
      <w:proofErr w:type="spellStart"/>
      <w:r w:rsidRPr="00FD66EB">
        <w:rPr>
          <w:rFonts w:ascii="Arial" w:hAnsi="Arial" w:cs="Arial"/>
        </w:rPr>
        <w:t>dari</w:t>
      </w:r>
      <w:proofErr w:type="spellEnd"/>
      <w:r w:rsidRPr="00FD66EB">
        <w:rPr>
          <w:rFonts w:ascii="Arial" w:hAnsi="Arial" w:cs="Arial"/>
        </w:rPr>
        <w:t xml:space="preserve"> orang lain </w:t>
      </w:r>
      <w:r w:rsidRPr="00FD66EB">
        <w:rPr>
          <w:rFonts w:ascii="Arial" w:hAnsi="Arial" w:cs="Arial"/>
        </w:rPr>
        <w:fldChar w:fldCharType="begin" w:fldLock="1"/>
      </w:r>
      <w:r w:rsidRPr="00FD66EB">
        <w:rPr>
          <w:rFonts w:ascii="Arial" w:hAnsi="Arial" w:cs="Arial"/>
        </w:rPr>
        <w:instrText>ADDIN CSL_CITATION {"citationItems":[{"id":"ITEM-1","itemData":{"DOI":"10.1080/14792779943000116","ISSN":"1479277X","abstract":"The chapter re-examines, in light of recent developments, the reasoned action perspective inherent in the expectancy-value model of attitude and in the theory of planned behavior. According to this perspective, people's attitudes follow spontaneously and consistently from beliefs accessible in memory and then guide corresponding behavior. The number and types of beliefs that are accessible vary with motivation and ability to process attitude-relevant information and with the context. Based on these considerations, it is shown that the reasoned action perspective is compatible with evidence for automatic processes in the activation of attitudes and behavior, and with the finding that attitudes can vary with the context in which they are expressed. Implications for the attitude-behavior relation and for the role of habit in human behavior are discussed.","author":[{"dropping-particle":"","family":"Ajzen","given":"Icek","non-dropping-particle":"","parse-names":false,"suffix":""},{"dropping-particle":"","family":"Fishbein","given":"Martin","non-dropping-particle":"","parse-names":false,"suffix":""}],"container-title":"European Review of Social Psychology","id":"ITEM-1","issue":"1","issued":{"date-parts":[["2000"]]},"page":"1-33","title":"Attitudes and the Attitude-Behavior Relation: Reasoned and Automatic Processes","type":"article-journal","volume":"11"},"uris":["http://www.mendeley.com/documents/?uuid=c8f45687-9149-47d5-b107-606ff52df598"]}],"mendeley":{"formattedCitation":"(Ajzen &amp; Fishbein, 2000)","plainTextFormattedCitation":"(Ajzen &amp; Fishbein, 2000)","previouslyFormattedCitation":"(Ajzen &amp; Fishbein, 2000)"},"properties":{"noteIndex":0},"schema":"https://github.com/citation-style-language/schema/raw/master/csl-citation.json"}</w:instrText>
      </w:r>
      <w:r w:rsidRPr="00FD66EB">
        <w:rPr>
          <w:rFonts w:ascii="Arial" w:hAnsi="Arial" w:cs="Arial"/>
        </w:rPr>
        <w:fldChar w:fldCharType="separate"/>
      </w:r>
      <w:r w:rsidRPr="00FD66EB">
        <w:rPr>
          <w:rFonts w:ascii="Arial" w:hAnsi="Arial" w:cs="Arial"/>
          <w:noProof/>
        </w:rPr>
        <w:t>(Ajzen &amp; Fishbein, 2000)</w:t>
      </w:r>
      <w:r w:rsidRPr="00FD66EB">
        <w:rPr>
          <w:rFonts w:ascii="Arial" w:hAnsi="Arial" w:cs="Arial"/>
        </w:rPr>
        <w:fldChar w:fldCharType="end"/>
      </w:r>
      <w:r w:rsidRPr="00FD66EB">
        <w:rPr>
          <w:rFonts w:ascii="Arial" w:hAnsi="Arial" w:cs="Arial"/>
        </w:rPr>
        <w:t>.</w:t>
      </w:r>
    </w:p>
    <w:p w14:paraId="2C67111F" w14:textId="0122AA57" w:rsidR="000C3B7B" w:rsidRPr="00FD66EB" w:rsidRDefault="000C3B7B" w:rsidP="00FD66EB">
      <w:pPr>
        <w:pStyle w:val="NormalWeb"/>
        <w:spacing w:before="0" w:beforeAutospacing="0" w:after="0" w:afterAutospacing="0"/>
        <w:ind w:firstLine="270"/>
        <w:jc w:val="both"/>
        <w:rPr>
          <w:rFonts w:ascii="Arial" w:hAnsi="Arial" w:cs="Arial"/>
          <w:sz w:val="22"/>
          <w:szCs w:val="22"/>
        </w:rPr>
      </w:pPr>
      <w:r w:rsidRPr="00FD66EB">
        <w:rPr>
          <w:rFonts w:ascii="Arial" w:hAnsi="Arial" w:cs="Arial"/>
          <w:sz w:val="22"/>
          <w:szCs w:val="22"/>
        </w:rPr>
        <w:t xml:space="preserve">Minat menabung adalah tindakan yang mendorong individu atau kelompok untuk memilih menyimpan uang, yang didasarkan pada keinginan pribadi yang kuat dan kesadaran diri, </w:t>
      </w:r>
      <w:r w:rsidRPr="00FD66EB">
        <w:rPr>
          <w:rFonts w:ascii="Arial" w:hAnsi="Arial" w:cs="Arial"/>
          <w:sz w:val="22"/>
          <w:szCs w:val="22"/>
        </w:rPr>
        <w:lastRenderedPageBreak/>
        <w:t>tanpa adanya paksaan dari pihak luar</w:t>
      </w:r>
      <w:r w:rsidRPr="00FD66EB">
        <w:rPr>
          <w:rFonts w:ascii="Arial" w:hAnsi="Arial" w:cs="Arial"/>
          <w:sz w:val="22"/>
          <w:szCs w:val="22"/>
          <w:lang w:val="en-US"/>
        </w:rPr>
        <w:t xml:space="preserve"> </w:t>
      </w:r>
      <w:r w:rsidRPr="00FD66EB">
        <w:rPr>
          <w:rFonts w:ascii="Arial" w:hAnsi="Arial" w:cs="Arial"/>
          <w:sz w:val="22"/>
          <w:szCs w:val="22"/>
        </w:rPr>
        <w:fldChar w:fldCharType="begin" w:fldLock="1"/>
      </w:r>
      <w:r w:rsidRPr="00FD66EB">
        <w:rPr>
          <w:rFonts w:ascii="Arial" w:hAnsi="Arial" w:cs="Arial"/>
          <w:sz w:val="22"/>
          <w:szCs w:val="22"/>
        </w:rPr>
        <w:instrText>ADDIN CSL_CITATION {"citationItems":[{"id":"ITEM-1","itemData":{"abstract":"Abstrak Seiring berjalannya waktu dunia perbankan mengalami kemajuan pesat terutama perbankan syariah, baik dari segi fasilitas ataupun pelayanannya. Perbankan syariah tentunya perbankan yang tidak menerapkan bunga dalam segala transaksinya. Indonesia merupakan salah satu negara yang masyoritas memiliki penduduk beragama muslim dan memiliki latar belakang pendidikan di bidang keagamaan, contoh saja pesantren. Pesantren merupakan lembaga pendidikan dengan latar belakang agama islam dan peserta didik dari pesantren disebut santri. Para santri khusunya di Kota Semarang memiliki berbagai macam tingkat pendidikan, pengetahuan akan literasi keuangan syariah, kebudayaan yang mereka bawa dari daerah asal dan juga tingkat religiusitas yang beragam. Dengan adanya fenomena ini, maka dilakukanlah penelitian dengan judul ” Pengaruh Tingkat Pendidikan, Literasi Keuangan Syariah, dan Kebudayaan terhadap Minat Menabung Santri Kota Semarang dengan Religiusitas sebagai Variabel Moderasi (Studi Kasus Pondok Pesantren Assalafiy Al-Asror Kecamatan Gunungpati Kota Semarang)”. Dengan adanya penelitian ini diharapkan dapat memberikan manfaat bagi berbagai pihak terutama dalam hal pengetahuan yang memiliki keterkaitan dengan tingkat pendidikan, literasi keuangan syariah, kebudayaan, religiusitas dan meinat menabung di bank syariah. Dalam penelitian ini peneliti menggunakan metode penelitian kuantitatif dengan menggunakan pengisian angket untuk pengumpulan data. Penentuan jumlah sampel dengan menggunakan rumus slovin yang menghasilkan 90 responden dari 600 populasi. Teknik analisis pada penelitian ini menggunakan uji reabilitas, uji validitas, uji koefisien determinasi R2, uji F, uji t, uji multikolineritas, uji normalitas, uji heteroskedastisitas, uji Moderated Regression Analisis (MRA). Penelitian ini menghasilkan keseluruhan variabel independen (tingkat pendidikan, literasi keuangan syariah, dan kebudayaan) memiliki pengaruh terhadap variabel dependen (minat menabung) dengan nilai Fhitung sebesar 154.020 dengan nilai probabilitas sebsar 0,000. Uji t menghasilkan variabel literasi keuangan syariah dan kebudayaan memiliki pengaruh positif signifikan terhadap minat menabung sedangkan variabel tingkat pendidikan mmeiliki pengaruh positif tidak signifikan dengan nilai signifikansi sebesar 0,170. Variabel religiusitas tidak mampu memoderasi variabel tingkat pendidikan, literasi keuangan syariah dan kebudayaan terhadap minat menabung santri Kota Semarang.","author":[{"dropping-particle":"","family":"Nurudin","given":"","non-dropping-particle":"","parse-names":false,"suffix":""},{"dropping-particle":"","family":"Arifin","given":"Johan","non-dropping-particle":"","parse-names":false,"suffix":""},{"dropping-particle":"","family":"Anang","given":"Ma'ruf","non-dropping-particle":"","parse-names":false,"suffix":""}],"container-title":"Jurnal Kajian Ekonomi dan Perbankan Syariah","id":"ITEM-1","issue":"1","issued":{"date-parts":[["2021"]]},"page":"2-19, diakses Desember, 8, 2021","title":"Pengaruh Tingkat Pendidikan, Literasi Keuangan Syariah, Dan Kebudayaan Terhadap Minat Menabung Santri Kota Semarang Dengan Religiusitas Sebagai Variabel Moderasi","type":"article-journal","volume":"2"},"uris":["http://www.mendeley.com/documents/?uuid=c1e6b6cb-6a96-4962-acc0-1b6bcc821004"]}],"mendeley":{"formattedCitation":"(Nurudin et al., 2021)","plainTextFormattedCitation":"(Nurudin et al., 2021)","previouslyFormattedCitation":"(Nurudin et al., 2021)"},"properties":{"noteIndex":0},"schema":"https://github.com/citation-style-language/schema/raw/master/csl-citation.json"}</w:instrText>
      </w:r>
      <w:r w:rsidRPr="00FD66EB">
        <w:rPr>
          <w:rFonts w:ascii="Arial" w:hAnsi="Arial" w:cs="Arial"/>
          <w:sz w:val="22"/>
          <w:szCs w:val="22"/>
        </w:rPr>
        <w:fldChar w:fldCharType="separate"/>
      </w:r>
      <w:r w:rsidRPr="00FD66EB">
        <w:rPr>
          <w:rFonts w:ascii="Arial" w:hAnsi="Arial" w:cs="Arial"/>
          <w:noProof/>
          <w:sz w:val="22"/>
          <w:szCs w:val="22"/>
        </w:rPr>
        <w:t>(Nurudin et al., 2021)</w:t>
      </w:r>
      <w:r w:rsidRPr="00FD66EB">
        <w:rPr>
          <w:rFonts w:ascii="Arial" w:hAnsi="Arial" w:cs="Arial"/>
          <w:sz w:val="22"/>
          <w:szCs w:val="22"/>
        </w:rPr>
        <w:fldChar w:fldCharType="end"/>
      </w:r>
      <w:r w:rsidRPr="00FD66EB">
        <w:rPr>
          <w:rFonts w:ascii="Arial" w:hAnsi="Arial" w:cs="Arial"/>
          <w:sz w:val="22"/>
          <w:szCs w:val="22"/>
        </w:rPr>
        <w:t>. Sebagai contoh, seseorang yang memiliki tingkat religiusitas tinggi mungkin akan cenderung memilih bank syariah dari pada bank konvensional. Hal ini disebabkan oleh larangan dalam ajaran agama terkait praktik riba yang ada pada bank konvensional</w:t>
      </w:r>
      <w:r w:rsidRPr="00FD66EB">
        <w:rPr>
          <w:rFonts w:ascii="Arial" w:hAnsi="Arial" w:cs="Arial"/>
          <w:sz w:val="22"/>
          <w:szCs w:val="22"/>
          <w:lang w:val="en-US"/>
        </w:rPr>
        <w:t xml:space="preserve"> </w:t>
      </w:r>
      <w:r w:rsidRPr="00FD66EB">
        <w:rPr>
          <w:rFonts w:ascii="Arial" w:hAnsi="Arial" w:cs="Arial"/>
          <w:sz w:val="22"/>
          <w:szCs w:val="22"/>
          <w:lang w:val="en-US"/>
        </w:rPr>
        <w:fldChar w:fldCharType="begin" w:fldLock="1"/>
      </w:r>
      <w:r w:rsidRPr="00FD66EB">
        <w:rPr>
          <w:rFonts w:ascii="Arial" w:hAnsi="Arial" w:cs="Arial"/>
          <w:sz w:val="22"/>
          <w:szCs w:val="22"/>
          <w:lang w:val="en-US"/>
        </w:rPr>
        <w:instrText>ADDIN CSL_CITATION {"citationItems":[{"id":"ITEM-1","itemData":{"DOI":"10.29313/performa.v16i1.4532","ISSN":"1829-8680","abstract":"Penelitian ini bertujuan untuk menganalisis strategi meningkatkan minat menabung di Bank Syariah melalui penerapan religiusitas dan minat menabung di Bank Syariah. Inti masalah penelitian ini mengenai penerapan religiusitas masyarakat Indonesia untuk segala aspek terutama dalam mengelola keuangan sehingga mempengaruhi minat masyarakat dalam memilih Bank dan pertumbuhan Bank Syariah berbanding terbalik dengan pertumbuhan penduduk mayoritas muslim di Indonesia sehingga perlu dilakukan analisis mengenai penerapan religiusitas terhadap peningkatan minat menabung masyarakat. Teknik pengumpulan data dalam penelitian ini adalah observasi, wawancara, dokumentasi, dan penyebaran kuesioner. Penelitian ini menggunakan metode yaitu kuantitatif dengan pendekatan statistik deskriptif dan verifikatif. Analisis data menggunakan uji statistik yang terdiri dari analisis regresi sederhana, analisis korelasi dan koefisien determinasi, dan uji t. Teknik pengambilan sampel yang digunakan adalah sampling insidental dan jumlah sampelnya adalah 98 orang dari jumlah populasi nasabah Bank Syariah Mandiri KCP Antapani Bandung sebanyak 5.664 nasabah. Hasil penelitian menunjukan bahwa hubungan religiusitas termasuk dalam kategori rendah, tetapi mengarah positif. Pengujian yang dilakukan secara parsial variabel religiusitas berpengaruh signifikan terhadap minat menabung masyarakat di Lingkungan Bank Syariah Mandiri KCP Antapani Bandung.","author":[{"dropping-particle":"","family":"Putri","given":"Yulia","non-dropping-particle":"","parse-names":false,"suffix":""},{"dropping-particle":"","family":"Solihat","given":"Ani","non-dropping-particle":"","parse-names":false,"suffix":""},{"dropping-particle":"","family":"Rahmayani","given":"Rani","non-dropping-particle":"","parse-names":false,"suffix":""},{"dropping-particle":"","family":"Iskandar","given":"Iis","non-dropping-particle":"","parse-names":false,"suffix":""},{"dropping-particle":"","family":"Trijumansyah","given":"Andry","non-dropping-particle":"","parse-names":false,"suffix":""}],"container-title":"Jurnal Manajemen dan Bisnis Performa","id":"ITEM-1","issue":"1","issued":{"date-parts":[["2019"]]},"page":"77-88","title":"Strategi meningkatkan Minat Menabung di Bank Syariah melalui Penerapan Religiusitas","type":"article-journal","volume":"16"},"uris":["http://www.mendeley.com/documents/?uuid=b085ed82-7c1e-40b3-946f-3b13a5b4126a"]}],"mendeley":{"formattedCitation":"(Putri et al., 2019)","plainTextFormattedCitation":"(Putri et al., 2019)","previouslyFormattedCitation":"(Putri et al., 2019)"},"properties":{"noteIndex":0},"schema":"https://github.com/citation-style-language/schema/raw/master/csl-citation.json"}</w:instrText>
      </w:r>
      <w:r w:rsidRPr="00FD66EB">
        <w:rPr>
          <w:rFonts w:ascii="Arial" w:hAnsi="Arial" w:cs="Arial"/>
          <w:sz w:val="22"/>
          <w:szCs w:val="22"/>
          <w:lang w:val="en-US"/>
        </w:rPr>
        <w:fldChar w:fldCharType="separate"/>
      </w:r>
      <w:r w:rsidRPr="00FD66EB">
        <w:rPr>
          <w:rFonts w:ascii="Arial" w:hAnsi="Arial" w:cs="Arial"/>
          <w:noProof/>
          <w:sz w:val="22"/>
          <w:szCs w:val="22"/>
          <w:lang w:val="en-US"/>
        </w:rPr>
        <w:t>(Putri et al., 2019)</w:t>
      </w:r>
      <w:r w:rsidRPr="00FD66EB">
        <w:rPr>
          <w:rFonts w:ascii="Arial" w:hAnsi="Arial" w:cs="Arial"/>
          <w:sz w:val="22"/>
          <w:szCs w:val="22"/>
          <w:lang w:val="en-US"/>
        </w:rPr>
        <w:fldChar w:fldCharType="end"/>
      </w:r>
      <w:r w:rsidRPr="00FD66EB">
        <w:rPr>
          <w:rFonts w:ascii="Arial" w:hAnsi="Arial" w:cs="Arial"/>
          <w:sz w:val="22"/>
          <w:szCs w:val="22"/>
        </w:rPr>
        <w:t>. Minat menabung dapat dipandang sebagai bentuk minat beli, yaitu respons terhadap suatu objek yang mencerminkan keinginan individu untuk melakukan transaksi atau pembelian</w:t>
      </w:r>
      <w:r w:rsidRPr="00FD66EB">
        <w:rPr>
          <w:rFonts w:ascii="Arial" w:hAnsi="Arial" w:cs="Arial"/>
          <w:sz w:val="22"/>
          <w:szCs w:val="22"/>
          <w:lang w:val="en-US"/>
        </w:rPr>
        <w:t xml:space="preserve"> </w:t>
      </w:r>
      <w:r w:rsidRPr="00FD66EB">
        <w:rPr>
          <w:rFonts w:ascii="Arial" w:hAnsi="Arial" w:cs="Arial"/>
          <w:sz w:val="22"/>
          <w:szCs w:val="22"/>
          <w:lang w:val="en-US"/>
        </w:rPr>
        <w:fldChar w:fldCharType="begin" w:fldLock="1"/>
      </w:r>
      <w:r w:rsidR="00FD66EB" w:rsidRPr="00FD66EB">
        <w:rPr>
          <w:rFonts w:ascii="Arial" w:hAnsi="Arial" w:cs="Arial"/>
          <w:sz w:val="22"/>
          <w:szCs w:val="22"/>
          <w:lang w:val="en-US"/>
        </w:rPr>
        <w:instrText>ADDIN CSL_CITATION {"citationItems":[{"id":"ITEM-1","itemData":{"abstract":"Penelitian ini bertujuan untuk mengeksplorasi pengaruh kemudahan akses serta tingkat literasi keuangan syariah terhadap minat menabung di Bank Syariah Indonesia. Metode analisis yang digunakan adalah regresi linier berganda untuk menganalisis data yang dikumpulkan dari responden melalui kuesioner. Hasil penelitian ini diharapkan dapat memberikan pemahaman yang lebih baik tentang faktor-faktor yang memengaruhi minat menabung di bank syariah, sehingga dapat memberikan masukan bagi pihak bank dalam merancang strategi pemasaran yang lebih efektif serta program literasi keuangan yang lebih terarah.","author":[{"dropping-particle":"","family":"Rohmah","given":"Nuzulul","non-dropping-particle":"","parse-names":false,"suffix":""}],"id":"ITEM-1","issue":"1","issued":{"date-parts":[["2024"]]},"page":"59-67","title":"Pengaruh kemudahan dan literasi keuangan syariah terhadap minat menabung di bank syariah indonesia","type":"article-journal","volume":"7"},"uris":["http://www.mendeley.com/documents/?uuid=945fcc24-6dc7-4d34-8ec9-f349bbcb436d"]}],"mendeley":{"formattedCitation":"(Rohmah, 2024)","plainTextFormattedCitation":"(Rohmah, 2024)","previouslyFormattedCitation":"(Rohmah, 2024)"},"properties":{"noteIndex":0},"schema":"https://github.com/citation-style-language/schema/raw/master/csl-citation.json"}</w:instrText>
      </w:r>
      <w:r w:rsidRPr="00FD66EB">
        <w:rPr>
          <w:rFonts w:ascii="Arial" w:hAnsi="Arial" w:cs="Arial"/>
          <w:sz w:val="22"/>
          <w:szCs w:val="22"/>
          <w:lang w:val="en-US"/>
        </w:rPr>
        <w:fldChar w:fldCharType="separate"/>
      </w:r>
      <w:r w:rsidRPr="00FD66EB">
        <w:rPr>
          <w:rFonts w:ascii="Arial" w:hAnsi="Arial" w:cs="Arial"/>
          <w:noProof/>
          <w:sz w:val="22"/>
          <w:szCs w:val="22"/>
          <w:lang w:val="en-US"/>
        </w:rPr>
        <w:t>(Rohmah, 2024)</w:t>
      </w:r>
      <w:r w:rsidRPr="00FD66EB">
        <w:rPr>
          <w:rFonts w:ascii="Arial" w:hAnsi="Arial" w:cs="Arial"/>
          <w:sz w:val="22"/>
          <w:szCs w:val="22"/>
          <w:lang w:val="en-US"/>
        </w:rPr>
        <w:fldChar w:fldCharType="end"/>
      </w:r>
      <w:r w:rsidRPr="00FD66EB">
        <w:rPr>
          <w:rFonts w:ascii="Arial" w:hAnsi="Arial" w:cs="Arial"/>
          <w:sz w:val="22"/>
          <w:szCs w:val="22"/>
        </w:rPr>
        <w:t xml:space="preserve">. </w:t>
      </w:r>
    </w:p>
    <w:p w14:paraId="65B72AF4" w14:textId="6582F628" w:rsidR="000C3B7B" w:rsidRDefault="000C3B7B" w:rsidP="00FD66EB">
      <w:pPr>
        <w:pStyle w:val="NormalWeb"/>
        <w:spacing w:before="0" w:beforeAutospacing="0" w:after="0" w:afterAutospacing="0"/>
        <w:ind w:firstLine="270"/>
        <w:jc w:val="both"/>
      </w:pPr>
      <w:r w:rsidRPr="00FD66EB">
        <w:rPr>
          <w:rFonts w:ascii="Arial" w:hAnsi="Arial" w:cs="Arial"/>
          <w:sz w:val="22"/>
          <w:szCs w:val="22"/>
        </w:rPr>
        <w:t xml:space="preserve">Literasi keuangan syariah </w:t>
      </w:r>
      <w:proofErr w:type="spellStart"/>
      <w:r w:rsidR="00FD66EB" w:rsidRPr="00FD66EB">
        <w:rPr>
          <w:rFonts w:ascii="Arial" w:hAnsi="Arial" w:cs="Arial"/>
          <w:sz w:val="22"/>
          <w:szCs w:val="22"/>
          <w:lang w:val="en-US"/>
        </w:rPr>
        <w:t>diartikan</w:t>
      </w:r>
      <w:proofErr w:type="spellEnd"/>
      <w:r w:rsidR="00FD66EB" w:rsidRPr="00FD66EB">
        <w:rPr>
          <w:rFonts w:ascii="Arial" w:hAnsi="Arial" w:cs="Arial"/>
          <w:sz w:val="22"/>
          <w:szCs w:val="22"/>
          <w:lang w:val="en-US"/>
        </w:rPr>
        <w:t xml:space="preserve"> </w:t>
      </w:r>
      <w:proofErr w:type="spellStart"/>
      <w:r w:rsidR="00FD66EB" w:rsidRPr="00FD66EB">
        <w:rPr>
          <w:rFonts w:ascii="Arial" w:hAnsi="Arial" w:cs="Arial"/>
          <w:sz w:val="22"/>
          <w:szCs w:val="22"/>
          <w:lang w:val="en-US"/>
        </w:rPr>
        <w:t>sebagai</w:t>
      </w:r>
      <w:proofErr w:type="spellEnd"/>
      <w:r w:rsidRPr="00FD66EB">
        <w:rPr>
          <w:rFonts w:ascii="Arial" w:hAnsi="Arial" w:cs="Arial"/>
          <w:sz w:val="22"/>
          <w:szCs w:val="22"/>
        </w:rPr>
        <w:t xml:space="preserve"> pemahaman dan pengetahuan individu mengenai konsep-konsep keuangan berbasis syariah, khususnya dalam bidang perbankan syariah. Rendahnya pemahaman masyarakat terhadap sistem perbankan syariah umumnya disebabkan oleh kurangnya upaya sosialisasi dari pihak bank syariah terkait prinsip-prinsip serta sistem ekonomi Islam. Dengan peningkatan pengetahuan tersebut, konsumen akan lebih mampu membuat keputusan keuangan yang bijak dalam mengelola keuangannya</w:t>
      </w:r>
      <w:r w:rsidR="00FD66EB" w:rsidRPr="00FD66EB">
        <w:rPr>
          <w:rFonts w:ascii="Arial" w:hAnsi="Arial" w:cs="Arial"/>
          <w:sz w:val="22"/>
          <w:szCs w:val="22"/>
          <w:lang w:val="en-US"/>
        </w:rPr>
        <w:t xml:space="preserve"> </w:t>
      </w:r>
      <w:r w:rsidR="00FD66EB" w:rsidRPr="00FD66EB">
        <w:rPr>
          <w:rFonts w:ascii="Arial" w:hAnsi="Arial" w:cs="Arial"/>
          <w:sz w:val="22"/>
          <w:szCs w:val="22"/>
          <w:lang w:val="en-US"/>
        </w:rPr>
        <w:fldChar w:fldCharType="begin" w:fldLock="1"/>
      </w:r>
      <w:r w:rsidR="00FD66EB" w:rsidRPr="00FD66EB">
        <w:rPr>
          <w:rFonts w:ascii="Arial" w:hAnsi="Arial" w:cs="Arial"/>
          <w:sz w:val="22"/>
          <w:szCs w:val="22"/>
          <w:lang w:val="en-US"/>
        </w:rPr>
        <w:instrText>ADDIN CSL_CITATION {"citationItems":[{"id":"ITEM-1","itemData":{"abstract":"This study aims to determine how the influence of DPK, Murabaha NPF, and inflation towards Murabaha Financing partially or simultaneously at the Indonesian Sharia Commercial Bank for the period of 2016-2018. In this study, the method used is a quantitative method and uses secondary data. Secondary data were obtained from Shariah Banking Statistics reports published by the Otoiritas Jasa Keuangan (OJK) and Bank Indonesia int the period January 2016-December 2018. The data in this study were 36 data. The technique analysis used in this study is multiple linear regression using the SPSS 23 application programs. The results of this study indicate that based on a hypothesis test that is partially (t-test) that DPK and inflation have significant negative effect on Murabahah Financing. Whereas NPF Murabaha has insignificant negative effect in Murabaha Financing. The results of the simultaneous hypothesis test (F-Test) show that DPK, NPF Murbahah, and Inflation simultaneously or together have a significant effect on Murabaha Financing.","author":[{"dropping-particle":"","family":"Fadhilah","given":"Resti","non-dropping-particle":"","parse-names":false,"suffix":""},{"dropping-particle":"","family":"Purbayati","given":"Radia","non-dropping-particle":"","parse-names":false,"suffix":""}],"container-title":"Jurnal Maps (Manajemen Perbankan Syariah)","id":"ITEM-1","issued":{"date-parts":[["2019"]]},"page":"52-64","title":"PENGARUH TINGKAT LITERASI KEUANGAN SYARIAH DAN KEPERCAYAAN MASYARAKAT TERHADAP MINAT MENABUNG DI BANK SYARIAH","type":"article-journal"},"uris":["http://www.mendeley.com/documents/?uuid=ac4fbba4-8a56-490f-8f36-9891c36a7876"]}],"mendeley":{"formattedCitation":"(Fadhilah &amp; Purbayati, 2019)","plainTextFormattedCitation":"(Fadhilah &amp; Purbayati, 2019)","previouslyFormattedCitation":"(Fadhilah &amp; Purbayati, 2019)"},"properties":{"noteIndex":0},"schema":"https://github.com/citation-style-language/schema/raw/master/csl-citation.json"}</w:instrText>
      </w:r>
      <w:r w:rsidR="00FD66EB" w:rsidRPr="00FD66EB">
        <w:rPr>
          <w:rFonts w:ascii="Arial" w:hAnsi="Arial" w:cs="Arial"/>
          <w:sz w:val="22"/>
          <w:szCs w:val="22"/>
          <w:lang w:val="en-US"/>
        </w:rPr>
        <w:fldChar w:fldCharType="separate"/>
      </w:r>
      <w:r w:rsidR="00FD66EB" w:rsidRPr="00FD66EB">
        <w:rPr>
          <w:rFonts w:ascii="Arial" w:hAnsi="Arial" w:cs="Arial"/>
          <w:noProof/>
          <w:sz w:val="22"/>
          <w:szCs w:val="22"/>
          <w:lang w:val="en-US"/>
        </w:rPr>
        <w:t>(Fadhilah &amp; Purbayati, 2019)</w:t>
      </w:r>
      <w:r w:rsidR="00FD66EB" w:rsidRPr="00FD66EB">
        <w:rPr>
          <w:rFonts w:ascii="Arial" w:hAnsi="Arial" w:cs="Arial"/>
          <w:sz w:val="22"/>
          <w:szCs w:val="22"/>
          <w:lang w:val="en-US"/>
        </w:rPr>
        <w:fldChar w:fldCharType="end"/>
      </w:r>
      <w:r w:rsidRPr="00FD66EB">
        <w:rPr>
          <w:rFonts w:ascii="Arial" w:hAnsi="Arial" w:cs="Arial"/>
          <w:sz w:val="22"/>
          <w:szCs w:val="22"/>
        </w:rPr>
        <w:t xml:space="preserve">. Meningkatnya literasi keuangan syariah di masyarakat juga diyakini dapat mendorong pemanfaatan produk dan layanan keuangan syariah, yang pada akhirnya akan mendukung pertumbuhan pangsa pasar industri keuangan syariah di Indonesia </w:t>
      </w:r>
      <w:r w:rsidR="00FD66EB" w:rsidRPr="00FD66EB">
        <w:rPr>
          <w:rFonts w:ascii="Arial" w:hAnsi="Arial" w:cs="Arial"/>
          <w:sz w:val="22"/>
          <w:szCs w:val="22"/>
        </w:rPr>
        <w:fldChar w:fldCharType="begin" w:fldLock="1"/>
      </w:r>
      <w:r w:rsidR="00FD66EB">
        <w:rPr>
          <w:rFonts w:ascii="Arial" w:hAnsi="Arial" w:cs="Arial"/>
          <w:sz w:val="22"/>
          <w:szCs w:val="22"/>
        </w:rPr>
        <w:instrText>ADDIN CSL_CITATION {"citationItems":[{"id":"ITEM-1","itemData":{"abstract":"Mahasiswa sebagai kaum terpelajar dan terdidik menjadi salah satu pilar pembangunan bangsa seharusnya sudah memahami literasi keuangan syariah sejak dini karena Mahasiswa yang memiliki literasi keuangan, cenderung mampu membuat keputusan untuk kehidupan dan menerima tanggung jawab atas tindakan yang mereka lakukan termasuk dalam keputusan membuka rekening di perbankan syariah. Metode dalam penelitian ini yakni menggunakan metode penelitian kuantitatif. Berdasarkan penelitian, dapat disimpulkan bahwa pemahaman literasi keuangan syariah tidak berpengaruh terhadap keputusan membuka bank Syariah dengan demikian dapat diketahui jika pemahaman literasi keuangan syariah seorang mahasiswa Islam meningkat maka belum tentu juga akan meningkatkan keputusan mahasiswa dalam membuka bank syariah. Hal ini diduga diakibatkan karena responden di Indonesia tidak memandang literasi keuangan sebagai faktor utama dalam menentukan keputusan menabung di lembaga keuangan syariah maupun bukan. Kata","author":[{"dropping-particle":"","family":"Hakim","given":"Muhammad Rachman Arief","non-dropping-particle":"","parse-names":false,"suffix":""}],"id":"ITEM-1","issued":{"date-parts":[["2020"]]},"page":"1-13","title":"ANALISIS PENGARUH LITERASI KEUANGAN SYARIAH TERHADAP KEPUTUSAN MEMBUKA REKENING BANK SYARIAH (Studi Pada Mahasiswa Islam Kota Malang)","type":"article-journal","volume":"1."},"uris":["http://www.mendeley.com/documents/?uuid=4445a2ca-6e31-42c3-8872-4a8a119bf165"]}],"mendeley":{"formattedCitation":"(Hakim, 2020)","plainTextFormattedCitation":"(Hakim, 2020)","previouslyFormattedCitation":"(Hakim, 2020)"},"properties":{"noteIndex":0},"schema":"https://github.com/citation-style-language/schema/raw/master/csl-citation.json"}</w:instrText>
      </w:r>
      <w:r w:rsidR="00FD66EB" w:rsidRPr="00FD66EB">
        <w:rPr>
          <w:rFonts w:ascii="Arial" w:hAnsi="Arial" w:cs="Arial"/>
          <w:sz w:val="22"/>
          <w:szCs w:val="22"/>
        </w:rPr>
        <w:fldChar w:fldCharType="separate"/>
      </w:r>
      <w:r w:rsidR="00FD66EB" w:rsidRPr="00FD66EB">
        <w:rPr>
          <w:rFonts w:ascii="Arial" w:hAnsi="Arial" w:cs="Arial"/>
          <w:noProof/>
          <w:sz w:val="22"/>
          <w:szCs w:val="22"/>
        </w:rPr>
        <w:t>(Hakim, 2020)</w:t>
      </w:r>
      <w:r w:rsidR="00FD66EB" w:rsidRPr="00FD66EB">
        <w:rPr>
          <w:rFonts w:ascii="Arial" w:hAnsi="Arial" w:cs="Arial"/>
          <w:sz w:val="22"/>
          <w:szCs w:val="22"/>
        </w:rPr>
        <w:fldChar w:fldCharType="end"/>
      </w:r>
      <w:r>
        <w:t>.</w:t>
      </w:r>
    </w:p>
    <w:p w14:paraId="0E9BCAEF" w14:textId="52AC4550" w:rsidR="00FD66EB" w:rsidRPr="00FD66EB" w:rsidRDefault="00FD66EB" w:rsidP="004467FF">
      <w:pPr>
        <w:pStyle w:val="NormalWeb"/>
        <w:spacing w:before="0" w:beforeAutospacing="0" w:after="0" w:afterAutospacing="0"/>
        <w:ind w:firstLine="270"/>
        <w:jc w:val="both"/>
        <w:rPr>
          <w:rFonts w:ascii="Arial" w:hAnsi="Arial" w:cs="Arial"/>
          <w:sz w:val="22"/>
          <w:szCs w:val="22"/>
        </w:rPr>
      </w:pPr>
      <w:r w:rsidRPr="00FD66EB">
        <w:rPr>
          <w:rFonts w:ascii="Arial" w:hAnsi="Arial" w:cs="Arial"/>
          <w:sz w:val="22"/>
          <w:szCs w:val="22"/>
        </w:rPr>
        <w:t xml:space="preserve">Religiusitas </w:t>
      </w:r>
      <w:proofErr w:type="spellStart"/>
      <w:r w:rsidRPr="00FD66EB">
        <w:rPr>
          <w:rFonts w:ascii="Arial" w:hAnsi="Arial" w:cs="Arial"/>
          <w:sz w:val="22"/>
          <w:szCs w:val="22"/>
          <w:lang w:val="en-US"/>
        </w:rPr>
        <w:t>adalah</w:t>
      </w:r>
      <w:proofErr w:type="spellEnd"/>
      <w:r w:rsidRPr="00FD66EB">
        <w:rPr>
          <w:rFonts w:ascii="Arial" w:hAnsi="Arial" w:cs="Arial"/>
          <w:sz w:val="22"/>
          <w:szCs w:val="22"/>
        </w:rPr>
        <w:t xml:space="preserve"> aspek yang secara menyeluruh mencerminkan seseorang sebagai individu yang benar-benar religius, bukan hanya sekadar menyatakan diri beragama. Unsur-unsur religiusitas meliputi pemahaman terhadap ajaran agama, kepercayaan terhadap prinsip-prinsip keagamaan, pengalaman dalam menjalankan ibadah, serta sikap sosial yang berlandaskan nilai-nilai agama</w:t>
      </w:r>
      <w:r w:rsidRPr="00FD66EB">
        <w:rPr>
          <w:rFonts w:ascii="Arial" w:hAnsi="Arial" w:cs="Arial"/>
          <w:sz w:val="22"/>
          <w:szCs w:val="22"/>
        </w:rPr>
        <w:fldChar w:fldCharType="begin" w:fldLock="1"/>
      </w:r>
      <w:r>
        <w:rPr>
          <w:rFonts w:ascii="Arial" w:hAnsi="Arial" w:cs="Arial"/>
          <w:sz w:val="22"/>
          <w:szCs w:val="22"/>
        </w:rPr>
        <w:instrText>ADDIN CSL_CITATION {"citationItems":[{"id":"ITEM-1","itemData":{"DOI":"10.33087/ekonomis.v7i1.773","author":[{"dropping-particle":"","family":"Ahmadi","given":"Rayhan","non-dropping-particle":"","parse-names":false,"suffix":""},{"dropping-particle":"","family":"Siswanto","given":"","non-dropping-particle":"","parse-names":false,"suffix":""}],"container-title":"Ekonomis: Journal of Economics and Business","id":"ITEM-1","issue":"1","issued":{"date-parts":[["2023"]]},"page":"164-170","title":"Pengaruh Service Quality dan Tingkat Religiusitas terhadap Minat Menabung di Bank Syariah Indonesia","type":"article-journal","volume":"7"},"uris":["http://www.mendeley.com/documents/?uuid=ae370ada-b1a8-448e-b40b-86c98c4a007f"]}],"mendeley":{"formattedCitation":"(Ahmadi &amp; Siswanto, 2023)","plainTextFormattedCitation":"(Ahmadi &amp; Siswanto, 2023)","previouslyFormattedCitation":"(Ahmadi &amp; Siswanto, 2023)"},"properties":{"noteIndex":0},"schema":"https://github.com/citation-style-language/schema/raw/master/csl-citation.json"}</w:instrText>
      </w:r>
      <w:r w:rsidRPr="00FD66EB">
        <w:rPr>
          <w:rFonts w:ascii="Arial" w:hAnsi="Arial" w:cs="Arial"/>
          <w:sz w:val="22"/>
          <w:szCs w:val="22"/>
        </w:rPr>
        <w:fldChar w:fldCharType="separate"/>
      </w:r>
      <w:r w:rsidRPr="00FD66EB">
        <w:rPr>
          <w:rFonts w:ascii="Arial" w:hAnsi="Arial" w:cs="Arial"/>
          <w:noProof/>
          <w:sz w:val="22"/>
          <w:szCs w:val="22"/>
        </w:rPr>
        <w:t>(Ahmadi &amp; Siswanto, 2023)</w:t>
      </w:r>
      <w:r w:rsidRPr="00FD66EB">
        <w:rPr>
          <w:rFonts w:ascii="Arial" w:hAnsi="Arial" w:cs="Arial"/>
          <w:sz w:val="22"/>
          <w:szCs w:val="22"/>
        </w:rPr>
        <w:fldChar w:fldCharType="end"/>
      </w:r>
      <w:r w:rsidRPr="00FD66EB">
        <w:rPr>
          <w:rFonts w:ascii="Arial" w:hAnsi="Arial" w:cs="Arial"/>
          <w:sz w:val="22"/>
          <w:szCs w:val="22"/>
        </w:rPr>
        <w:t>.</w:t>
      </w:r>
    </w:p>
    <w:p w14:paraId="02172B4F" w14:textId="733977FE" w:rsidR="00FD66EB" w:rsidRPr="00FD66EB" w:rsidRDefault="00FD66EB" w:rsidP="004467FF">
      <w:pPr>
        <w:pStyle w:val="NormalWeb"/>
        <w:spacing w:before="0" w:beforeAutospacing="0"/>
        <w:ind w:firstLine="270"/>
        <w:jc w:val="both"/>
        <w:rPr>
          <w:rFonts w:ascii="Book Antiqua" w:hAnsi="Book Antiqua"/>
          <w:sz w:val="20"/>
          <w:szCs w:val="20"/>
          <w:lang w:val="en-US"/>
        </w:rPr>
      </w:pPr>
      <w:r w:rsidRPr="00FD66EB">
        <w:rPr>
          <w:rFonts w:ascii="Arial" w:hAnsi="Arial" w:cs="Arial"/>
          <w:sz w:val="22"/>
          <w:szCs w:val="22"/>
        </w:rPr>
        <w:t>Kepercayaan adalah kondisi psikologis di mana seseorang memiliki kecenderungan untuk menerima sesuatu dengan harapan positif terhadap niat atau tindakan orang lain</w:t>
      </w:r>
      <w:r>
        <w:rPr>
          <w:rFonts w:ascii="Arial" w:hAnsi="Arial" w:cs="Arial"/>
          <w:sz w:val="22"/>
          <w:szCs w:val="22"/>
          <w:lang w:val="en-US"/>
        </w:rPr>
        <w:t xml:space="preserve"> </w:t>
      </w:r>
      <w:r>
        <w:rPr>
          <w:rFonts w:ascii="Arial" w:hAnsi="Arial" w:cs="Arial"/>
          <w:sz w:val="22"/>
          <w:szCs w:val="22"/>
          <w:lang w:val="en-US"/>
        </w:rPr>
        <w:fldChar w:fldCharType="begin" w:fldLock="1"/>
      </w:r>
      <w:r>
        <w:rPr>
          <w:rFonts w:ascii="Arial" w:hAnsi="Arial" w:cs="Arial"/>
          <w:sz w:val="22"/>
          <w:szCs w:val="22"/>
          <w:lang w:val="en-US"/>
        </w:rPr>
        <w:instrText>ADDIN CSL_CITATION {"citationItems":[{"id":"ITEM-1","itemData":{"author":[{"dropping-particle":"","family":"Rousseau","given":"Denise M","non-dropping-particle":"","parse-names":false,"suffix":""},{"dropping-particle":"","family":"Sitkin","given":"Sim B","non-dropping-particle":"","parse-names":false,"suffix":""},{"dropping-particle":"","family":"Burt","given":"Ronald S","non-dropping-particle":"","parse-names":false,"suffix":""},{"dropping-particle":"","family":"Camerer","given":"Colin","non-dropping-particle":"","parse-names":false,"suffix":""},{"dropping-particle":"","family":"Rousseau","given":"Denise M","non-dropping-particle":"","parse-names":false,"suffix":""},{"dropping-particle":"","family":"Burt","given":"Ronald S","non-dropping-particle":"","parse-names":false,"suffix":""}],"id":"ITEM-1","issue":"3","issued":{"date-parts":[["1998"]]},"page":"393-404","title":"Not So Different After All : a Cross- Discipline View of Trust","type":"article-journal","volume":"23"},"uris":["http://www.mendeley.com/documents/?uuid=33da5fa8-307e-448d-b5fe-ecb63a4f64c8"]}],"mendeley":{"formattedCitation":"(Rousseau et al., 1998)","plainTextFormattedCitation":"(Rousseau et al., 1998)","previouslyFormattedCitation":"(Rousseau et al., 1998)"},"properties":{"noteIndex":0},"schema":"https://github.com/citation-style-language/schema/raw/master/csl-citation.json"}</w:instrText>
      </w:r>
      <w:r>
        <w:rPr>
          <w:rFonts w:ascii="Arial" w:hAnsi="Arial" w:cs="Arial"/>
          <w:sz w:val="22"/>
          <w:szCs w:val="22"/>
          <w:lang w:val="en-US"/>
        </w:rPr>
        <w:fldChar w:fldCharType="separate"/>
      </w:r>
      <w:r w:rsidRPr="00FD66EB">
        <w:rPr>
          <w:rFonts w:ascii="Arial" w:hAnsi="Arial" w:cs="Arial"/>
          <w:noProof/>
          <w:sz w:val="22"/>
          <w:szCs w:val="22"/>
          <w:lang w:val="en-US"/>
        </w:rPr>
        <w:t>(Rousseau et al., 1998)</w:t>
      </w:r>
      <w:r>
        <w:rPr>
          <w:rFonts w:ascii="Arial" w:hAnsi="Arial" w:cs="Arial"/>
          <w:sz w:val="22"/>
          <w:szCs w:val="22"/>
          <w:lang w:val="en-US"/>
        </w:rPr>
        <w:fldChar w:fldCharType="end"/>
      </w:r>
      <w:r w:rsidRPr="00FD66EB">
        <w:rPr>
          <w:rFonts w:ascii="Arial" w:hAnsi="Arial" w:cs="Arial"/>
          <w:sz w:val="22"/>
          <w:szCs w:val="22"/>
        </w:rPr>
        <w:t xml:space="preserve">. Sedangkan definisi menurut </w:t>
      </w:r>
      <w:r>
        <w:rPr>
          <w:rFonts w:ascii="Arial" w:hAnsi="Arial" w:cs="Arial"/>
          <w:sz w:val="22"/>
          <w:szCs w:val="22"/>
        </w:rPr>
        <w:fldChar w:fldCharType="begin" w:fldLock="1"/>
      </w:r>
      <w:r w:rsidR="00DF5DF5">
        <w:rPr>
          <w:rFonts w:ascii="Arial" w:hAnsi="Arial" w:cs="Arial"/>
          <w:sz w:val="22"/>
          <w:szCs w:val="22"/>
        </w:rPr>
        <w:instrText>ADDIN CSL_CITATION {"citationItems":[{"id":"ITEM-1","itemData":{"abstract":"Scholars in various disciplines have considered the causes, nature, and effects of trust. Prior approaches to studying trust are considered, including characteristics of the trustor, the trustee, and the role of risk. A definition of trust and a model of its antecedents and outcomes are presented, which integrate research from multiple disciplines and differentiate trust from similar constructs. Several research propositions based on the model are presented.","author":[{"dropping-particle":"","family":"Mayer","given":"Roger C.","non-dropping-particle":"","parse-names":false,"suffix":""},{"dropping-particle":"","family":"Davis","given":"James H.","non-dropping-particle":"","parse-names":false,"suffix":""},{"dropping-particle":"","family":"Schoorman","given":"F. David","non-dropping-particle":"","parse-names":false,"suffix":""}],"container-title":"The Academy of Management Review","id":"ITEM-1","issue":"3","issued":{"date-parts":[["1995"]]},"page":"709-734","title":"AN INTEGRATIVE MODEL OF ORGANIZATIONAL TRUST","type":"article-journal","volume":"20"},"uris":["http://www.mendeley.com/documents/?uuid=81ba3951-6a56-4c2d-bf48-51c9a2f3aa8a"]}],"mendeley":{"formattedCitation":"(Mayer et al., 1995)","manualFormatting":"Mayer et al. (1995)","plainTextFormattedCitation":"(Mayer et al., 1995)","previouslyFormattedCitation":"(Mayer et al., 1995)"},"properties":{"noteIndex":0},"schema":"https://github.com/citation-style-language/schema/raw/master/csl-citation.json"}</w:instrText>
      </w:r>
      <w:r>
        <w:rPr>
          <w:rFonts w:ascii="Arial" w:hAnsi="Arial" w:cs="Arial"/>
          <w:sz w:val="22"/>
          <w:szCs w:val="22"/>
        </w:rPr>
        <w:fldChar w:fldCharType="separate"/>
      </w:r>
      <w:r w:rsidRPr="00FD66EB">
        <w:rPr>
          <w:rFonts w:ascii="Arial" w:hAnsi="Arial" w:cs="Arial"/>
          <w:noProof/>
          <w:sz w:val="22"/>
          <w:szCs w:val="22"/>
        </w:rPr>
        <w:t xml:space="preserve">Mayer et al. </w:t>
      </w:r>
      <w:r>
        <w:rPr>
          <w:rFonts w:ascii="Arial" w:hAnsi="Arial" w:cs="Arial"/>
          <w:noProof/>
          <w:sz w:val="22"/>
          <w:szCs w:val="22"/>
          <w:lang w:val="en-US"/>
        </w:rPr>
        <w:t>(</w:t>
      </w:r>
      <w:r w:rsidRPr="00FD66EB">
        <w:rPr>
          <w:rFonts w:ascii="Arial" w:hAnsi="Arial" w:cs="Arial"/>
          <w:noProof/>
          <w:sz w:val="22"/>
          <w:szCs w:val="22"/>
        </w:rPr>
        <w:t>1995)</w:t>
      </w:r>
      <w:r>
        <w:rPr>
          <w:rFonts w:ascii="Arial" w:hAnsi="Arial" w:cs="Arial"/>
          <w:sz w:val="22"/>
          <w:szCs w:val="22"/>
        </w:rPr>
        <w:fldChar w:fldCharType="end"/>
      </w:r>
      <w:r w:rsidR="00375569">
        <w:rPr>
          <w:rFonts w:ascii="Arial" w:hAnsi="Arial" w:cs="Arial"/>
          <w:sz w:val="22"/>
          <w:szCs w:val="22"/>
          <w:lang w:val="en-US"/>
        </w:rPr>
        <w:t xml:space="preserve"> </w:t>
      </w:r>
      <w:r w:rsidRPr="00FD66EB">
        <w:rPr>
          <w:rFonts w:ascii="Arial" w:hAnsi="Arial" w:cs="Arial"/>
          <w:sz w:val="22"/>
          <w:szCs w:val="22"/>
        </w:rPr>
        <w:t>kepercayaan adalah kesiapan seseorang untuk menghadapi risiko yang timbul akibat tindakan orang lain, dengan harapan bahwa orang tersebut akan melakukan hal-hal yang penting bagi pihak yang memberikan kepercayaan, meskipun pihak tersebut tidak dapat mengawasi atau mengendalikan tindakan orang lain. Definisi ini berlaku dalam konteks hubungan dengan individu yang dapat dikenali, yang diyakini akan bertindak sesuai dengan keinginan dan kepentingan pemberi kepercayaa</w:t>
      </w:r>
      <w:r w:rsidRPr="00FD66EB">
        <w:rPr>
          <w:rFonts w:ascii="Arial" w:hAnsi="Arial" w:cs="Arial"/>
          <w:sz w:val="22"/>
          <w:szCs w:val="22"/>
          <w:lang w:val="en-US"/>
        </w:rPr>
        <w:t>n</w:t>
      </w:r>
      <w:r>
        <w:rPr>
          <w:rFonts w:ascii="Book Antiqua" w:hAnsi="Book Antiqua"/>
          <w:sz w:val="20"/>
          <w:szCs w:val="20"/>
          <w:lang w:val="en-US"/>
        </w:rPr>
        <w:t>.</w:t>
      </w:r>
    </w:p>
    <w:p w14:paraId="0EE00839" w14:textId="2D1F29BB" w:rsidR="00441076" w:rsidRPr="0065767F" w:rsidRDefault="00D24DAE" w:rsidP="00DC1A0E">
      <w:pPr>
        <w:spacing w:line="240" w:lineRule="auto"/>
        <w:rPr>
          <w:rStyle w:val="CharAttribute4"/>
          <w:rFonts w:ascii="Arial" w:hAnsi="Arial" w:cs="Arial"/>
          <w:color w:val="FF0000"/>
          <w:szCs w:val="24"/>
          <w:lang w:val="id-ID"/>
        </w:rPr>
      </w:pPr>
      <w:r>
        <w:rPr>
          <w:rFonts w:ascii="Arial" w:hAnsi="Arial" w:cs="Arial"/>
          <w:b/>
          <w:snapToGrid w:val="0"/>
          <w:position w:val="-6"/>
          <w:sz w:val="24"/>
          <w:szCs w:val="24"/>
          <w:lang w:val="en-ID"/>
        </w:rPr>
        <w:t>2</w:t>
      </w:r>
      <w:r w:rsidR="00F4552A" w:rsidRPr="001C7A71">
        <w:rPr>
          <w:rFonts w:ascii="Arial" w:hAnsi="Arial" w:cs="Arial"/>
          <w:b/>
          <w:snapToGrid w:val="0"/>
          <w:position w:val="-6"/>
          <w:sz w:val="24"/>
          <w:szCs w:val="24"/>
          <w:lang w:val="en-ID"/>
        </w:rPr>
        <w:t xml:space="preserve">. </w:t>
      </w:r>
      <w:r w:rsidR="00F4552A" w:rsidRPr="001C7A71">
        <w:rPr>
          <w:rFonts w:ascii="Arial" w:hAnsi="Arial" w:cs="Arial"/>
          <w:b/>
          <w:snapToGrid w:val="0"/>
          <w:position w:val="-6"/>
          <w:sz w:val="24"/>
          <w:szCs w:val="24"/>
          <w:lang w:val="id-ID"/>
        </w:rPr>
        <w:t xml:space="preserve">METODE </w:t>
      </w:r>
      <w:r w:rsidR="0065767F">
        <w:rPr>
          <w:rFonts w:ascii="Arial" w:hAnsi="Arial" w:cs="Arial"/>
          <w:b/>
          <w:snapToGrid w:val="0"/>
          <w:position w:val="-6"/>
          <w:sz w:val="24"/>
          <w:szCs w:val="24"/>
          <w:lang w:val="id-ID"/>
        </w:rPr>
        <w:t xml:space="preserve"> </w:t>
      </w:r>
    </w:p>
    <w:p w14:paraId="398C9BC2" w14:textId="77777777" w:rsidR="00953C65" w:rsidRPr="000063F8" w:rsidRDefault="00953C65" w:rsidP="000063F8">
      <w:pPr>
        <w:spacing w:line="240" w:lineRule="auto"/>
        <w:ind w:firstLine="270"/>
        <w:rPr>
          <w:rFonts w:ascii="Arial" w:hAnsi="Arial" w:cs="Arial"/>
          <w:sz w:val="22"/>
          <w:szCs w:val="22"/>
        </w:rPr>
      </w:pPr>
      <w:proofErr w:type="spellStart"/>
      <w:r w:rsidRPr="000063F8">
        <w:rPr>
          <w:rFonts w:ascii="Arial" w:eastAsia="Book Antiqua" w:hAnsi="Arial" w:cs="Arial"/>
          <w:sz w:val="22"/>
          <w:szCs w:val="22"/>
        </w:rPr>
        <w:t>Penelitian</w:t>
      </w:r>
      <w:proofErr w:type="spellEnd"/>
      <w:r w:rsidRPr="000063F8">
        <w:rPr>
          <w:rFonts w:ascii="Arial" w:eastAsia="Book Antiqua" w:hAnsi="Arial" w:cs="Arial"/>
          <w:sz w:val="22"/>
          <w:szCs w:val="22"/>
        </w:rPr>
        <w:t xml:space="preserve"> </w:t>
      </w:r>
      <w:proofErr w:type="spellStart"/>
      <w:r w:rsidRPr="000063F8">
        <w:rPr>
          <w:rFonts w:ascii="Arial" w:eastAsia="Book Antiqua" w:hAnsi="Arial" w:cs="Arial"/>
          <w:sz w:val="22"/>
          <w:szCs w:val="22"/>
        </w:rPr>
        <w:t>ini</w:t>
      </w:r>
      <w:proofErr w:type="spellEnd"/>
      <w:r w:rsidRPr="000063F8">
        <w:rPr>
          <w:rFonts w:ascii="Arial" w:eastAsia="Book Antiqua" w:hAnsi="Arial" w:cs="Arial"/>
          <w:sz w:val="22"/>
          <w:szCs w:val="22"/>
        </w:rPr>
        <w:t xml:space="preserve"> </w:t>
      </w:r>
      <w:proofErr w:type="spellStart"/>
      <w:r w:rsidRPr="000063F8">
        <w:rPr>
          <w:rFonts w:ascii="Arial" w:eastAsia="Book Antiqua" w:hAnsi="Arial" w:cs="Arial"/>
          <w:sz w:val="22"/>
          <w:szCs w:val="22"/>
        </w:rPr>
        <w:t>menggunakan</w:t>
      </w:r>
      <w:proofErr w:type="spellEnd"/>
      <w:r w:rsidRPr="000063F8">
        <w:rPr>
          <w:rFonts w:ascii="Arial" w:eastAsia="Book Antiqua" w:hAnsi="Arial" w:cs="Arial"/>
          <w:sz w:val="22"/>
          <w:szCs w:val="22"/>
        </w:rPr>
        <w:t xml:space="preserve"> </w:t>
      </w:r>
      <w:proofErr w:type="spellStart"/>
      <w:r w:rsidRPr="000063F8">
        <w:rPr>
          <w:rFonts w:ascii="Arial" w:eastAsia="Book Antiqua" w:hAnsi="Arial" w:cs="Arial"/>
          <w:sz w:val="22"/>
          <w:szCs w:val="22"/>
        </w:rPr>
        <w:t>metode</w:t>
      </w:r>
      <w:proofErr w:type="spellEnd"/>
      <w:r w:rsidRPr="000063F8">
        <w:rPr>
          <w:rFonts w:ascii="Arial" w:eastAsia="Book Antiqua" w:hAnsi="Arial" w:cs="Arial"/>
          <w:sz w:val="22"/>
          <w:szCs w:val="22"/>
        </w:rPr>
        <w:t xml:space="preserve"> </w:t>
      </w:r>
      <w:proofErr w:type="spellStart"/>
      <w:r w:rsidRPr="000063F8">
        <w:rPr>
          <w:rFonts w:ascii="Arial" w:eastAsia="Book Antiqua" w:hAnsi="Arial" w:cs="Arial"/>
          <w:sz w:val="22"/>
          <w:szCs w:val="22"/>
        </w:rPr>
        <w:t>kuantitatif</w:t>
      </w:r>
      <w:proofErr w:type="spellEnd"/>
      <w:r w:rsidRPr="000063F8">
        <w:rPr>
          <w:rFonts w:ascii="Arial" w:eastAsia="Book Antiqua" w:hAnsi="Arial" w:cs="Arial"/>
          <w:sz w:val="22"/>
          <w:szCs w:val="22"/>
        </w:rPr>
        <w:t xml:space="preserve">. </w:t>
      </w:r>
      <w:proofErr w:type="spellStart"/>
      <w:r w:rsidRPr="000063F8">
        <w:rPr>
          <w:rFonts w:ascii="Arial" w:hAnsi="Arial" w:cs="Arial"/>
          <w:sz w:val="22"/>
          <w:szCs w:val="22"/>
        </w:rPr>
        <w:t>Populasi</w:t>
      </w:r>
      <w:proofErr w:type="spellEnd"/>
      <w:r w:rsidRPr="000063F8">
        <w:rPr>
          <w:rFonts w:ascii="Arial" w:hAnsi="Arial" w:cs="Arial"/>
          <w:sz w:val="22"/>
          <w:szCs w:val="22"/>
        </w:rPr>
        <w:t xml:space="preserve"> pada </w:t>
      </w:r>
      <w:proofErr w:type="spellStart"/>
      <w:r w:rsidRPr="000063F8">
        <w:rPr>
          <w:rFonts w:ascii="Arial" w:hAnsi="Arial" w:cs="Arial"/>
          <w:sz w:val="22"/>
          <w:szCs w:val="22"/>
        </w:rPr>
        <w:t>penelitian</w:t>
      </w:r>
      <w:proofErr w:type="spellEnd"/>
      <w:r w:rsidRPr="000063F8">
        <w:rPr>
          <w:rFonts w:ascii="Arial" w:hAnsi="Arial" w:cs="Arial"/>
          <w:sz w:val="22"/>
          <w:szCs w:val="22"/>
        </w:rPr>
        <w:t xml:space="preserve"> </w:t>
      </w:r>
      <w:proofErr w:type="spellStart"/>
      <w:r w:rsidRPr="000063F8">
        <w:rPr>
          <w:rFonts w:ascii="Arial" w:hAnsi="Arial" w:cs="Arial"/>
          <w:sz w:val="22"/>
          <w:szCs w:val="22"/>
        </w:rPr>
        <w:t>ini</w:t>
      </w:r>
      <w:proofErr w:type="spellEnd"/>
      <w:r w:rsidRPr="000063F8">
        <w:rPr>
          <w:rFonts w:ascii="Arial" w:hAnsi="Arial" w:cs="Arial"/>
          <w:sz w:val="22"/>
          <w:szCs w:val="22"/>
        </w:rPr>
        <w:t xml:space="preserve"> </w:t>
      </w:r>
      <w:proofErr w:type="spellStart"/>
      <w:r w:rsidRPr="000063F8">
        <w:rPr>
          <w:rFonts w:ascii="Arial" w:hAnsi="Arial" w:cs="Arial"/>
          <w:sz w:val="22"/>
          <w:szCs w:val="22"/>
        </w:rPr>
        <w:t>adalah</w:t>
      </w:r>
      <w:proofErr w:type="spellEnd"/>
      <w:r w:rsidRPr="000063F8">
        <w:rPr>
          <w:rFonts w:ascii="Arial" w:hAnsi="Arial" w:cs="Arial"/>
          <w:sz w:val="22"/>
          <w:szCs w:val="22"/>
        </w:rPr>
        <w:t xml:space="preserve"> </w:t>
      </w:r>
      <w:proofErr w:type="spellStart"/>
      <w:r w:rsidRPr="000063F8">
        <w:rPr>
          <w:rFonts w:ascii="Arial" w:hAnsi="Arial" w:cs="Arial"/>
          <w:sz w:val="22"/>
          <w:szCs w:val="22"/>
        </w:rPr>
        <w:t>nasabah</w:t>
      </w:r>
      <w:proofErr w:type="spellEnd"/>
      <w:r w:rsidRPr="000063F8">
        <w:rPr>
          <w:rFonts w:ascii="Arial" w:hAnsi="Arial" w:cs="Arial"/>
          <w:sz w:val="22"/>
          <w:szCs w:val="22"/>
        </w:rPr>
        <w:t xml:space="preserve"> Bank Syariah di </w:t>
      </w:r>
      <w:proofErr w:type="spellStart"/>
      <w:r w:rsidRPr="000063F8">
        <w:rPr>
          <w:rFonts w:ascii="Arial" w:hAnsi="Arial" w:cs="Arial"/>
          <w:sz w:val="22"/>
          <w:szCs w:val="22"/>
        </w:rPr>
        <w:t>Kabupaten</w:t>
      </w:r>
      <w:proofErr w:type="spellEnd"/>
      <w:r w:rsidRPr="000063F8">
        <w:rPr>
          <w:rFonts w:ascii="Arial" w:hAnsi="Arial" w:cs="Arial"/>
          <w:sz w:val="22"/>
          <w:szCs w:val="22"/>
        </w:rPr>
        <w:t xml:space="preserve"> Demak. </w:t>
      </w:r>
      <w:proofErr w:type="spellStart"/>
      <w:r w:rsidRPr="000063F8">
        <w:rPr>
          <w:rFonts w:ascii="Arial" w:hAnsi="Arial" w:cs="Arial"/>
          <w:sz w:val="22"/>
          <w:szCs w:val="22"/>
        </w:rPr>
        <w:t>Pengumpulan</w:t>
      </w:r>
      <w:proofErr w:type="spellEnd"/>
      <w:r w:rsidRPr="000063F8">
        <w:rPr>
          <w:rFonts w:ascii="Arial" w:hAnsi="Arial" w:cs="Arial"/>
          <w:sz w:val="22"/>
          <w:szCs w:val="22"/>
        </w:rPr>
        <w:t xml:space="preserve"> data </w:t>
      </w:r>
      <w:proofErr w:type="spellStart"/>
      <w:r w:rsidRPr="000063F8">
        <w:rPr>
          <w:rFonts w:ascii="Arial" w:hAnsi="Arial" w:cs="Arial"/>
          <w:sz w:val="22"/>
          <w:szCs w:val="22"/>
        </w:rPr>
        <w:t>dalam</w:t>
      </w:r>
      <w:proofErr w:type="spellEnd"/>
      <w:r w:rsidRPr="000063F8">
        <w:rPr>
          <w:rFonts w:ascii="Arial" w:hAnsi="Arial" w:cs="Arial"/>
          <w:sz w:val="22"/>
          <w:szCs w:val="22"/>
        </w:rPr>
        <w:t xml:space="preserve"> </w:t>
      </w:r>
      <w:proofErr w:type="spellStart"/>
      <w:r w:rsidRPr="000063F8">
        <w:rPr>
          <w:rFonts w:ascii="Arial" w:hAnsi="Arial" w:cs="Arial"/>
          <w:sz w:val="22"/>
          <w:szCs w:val="22"/>
        </w:rPr>
        <w:t>penelitian</w:t>
      </w:r>
      <w:proofErr w:type="spellEnd"/>
      <w:r w:rsidRPr="000063F8">
        <w:rPr>
          <w:rFonts w:ascii="Arial" w:hAnsi="Arial" w:cs="Arial"/>
          <w:sz w:val="22"/>
          <w:szCs w:val="22"/>
        </w:rPr>
        <w:t xml:space="preserve"> </w:t>
      </w:r>
      <w:proofErr w:type="spellStart"/>
      <w:r w:rsidRPr="000063F8">
        <w:rPr>
          <w:rFonts w:ascii="Arial" w:hAnsi="Arial" w:cs="Arial"/>
          <w:sz w:val="22"/>
          <w:szCs w:val="22"/>
        </w:rPr>
        <w:t>ini</w:t>
      </w:r>
      <w:proofErr w:type="spellEnd"/>
      <w:r w:rsidRPr="000063F8">
        <w:rPr>
          <w:rFonts w:ascii="Arial" w:hAnsi="Arial" w:cs="Arial"/>
          <w:sz w:val="22"/>
          <w:szCs w:val="22"/>
        </w:rPr>
        <w:t xml:space="preserve"> </w:t>
      </w:r>
      <w:proofErr w:type="spellStart"/>
      <w:r w:rsidRPr="000063F8">
        <w:rPr>
          <w:rFonts w:ascii="Arial" w:hAnsi="Arial" w:cs="Arial"/>
          <w:sz w:val="22"/>
          <w:szCs w:val="22"/>
        </w:rPr>
        <w:t>dilakukan</w:t>
      </w:r>
      <w:proofErr w:type="spellEnd"/>
      <w:r w:rsidRPr="000063F8">
        <w:rPr>
          <w:rFonts w:ascii="Arial" w:hAnsi="Arial" w:cs="Arial"/>
          <w:sz w:val="22"/>
          <w:szCs w:val="22"/>
        </w:rPr>
        <w:t xml:space="preserve"> </w:t>
      </w:r>
      <w:proofErr w:type="spellStart"/>
      <w:r w:rsidRPr="000063F8">
        <w:rPr>
          <w:rFonts w:ascii="Arial" w:hAnsi="Arial" w:cs="Arial"/>
          <w:sz w:val="22"/>
          <w:szCs w:val="22"/>
        </w:rPr>
        <w:t>melalui</w:t>
      </w:r>
      <w:proofErr w:type="spellEnd"/>
      <w:r w:rsidRPr="000063F8">
        <w:rPr>
          <w:rFonts w:ascii="Arial" w:hAnsi="Arial" w:cs="Arial"/>
          <w:sz w:val="22"/>
          <w:szCs w:val="22"/>
        </w:rPr>
        <w:t xml:space="preserve"> </w:t>
      </w:r>
      <w:proofErr w:type="spellStart"/>
      <w:r w:rsidRPr="000063F8">
        <w:rPr>
          <w:rFonts w:ascii="Arial" w:hAnsi="Arial" w:cs="Arial"/>
          <w:sz w:val="22"/>
          <w:szCs w:val="22"/>
        </w:rPr>
        <w:t>penyebaran</w:t>
      </w:r>
      <w:proofErr w:type="spellEnd"/>
      <w:r w:rsidRPr="000063F8">
        <w:rPr>
          <w:rFonts w:ascii="Arial" w:hAnsi="Arial" w:cs="Arial"/>
          <w:sz w:val="22"/>
          <w:szCs w:val="22"/>
        </w:rPr>
        <w:t xml:space="preserve"> </w:t>
      </w:r>
      <w:proofErr w:type="spellStart"/>
      <w:r w:rsidRPr="000063F8">
        <w:rPr>
          <w:rFonts w:ascii="Arial" w:hAnsi="Arial" w:cs="Arial"/>
          <w:sz w:val="22"/>
          <w:szCs w:val="22"/>
        </w:rPr>
        <w:t>kuesioner</w:t>
      </w:r>
      <w:proofErr w:type="spellEnd"/>
      <w:r w:rsidRPr="000063F8">
        <w:rPr>
          <w:rFonts w:ascii="Arial" w:hAnsi="Arial" w:cs="Arial"/>
          <w:sz w:val="22"/>
          <w:szCs w:val="22"/>
        </w:rPr>
        <w:t xml:space="preserve"> dan </w:t>
      </w:r>
      <w:proofErr w:type="spellStart"/>
      <w:r w:rsidRPr="000063F8">
        <w:rPr>
          <w:rFonts w:ascii="Arial" w:hAnsi="Arial" w:cs="Arial"/>
          <w:sz w:val="22"/>
          <w:szCs w:val="22"/>
        </w:rPr>
        <w:t>pengambilan</w:t>
      </w:r>
      <w:proofErr w:type="spellEnd"/>
      <w:r w:rsidRPr="000063F8">
        <w:rPr>
          <w:rFonts w:ascii="Arial" w:hAnsi="Arial" w:cs="Arial"/>
          <w:sz w:val="22"/>
          <w:szCs w:val="22"/>
        </w:rPr>
        <w:t xml:space="preserve"> </w:t>
      </w:r>
      <w:proofErr w:type="spellStart"/>
      <w:r w:rsidRPr="000063F8">
        <w:rPr>
          <w:rFonts w:ascii="Arial" w:hAnsi="Arial" w:cs="Arial"/>
          <w:sz w:val="22"/>
          <w:szCs w:val="22"/>
        </w:rPr>
        <w:t>sampel</w:t>
      </w:r>
      <w:proofErr w:type="spellEnd"/>
      <w:r w:rsidRPr="000063F8">
        <w:rPr>
          <w:rFonts w:ascii="Arial" w:hAnsi="Arial" w:cs="Arial"/>
          <w:sz w:val="22"/>
          <w:szCs w:val="22"/>
        </w:rPr>
        <w:t xml:space="preserve"> </w:t>
      </w:r>
      <w:proofErr w:type="spellStart"/>
      <w:r w:rsidRPr="000063F8">
        <w:rPr>
          <w:rFonts w:ascii="Arial" w:hAnsi="Arial" w:cs="Arial"/>
          <w:sz w:val="22"/>
          <w:szCs w:val="22"/>
        </w:rPr>
        <w:t>menggunakan</w:t>
      </w:r>
      <w:proofErr w:type="spellEnd"/>
      <w:r w:rsidRPr="000063F8">
        <w:rPr>
          <w:rFonts w:ascii="Arial" w:hAnsi="Arial" w:cs="Arial"/>
          <w:sz w:val="22"/>
          <w:szCs w:val="22"/>
        </w:rPr>
        <w:t xml:space="preserve"> </w:t>
      </w:r>
      <w:proofErr w:type="spellStart"/>
      <w:r w:rsidRPr="000063F8">
        <w:rPr>
          <w:rFonts w:ascii="Arial" w:hAnsi="Arial" w:cs="Arial"/>
          <w:sz w:val="22"/>
          <w:szCs w:val="22"/>
        </w:rPr>
        <w:t>teknik</w:t>
      </w:r>
      <w:proofErr w:type="spellEnd"/>
      <w:r w:rsidRPr="000063F8">
        <w:rPr>
          <w:rFonts w:ascii="Arial" w:hAnsi="Arial" w:cs="Arial"/>
          <w:sz w:val="22"/>
          <w:szCs w:val="22"/>
        </w:rPr>
        <w:t xml:space="preserve"> </w:t>
      </w:r>
      <w:r w:rsidRPr="000063F8">
        <w:rPr>
          <w:rFonts w:ascii="Arial" w:hAnsi="Arial" w:cs="Arial"/>
          <w:i/>
          <w:sz w:val="22"/>
          <w:szCs w:val="22"/>
        </w:rPr>
        <w:t>purposive sampling</w:t>
      </w:r>
      <w:r w:rsidRPr="000063F8">
        <w:rPr>
          <w:rFonts w:ascii="Arial" w:hAnsi="Arial" w:cs="Arial"/>
          <w:iCs/>
          <w:sz w:val="22"/>
          <w:szCs w:val="22"/>
        </w:rPr>
        <w:t xml:space="preserve"> </w:t>
      </w:r>
      <w:proofErr w:type="spellStart"/>
      <w:r w:rsidRPr="000063F8">
        <w:rPr>
          <w:rFonts w:ascii="Arial" w:hAnsi="Arial" w:cs="Arial"/>
          <w:sz w:val="22"/>
          <w:szCs w:val="22"/>
        </w:rPr>
        <w:t>yaitu</w:t>
      </w:r>
      <w:proofErr w:type="spellEnd"/>
      <w:r w:rsidRPr="000063F8">
        <w:rPr>
          <w:rFonts w:ascii="Arial" w:hAnsi="Arial" w:cs="Arial"/>
          <w:sz w:val="22"/>
          <w:szCs w:val="22"/>
        </w:rPr>
        <w:t xml:space="preserve"> </w:t>
      </w:r>
      <w:proofErr w:type="spellStart"/>
      <w:r w:rsidRPr="000063F8">
        <w:rPr>
          <w:rFonts w:ascii="Arial" w:hAnsi="Arial" w:cs="Arial"/>
          <w:sz w:val="22"/>
          <w:szCs w:val="22"/>
        </w:rPr>
        <w:t>teknik</w:t>
      </w:r>
      <w:proofErr w:type="spellEnd"/>
      <w:r w:rsidRPr="000063F8">
        <w:rPr>
          <w:rFonts w:ascii="Arial" w:hAnsi="Arial" w:cs="Arial"/>
          <w:sz w:val="22"/>
          <w:szCs w:val="22"/>
        </w:rPr>
        <w:t xml:space="preserve"> </w:t>
      </w:r>
      <w:proofErr w:type="spellStart"/>
      <w:r w:rsidRPr="000063F8">
        <w:rPr>
          <w:rFonts w:ascii="Arial" w:hAnsi="Arial" w:cs="Arial"/>
          <w:sz w:val="22"/>
          <w:szCs w:val="22"/>
        </w:rPr>
        <w:t>pengambilan</w:t>
      </w:r>
      <w:proofErr w:type="spellEnd"/>
      <w:r w:rsidRPr="000063F8">
        <w:rPr>
          <w:rFonts w:ascii="Arial" w:hAnsi="Arial" w:cs="Arial"/>
          <w:sz w:val="22"/>
          <w:szCs w:val="22"/>
        </w:rPr>
        <w:t xml:space="preserve"> </w:t>
      </w:r>
      <w:proofErr w:type="spellStart"/>
      <w:r w:rsidRPr="000063F8">
        <w:rPr>
          <w:rFonts w:ascii="Arial" w:hAnsi="Arial" w:cs="Arial"/>
          <w:sz w:val="22"/>
          <w:szCs w:val="22"/>
        </w:rPr>
        <w:t>sampel</w:t>
      </w:r>
      <w:proofErr w:type="spellEnd"/>
      <w:r w:rsidRPr="000063F8">
        <w:rPr>
          <w:rFonts w:ascii="Arial" w:hAnsi="Arial" w:cs="Arial"/>
          <w:sz w:val="22"/>
          <w:szCs w:val="22"/>
        </w:rPr>
        <w:t xml:space="preserve"> yang </w:t>
      </w:r>
      <w:proofErr w:type="spellStart"/>
      <w:r w:rsidRPr="000063F8">
        <w:rPr>
          <w:rFonts w:ascii="Arial" w:hAnsi="Arial" w:cs="Arial"/>
          <w:sz w:val="22"/>
          <w:szCs w:val="22"/>
        </w:rPr>
        <w:t>dilakukan</w:t>
      </w:r>
      <w:proofErr w:type="spellEnd"/>
      <w:r w:rsidRPr="000063F8">
        <w:rPr>
          <w:rFonts w:ascii="Arial" w:hAnsi="Arial" w:cs="Arial"/>
          <w:sz w:val="22"/>
          <w:szCs w:val="22"/>
        </w:rPr>
        <w:t xml:space="preserve"> </w:t>
      </w:r>
      <w:proofErr w:type="spellStart"/>
      <w:r w:rsidRPr="000063F8">
        <w:rPr>
          <w:rFonts w:ascii="Arial" w:hAnsi="Arial" w:cs="Arial"/>
          <w:sz w:val="22"/>
          <w:szCs w:val="22"/>
        </w:rPr>
        <w:t>dengan</w:t>
      </w:r>
      <w:proofErr w:type="spellEnd"/>
      <w:r w:rsidRPr="000063F8">
        <w:rPr>
          <w:rFonts w:ascii="Arial" w:hAnsi="Arial" w:cs="Arial"/>
          <w:sz w:val="22"/>
          <w:szCs w:val="22"/>
        </w:rPr>
        <w:t xml:space="preserve"> </w:t>
      </w:r>
      <w:proofErr w:type="spellStart"/>
      <w:r w:rsidRPr="000063F8">
        <w:rPr>
          <w:rFonts w:ascii="Arial" w:hAnsi="Arial" w:cs="Arial"/>
          <w:sz w:val="22"/>
          <w:szCs w:val="22"/>
        </w:rPr>
        <w:t>cara</w:t>
      </w:r>
      <w:proofErr w:type="spellEnd"/>
      <w:r w:rsidRPr="000063F8">
        <w:rPr>
          <w:rFonts w:ascii="Arial" w:hAnsi="Arial" w:cs="Arial"/>
          <w:sz w:val="22"/>
          <w:szCs w:val="22"/>
        </w:rPr>
        <w:t xml:space="preserve"> </w:t>
      </w:r>
      <w:proofErr w:type="spellStart"/>
      <w:r w:rsidRPr="000063F8">
        <w:rPr>
          <w:rFonts w:ascii="Arial" w:hAnsi="Arial" w:cs="Arial"/>
          <w:sz w:val="22"/>
          <w:szCs w:val="22"/>
        </w:rPr>
        <w:t>memilih</w:t>
      </w:r>
      <w:proofErr w:type="spellEnd"/>
      <w:r w:rsidRPr="000063F8">
        <w:rPr>
          <w:rFonts w:ascii="Arial" w:hAnsi="Arial" w:cs="Arial"/>
          <w:sz w:val="22"/>
          <w:szCs w:val="22"/>
        </w:rPr>
        <w:t xml:space="preserve"> </w:t>
      </w:r>
      <w:proofErr w:type="spellStart"/>
      <w:r w:rsidRPr="000063F8">
        <w:rPr>
          <w:rFonts w:ascii="Arial" w:hAnsi="Arial" w:cs="Arial"/>
          <w:sz w:val="22"/>
          <w:szCs w:val="22"/>
        </w:rPr>
        <w:t>sampel</w:t>
      </w:r>
      <w:proofErr w:type="spellEnd"/>
      <w:r w:rsidRPr="000063F8">
        <w:rPr>
          <w:rFonts w:ascii="Arial" w:hAnsi="Arial" w:cs="Arial"/>
          <w:sz w:val="22"/>
          <w:szCs w:val="22"/>
        </w:rPr>
        <w:t xml:space="preserve"> yang </w:t>
      </w:r>
      <w:proofErr w:type="spellStart"/>
      <w:r w:rsidRPr="000063F8">
        <w:rPr>
          <w:rFonts w:ascii="Arial" w:hAnsi="Arial" w:cs="Arial"/>
          <w:sz w:val="22"/>
          <w:szCs w:val="22"/>
        </w:rPr>
        <w:t>memiliki</w:t>
      </w:r>
      <w:proofErr w:type="spellEnd"/>
      <w:r w:rsidRPr="000063F8">
        <w:rPr>
          <w:rFonts w:ascii="Arial" w:hAnsi="Arial" w:cs="Arial"/>
          <w:sz w:val="22"/>
          <w:szCs w:val="22"/>
        </w:rPr>
        <w:t xml:space="preserve"> </w:t>
      </w:r>
      <w:proofErr w:type="spellStart"/>
      <w:r w:rsidRPr="000063F8">
        <w:rPr>
          <w:rFonts w:ascii="Arial" w:hAnsi="Arial" w:cs="Arial"/>
          <w:sz w:val="22"/>
          <w:szCs w:val="22"/>
        </w:rPr>
        <w:t>kriteria</w:t>
      </w:r>
      <w:proofErr w:type="spellEnd"/>
      <w:r w:rsidRPr="000063F8">
        <w:rPr>
          <w:rFonts w:ascii="Arial" w:hAnsi="Arial" w:cs="Arial"/>
          <w:sz w:val="22"/>
          <w:szCs w:val="22"/>
        </w:rPr>
        <w:t xml:space="preserve"> </w:t>
      </w:r>
      <w:proofErr w:type="spellStart"/>
      <w:r w:rsidRPr="000063F8">
        <w:rPr>
          <w:rFonts w:ascii="Arial" w:hAnsi="Arial" w:cs="Arial"/>
          <w:sz w:val="22"/>
          <w:szCs w:val="22"/>
        </w:rPr>
        <w:t>tertentu</w:t>
      </w:r>
      <w:proofErr w:type="spellEnd"/>
      <w:r w:rsidRPr="000063F8">
        <w:rPr>
          <w:rFonts w:ascii="Arial" w:hAnsi="Arial" w:cs="Arial"/>
          <w:sz w:val="22"/>
          <w:szCs w:val="22"/>
        </w:rPr>
        <w:t xml:space="preserve"> </w:t>
      </w:r>
      <w:r w:rsidRPr="000063F8">
        <w:rPr>
          <w:rFonts w:ascii="Arial" w:hAnsi="Arial" w:cs="Arial"/>
          <w:sz w:val="22"/>
          <w:szCs w:val="22"/>
        </w:rPr>
        <w:fldChar w:fldCharType="begin" w:fldLock="1"/>
      </w:r>
      <w:r w:rsidRPr="000063F8">
        <w:rPr>
          <w:rFonts w:ascii="Arial" w:hAnsi="Arial" w:cs="Arial"/>
          <w:sz w:val="22"/>
          <w:szCs w:val="22"/>
        </w:rPr>
        <w:instrText>ADDIN CSL_CITATION {"citationItems":[{"id":"ITEM-1","itemData":{"ISBN":"979-8433-64-0","author":[{"dropping-particle":"","family":"Sugiyono","given":"","non-dropping-particle":"","parse-names":false,"suffix":""}],"edition":"2","id":"ITEM-1","issued":{"date-parts":[["2022"]]},"publisher":"Alfabeta","publisher-place":"Bandung","title":"Metode Penelitian Kuantitatif, Kualitatif, dan R&amp;D","type":"book"},"uris":["http://www.mendeley.com/documents/?uuid=c3a34708-40cd-44c5-8232-077d396489b9"]}],"mendeley":{"formattedCitation":"(Sugiyono, 2022)","plainTextFormattedCitation":"(Sugiyono, 2022)","previouslyFormattedCitation":"(Sugiyono, 2022)"},"properties":{"noteIndex":0},"schema":"https://github.com/citation-style-language/schema/raw/master/csl-citation.json"}</w:instrText>
      </w:r>
      <w:r w:rsidRPr="000063F8">
        <w:rPr>
          <w:rFonts w:ascii="Arial" w:hAnsi="Arial" w:cs="Arial"/>
          <w:sz w:val="22"/>
          <w:szCs w:val="22"/>
        </w:rPr>
        <w:fldChar w:fldCharType="separate"/>
      </w:r>
      <w:r w:rsidRPr="000063F8">
        <w:rPr>
          <w:rFonts w:ascii="Arial" w:hAnsi="Arial" w:cs="Arial"/>
          <w:noProof/>
          <w:sz w:val="22"/>
          <w:szCs w:val="22"/>
        </w:rPr>
        <w:t>(Sugiyono, 2022)</w:t>
      </w:r>
      <w:r w:rsidRPr="000063F8">
        <w:rPr>
          <w:rFonts w:ascii="Arial" w:hAnsi="Arial" w:cs="Arial"/>
          <w:sz w:val="22"/>
          <w:szCs w:val="22"/>
        </w:rPr>
        <w:fldChar w:fldCharType="end"/>
      </w:r>
      <w:r w:rsidRPr="000063F8">
        <w:rPr>
          <w:rFonts w:ascii="Arial" w:hAnsi="Arial" w:cs="Arial"/>
          <w:sz w:val="22"/>
          <w:szCs w:val="22"/>
        </w:rPr>
        <w:t xml:space="preserve">. Maka </w:t>
      </w:r>
      <w:proofErr w:type="spellStart"/>
      <w:r w:rsidRPr="000063F8">
        <w:rPr>
          <w:rFonts w:ascii="Arial" w:hAnsi="Arial" w:cs="Arial"/>
          <w:sz w:val="22"/>
          <w:szCs w:val="22"/>
        </w:rPr>
        <w:t>sampel</w:t>
      </w:r>
      <w:proofErr w:type="spellEnd"/>
      <w:r w:rsidRPr="000063F8">
        <w:rPr>
          <w:rFonts w:ascii="Arial" w:hAnsi="Arial" w:cs="Arial"/>
          <w:sz w:val="22"/>
          <w:szCs w:val="22"/>
        </w:rPr>
        <w:t xml:space="preserve"> yang </w:t>
      </w:r>
      <w:proofErr w:type="spellStart"/>
      <w:r w:rsidRPr="000063F8">
        <w:rPr>
          <w:rFonts w:ascii="Arial" w:hAnsi="Arial" w:cs="Arial"/>
          <w:sz w:val="22"/>
          <w:szCs w:val="22"/>
        </w:rPr>
        <w:t>diambil</w:t>
      </w:r>
      <w:proofErr w:type="spellEnd"/>
      <w:r w:rsidRPr="000063F8">
        <w:rPr>
          <w:rFonts w:ascii="Arial" w:hAnsi="Arial" w:cs="Arial"/>
          <w:sz w:val="22"/>
          <w:szCs w:val="22"/>
        </w:rPr>
        <w:t xml:space="preserve"> </w:t>
      </w:r>
      <w:proofErr w:type="spellStart"/>
      <w:r w:rsidRPr="000063F8">
        <w:rPr>
          <w:rFonts w:ascii="Arial" w:hAnsi="Arial" w:cs="Arial"/>
          <w:sz w:val="22"/>
          <w:szCs w:val="22"/>
        </w:rPr>
        <w:t>memiliki</w:t>
      </w:r>
      <w:proofErr w:type="spellEnd"/>
      <w:r w:rsidRPr="000063F8">
        <w:rPr>
          <w:rFonts w:ascii="Arial" w:hAnsi="Arial" w:cs="Arial"/>
          <w:sz w:val="22"/>
          <w:szCs w:val="22"/>
        </w:rPr>
        <w:t xml:space="preserve"> </w:t>
      </w:r>
      <w:proofErr w:type="spellStart"/>
      <w:r w:rsidRPr="000063F8">
        <w:rPr>
          <w:rFonts w:ascii="Arial" w:hAnsi="Arial" w:cs="Arial"/>
          <w:sz w:val="22"/>
          <w:szCs w:val="22"/>
        </w:rPr>
        <w:t>kriteria</w:t>
      </w:r>
      <w:proofErr w:type="spellEnd"/>
      <w:r w:rsidRPr="000063F8">
        <w:rPr>
          <w:rFonts w:ascii="Arial" w:hAnsi="Arial" w:cs="Arial"/>
          <w:sz w:val="22"/>
          <w:szCs w:val="22"/>
        </w:rPr>
        <w:t xml:space="preserve"> </w:t>
      </w:r>
      <w:proofErr w:type="spellStart"/>
      <w:r w:rsidRPr="000063F8">
        <w:rPr>
          <w:rFonts w:ascii="Arial" w:hAnsi="Arial" w:cs="Arial"/>
          <w:sz w:val="22"/>
          <w:szCs w:val="22"/>
        </w:rPr>
        <w:t>sebagai</w:t>
      </w:r>
      <w:proofErr w:type="spellEnd"/>
      <w:r w:rsidRPr="000063F8">
        <w:rPr>
          <w:rFonts w:ascii="Arial" w:hAnsi="Arial" w:cs="Arial"/>
          <w:sz w:val="22"/>
          <w:szCs w:val="22"/>
        </w:rPr>
        <w:t xml:space="preserve"> </w:t>
      </w:r>
      <w:proofErr w:type="spellStart"/>
      <w:proofErr w:type="gramStart"/>
      <w:r w:rsidRPr="000063F8">
        <w:rPr>
          <w:rFonts w:ascii="Arial" w:hAnsi="Arial" w:cs="Arial"/>
          <w:sz w:val="22"/>
          <w:szCs w:val="22"/>
        </w:rPr>
        <w:t>berikut</w:t>
      </w:r>
      <w:proofErr w:type="spellEnd"/>
      <w:r w:rsidRPr="000063F8">
        <w:rPr>
          <w:rFonts w:ascii="Arial" w:hAnsi="Arial" w:cs="Arial"/>
          <w:sz w:val="22"/>
          <w:szCs w:val="22"/>
        </w:rPr>
        <w:t xml:space="preserve"> :</w:t>
      </w:r>
      <w:proofErr w:type="gramEnd"/>
    </w:p>
    <w:p w14:paraId="624025A9" w14:textId="77777777" w:rsidR="00953C65" w:rsidRPr="000063F8" w:rsidRDefault="00953C65" w:rsidP="00230235">
      <w:pPr>
        <w:pStyle w:val="ListParagraph"/>
        <w:numPr>
          <w:ilvl w:val="0"/>
          <w:numId w:val="3"/>
        </w:numPr>
        <w:spacing w:line="240" w:lineRule="auto"/>
        <w:ind w:left="360"/>
        <w:jc w:val="both"/>
        <w:rPr>
          <w:rFonts w:ascii="Arial" w:hAnsi="Arial" w:cs="Arial"/>
        </w:rPr>
      </w:pPr>
      <w:r w:rsidRPr="000063F8">
        <w:rPr>
          <w:rFonts w:ascii="Arial" w:hAnsi="Arial" w:cs="Arial"/>
        </w:rPr>
        <w:t xml:space="preserve">Masyarakat yang </w:t>
      </w:r>
      <w:proofErr w:type="spellStart"/>
      <w:r w:rsidRPr="000063F8">
        <w:rPr>
          <w:rFonts w:ascii="Arial" w:hAnsi="Arial" w:cs="Arial"/>
        </w:rPr>
        <w:t>berusia</w:t>
      </w:r>
      <w:proofErr w:type="spellEnd"/>
      <w:r w:rsidRPr="000063F8">
        <w:rPr>
          <w:rFonts w:ascii="Arial" w:hAnsi="Arial" w:cs="Arial"/>
        </w:rPr>
        <w:t xml:space="preserve"> minimal 17 </w:t>
      </w:r>
      <w:proofErr w:type="spellStart"/>
      <w:r w:rsidRPr="000063F8">
        <w:rPr>
          <w:rFonts w:ascii="Arial" w:hAnsi="Arial" w:cs="Arial"/>
        </w:rPr>
        <w:t>tahun</w:t>
      </w:r>
      <w:proofErr w:type="spellEnd"/>
      <w:r w:rsidRPr="000063F8">
        <w:rPr>
          <w:rFonts w:ascii="Arial" w:hAnsi="Arial" w:cs="Arial"/>
        </w:rPr>
        <w:t xml:space="preserve"> yang </w:t>
      </w:r>
      <w:proofErr w:type="spellStart"/>
      <w:r w:rsidRPr="000063F8">
        <w:rPr>
          <w:rFonts w:ascii="Arial" w:hAnsi="Arial" w:cs="Arial"/>
        </w:rPr>
        <w:t>memiliki</w:t>
      </w:r>
      <w:proofErr w:type="spellEnd"/>
      <w:r w:rsidRPr="000063F8">
        <w:rPr>
          <w:rFonts w:ascii="Arial" w:hAnsi="Arial" w:cs="Arial"/>
        </w:rPr>
        <w:t xml:space="preserve"> </w:t>
      </w:r>
      <w:proofErr w:type="spellStart"/>
      <w:r w:rsidRPr="000063F8">
        <w:rPr>
          <w:rFonts w:ascii="Arial" w:hAnsi="Arial" w:cs="Arial"/>
        </w:rPr>
        <w:t>kesadaran</w:t>
      </w:r>
      <w:proofErr w:type="spellEnd"/>
      <w:r w:rsidRPr="000063F8">
        <w:rPr>
          <w:rFonts w:ascii="Arial" w:hAnsi="Arial" w:cs="Arial"/>
        </w:rPr>
        <w:t xml:space="preserve"> </w:t>
      </w:r>
      <w:proofErr w:type="spellStart"/>
      <w:r w:rsidRPr="000063F8">
        <w:rPr>
          <w:rFonts w:ascii="Arial" w:hAnsi="Arial" w:cs="Arial"/>
        </w:rPr>
        <w:t>menabung</w:t>
      </w:r>
      <w:proofErr w:type="spellEnd"/>
      <w:r w:rsidRPr="000063F8">
        <w:rPr>
          <w:rFonts w:ascii="Arial" w:hAnsi="Arial" w:cs="Arial"/>
        </w:rPr>
        <w:t xml:space="preserve"> dan </w:t>
      </w:r>
      <w:proofErr w:type="spellStart"/>
      <w:r w:rsidRPr="000063F8">
        <w:rPr>
          <w:rFonts w:ascii="Arial" w:hAnsi="Arial" w:cs="Arial"/>
        </w:rPr>
        <w:t>menyadari</w:t>
      </w:r>
      <w:proofErr w:type="spellEnd"/>
      <w:r w:rsidRPr="000063F8">
        <w:rPr>
          <w:rFonts w:ascii="Arial" w:hAnsi="Arial" w:cs="Arial"/>
        </w:rPr>
        <w:t xml:space="preserve"> </w:t>
      </w:r>
      <w:proofErr w:type="spellStart"/>
      <w:r w:rsidRPr="000063F8">
        <w:rPr>
          <w:rFonts w:ascii="Arial" w:hAnsi="Arial" w:cs="Arial"/>
        </w:rPr>
        <w:t>pentingnya</w:t>
      </w:r>
      <w:proofErr w:type="spellEnd"/>
      <w:r w:rsidRPr="000063F8">
        <w:rPr>
          <w:rFonts w:ascii="Arial" w:hAnsi="Arial" w:cs="Arial"/>
        </w:rPr>
        <w:t xml:space="preserve"> </w:t>
      </w:r>
      <w:proofErr w:type="spellStart"/>
      <w:r w:rsidRPr="000063F8">
        <w:rPr>
          <w:rFonts w:ascii="Arial" w:hAnsi="Arial" w:cs="Arial"/>
        </w:rPr>
        <w:t>pengelolaan</w:t>
      </w:r>
      <w:proofErr w:type="spellEnd"/>
      <w:r w:rsidRPr="000063F8">
        <w:rPr>
          <w:rFonts w:ascii="Arial" w:hAnsi="Arial" w:cs="Arial"/>
        </w:rPr>
        <w:t xml:space="preserve"> uang.</w:t>
      </w:r>
    </w:p>
    <w:p w14:paraId="51F1A979" w14:textId="77777777" w:rsidR="00953C65" w:rsidRPr="000063F8" w:rsidRDefault="00953C65" w:rsidP="00230235">
      <w:pPr>
        <w:pStyle w:val="ListParagraph"/>
        <w:numPr>
          <w:ilvl w:val="0"/>
          <w:numId w:val="3"/>
        </w:numPr>
        <w:spacing w:line="240" w:lineRule="auto"/>
        <w:ind w:left="360"/>
        <w:jc w:val="both"/>
        <w:rPr>
          <w:rFonts w:ascii="Arial" w:hAnsi="Arial" w:cs="Arial"/>
        </w:rPr>
      </w:pPr>
      <w:proofErr w:type="spellStart"/>
      <w:r w:rsidRPr="000063F8">
        <w:rPr>
          <w:rFonts w:ascii="Arial" w:hAnsi="Arial" w:cs="Arial"/>
        </w:rPr>
        <w:t>Mempunyai</w:t>
      </w:r>
      <w:proofErr w:type="spellEnd"/>
      <w:r w:rsidRPr="000063F8">
        <w:rPr>
          <w:rFonts w:ascii="Arial" w:hAnsi="Arial" w:cs="Arial"/>
        </w:rPr>
        <w:t xml:space="preserve"> </w:t>
      </w:r>
      <w:proofErr w:type="spellStart"/>
      <w:r w:rsidRPr="000063F8">
        <w:rPr>
          <w:rFonts w:ascii="Arial" w:hAnsi="Arial" w:cs="Arial"/>
        </w:rPr>
        <w:t>rekening</w:t>
      </w:r>
      <w:proofErr w:type="spellEnd"/>
      <w:r w:rsidRPr="000063F8">
        <w:rPr>
          <w:rFonts w:ascii="Arial" w:hAnsi="Arial" w:cs="Arial"/>
        </w:rPr>
        <w:t xml:space="preserve"> </w:t>
      </w:r>
      <w:proofErr w:type="spellStart"/>
      <w:r w:rsidRPr="000063F8">
        <w:rPr>
          <w:rFonts w:ascii="Arial" w:hAnsi="Arial" w:cs="Arial"/>
        </w:rPr>
        <w:t>dibank</w:t>
      </w:r>
      <w:proofErr w:type="spellEnd"/>
      <w:r w:rsidRPr="000063F8">
        <w:rPr>
          <w:rFonts w:ascii="Arial" w:hAnsi="Arial" w:cs="Arial"/>
        </w:rPr>
        <w:t xml:space="preserve"> syariah.</w:t>
      </w:r>
    </w:p>
    <w:p w14:paraId="3EFF6212" w14:textId="15993343" w:rsidR="00953C65" w:rsidRPr="000063F8" w:rsidRDefault="00953C65" w:rsidP="00230235">
      <w:pPr>
        <w:pStyle w:val="ListParagraph"/>
        <w:numPr>
          <w:ilvl w:val="0"/>
          <w:numId w:val="3"/>
        </w:numPr>
        <w:spacing w:after="0" w:line="240" w:lineRule="auto"/>
        <w:ind w:left="360"/>
        <w:jc w:val="both"/>
        <w:rPr>
          <w:rFonts w:ascii="Arial" w:hAnsi="Arial" w:cs="Arial"/>
          <w:iCs/>
        </w:rPr>
      </w:pPr>
      <w:proofErr w:type="spellStart"/>
      <w:r w:rsidRPr="000063F8">
        <w:rPr>
          <w:rFonts w:ascii="Arial" w:hAnsi="Arial" w:cs="Arial"/>
        </w:rPr>
        <w:t>Berdomisili</w:t>
      </w:r>
      <w:proofErr w:type="spellEnd"/>
      <w:r w:rsidRPr="000063F8">
        <w:rPr>
          <w:rFonts w:ascii="Arial" w:hAnsi="Arial" w:cs="Arial"/>
        </w:rPr>
        <w:t xml:space="preserve"> di </w:t>
      </w:r>
      <w:proofErr w:type="spellStart"/>
      <w:r w:rsidRPr="000063F8">
        <w:rPr>
          <w:rFonts w:ascii="Arial" w:hAnsi="Arial" w:cs="Arial"/>
        </w:rPr>
        <w:t>Kabupaten</w:t>
      </w:r>
      <w:proofErr w:type="spellEnd"/>
      <w:r w:rsidRPr="000063F8">
        <w:rPr>
          <w:rFonts w:ascii="Arial" w:hAnsi="Arial" w:cs="Arial"/>
        </w:rPr>
        <w:t xml:space="preserve"> Demak</w:t>
      </w:r>
      <w:r w:rsidR="00C72592">
        <w:rPr>
          <w:rFonts w:ascii="Arial" w:hAnsi="Arial" w:cs="Arial"/>
        </w:rPr>
        <w:t>.</w:t>
      </w:r>
    </w:p>
    <w:p w14:paraId="00732703" w14:textId="798E6D81" w:rsidR="00DC1A0E" w:rsidRDefault="00953C65" w:rsidP="000063F8">
      <w:pPr>
        <w:spacing w:after="240" w:line="240" w:lineRule="auto"/>
        <w:ind w:firstLine="270"/>
        <w:rPr>
          <w:rFonts w:ascii="Arial" w:hAnsi="Arial" w:cs="Arial"/>
          <w:sz w:val="22"/>
          <w:szCs w:val="22"/>
          <w:lang w:val="id-ID"/>
        </w:rPr>
      </w:pPr>
      <w:r w:rsidRPr="000063F8">
        <w:rPr>
          <w:rFonts w:ascii="Arial" w:hAnsi="Arial" w:cs="Arial"/>
          <w:sz w:val="22"/>
          <w:szCs w:val="22"/>
        </w:rPr>
        <w:t xml:space="preserve">Data </w:t>
      </w:r>
      <w:proofErr w:type="spellStart"/>
      <w:r w:rsidRPr="000063F8">
        <w:rPr>
          <w:rFonts w:ascii="Arial" w:hAnsi="Arial" w:cs="Arial"/>
          <w:sz w:val="22"/>
          <w:szCs w:val="22"/>
        </w:rPr>
        <w:t>untuk</w:t>
      </w:r>
      <w:proofErr w:type="spellEnd"/>
      <w:r w:rsidRPr="000063F8">
        <w:rPr>
          <w:rFonts w:ascii="Arial" w:hAnsi="Arial" w:cs="Arial"/>
          <w:sz w:val="22"/>
          <w:szCs w:val="22"/>
        </w:rPr>
        <w:t xml:space="preserve"> </w:t>
      </w:r>
      <w:proofErr w:type="spellStart"/>
      <w:r w:rsidRPr="000063F8">
        <w:rPr>
          <w:rFonts w:ascii="Arial" w:hAnsi="Arial" w:cs="Arial"/>
          <w:sz w:val="22"/>
          <w:szCs w:val="22"/>
        </w:rPr>
        <w:t>penelitian</w:t>
      </w:r>
      <w:proofErr w:type="spellEnd"/>
      <w:r w:rsidRPr="000063F8">
        <w:rPr>
          <w:rFonts w:ascii="Arial" w:hAnsi="Arial" w:cs="Arial"/>
          <w:sz w:val="22"/>
          <w:szCs w:val="22"/>
        </w:rPr>
        <w:t xml:space="preserve"> </w:t>
      </w:r>
      <w:proofErr w:type="spellStart"/>
      <w:r w:rsidRPr="000063F8">
        <w:rPr>
          <w:rFonts w:ascii="Arial" w:hAnsi="Arial" w:cs="Arial"/>
          <w:sz w:val="22"/>
          <w:szCs w:val="22"/>
        </w:rPr>
        <w:t>ini</w:t>
      </w:r>
      <w:proofErr w:type="spellEnd"/>
      <w:r w:rsidRPr="000063F8">
        <w:rPr>
          <w:rFonts w:ascii="Arial" w:hAnsi="Arial" w:cs="Arial"/>
          <w:sz w:val="22"/>
          <w:szCs w:val="22"/>
        </w:rPr>
        <w:t xml:space="preserve"> </w:t>
      </w:r>
      <w:proofErr w:type="spellStart"/>
      <w:r w:rsidRPr="000063F8">
        <w:rPr>
          <w:rFonts w:ascii="Arial" w:hAnsi="Arial" w:cs="Arial"/>
          <w:sz w:val="22"/>
          <w:szCs w:val="22"/>
        </w:rPr>
        <w:t>didapatkan</w:t>
      </w:r>
      <w:proofErr w:type="spellEnd"/>
      <w:r w:rsidRPr="000063F8">
        <w:rPr>
          <w:rFonts w:ascii="Arial" w:hAnsi="Arial" w:cs="Arial"/>
          <w:sz w:val="22"/>
          <w:szCs w:val="22"/>
        </w:rPr>
        <w:t xml:space="preserve"> </w:t>
      </w:r>
      <w:proofErr w:type="spellStart"/>
      <w:r w:rsidRPr="000063F8">
        <w:rPr>
          <w:rFonts w:ascii="Arial" w:hAnsi="Arial" w:cs="Arial"/>
          <w:sz w:val="22"/>
          <w:szCs w:val="22"/>
        </w:rPr>
        <w:t>melalui</w:t>
      </w:r>
      <w:proofErr w:type="spellEnd"/>
      <w:r w:rsidRPr="000063F8">
        <w:rPr>
          <w:rFonts w:ascii="Arial" w:hAnsi="Arial" w:cs="Arial"/>
          <w:sz w:val="22"/>
          <w:szCs w:val="22"/>
        </w:rPr>
        <w:t xml:space="preserve"> </w:t>
      </w:r>
      <w:proofErr w:type="spellStart"/>
      <w:r w:rsidRPr="000063F8">
        <w:rPr>
          <w:rFonts w:ascii="Arial" w:hAnsi="Arial" w:cs="Arial"/>
          <w:sz w:val="22"/>
          <w:szCs w:val="22"/>
        </w:rPr>
        <w:t>penggunaan</w:t>
      </w:r>
      <w:proofErr w:type="spellEnd"/>
      <w:r w:rsidRPr="000063F8">
        <w:rPr>
          <w:rFonts w:ascii="Arial" w:hAnsi="Arial" w:cs="Arial"/>
          <w:sz w:val="22"/>
          <w:szCs w:val="22"/>
        </w:rPr>
        <w:t xml:space="preserve"> </w:t>
      </w:r>
      <w:proofErr w:type="spellStart"/>
      <w:r w:rsidRPr="000063F8">
        <w:rPr>
          <w:rFonts w:ascii="Arial" w:hAnsi="Arial" w:cs="Arial"/>
          <w:sz w:val="22"/>
          <w:szCs w:val="22"/>
        </w:rPr>
        <w:t>kuesioner</w:t>
      </w:r>
      <w:proofErr w:type="spellEnd"/>
      <w:r w:rsidRPr="000063F8">
        <w:rPr>
          <w:rFonts w:ascii="Arial" w:hAnsi="Arial" w:cs="Arial"/>
          <w:iCs/>
          <w:sz w:val="22"/>
          <w:szCs w:val="22"/>
        </w:rPr>
        <w:t xml:space="preserve"> dan </w:t>
      </w:r>
      <w:proofErr w:type="spellStart"/>
      <w:r w:rsidRPr="000063F8">
        <w:rPr>
          <w:rFonts w:ascii="Arial" w:hAnsi="Arial" w:cs="Arial"/>
          <w:iCs/>
          <w:sz w:val="22"/>
          <w:szCs w:val="22"/>
        </w:rPr>
        <w:t>p</w:t>
      </w:r>
      <w:r w:rsidRPr="000063F8">
        <w:rPr>
          <w:rFonts w:ascii="Arial" w:hAnsi="Arial" w:cs="Arial"/>
          <w:sz w:val="22"/>
          <w:szCs w:val="22"/>
        </w:rPr>
        <w:t>enelitian</w:t>
      </w:r>
      <w:proofErr w:type="spellEnd"/>
      <w:r w:rsidRPr="000063F8">
        <w:rPr>
          <w:rFonts w:ascii="Arial" w:hAnsi="Arial" w:cs="Arial"/>
          <w:sz w:val="22"/>
          <w:szCs w:val="22"/>
        </w:rPr>
        <w:t xml:space="preserve"> </w:t>
      </w:r>
      <w:proofErr w:type="spellStart"/>
      <w:r w:rsidRPr="000063F8">
        <w:rPr>
          <w:rFonts w:ascii="Arial" w:hAnsi="Arial" w:cs="Arial"/>
          <w:sz w:val="22"/>
          <w:szCs w:val="22"/>
        </w:rPr>
        <w:t>ini</w:t>
      </w:r>
      <w:proofErr w:type="spellEnd"/>
      <w:r w:rsidRPr="000063F8">
        <w:rPr>
          <w:rFonts w:ascii="Arial" w:hAnsi="Arial" w:cs="Arial"/>
          <w:sz w:val="22"/>
          <w:szCs w:val="22"/>
        </w:rPr>
        <w:t xml:space="preserve"> </w:t>
      </w:r>
      <w:proofErr w:type="spellStart"/>
      <w:r w:rsidRPr="000063F8">
        <w:rPr>
          <w:rFonts w:ascii="Arial" w:hAnsi="Arial" w:cs="Arial"/>
          <w:sz w:val="22"/>
          <w:szCs w:val="22"/>
        </w:rPr>
        <w:t>menggunakan</w:t>
      </w:r>
      <w:proofErr w:type="spellEnd"/>
      <w:r w:rsidRPr="000063F8">
        <w:rPr>
          <w:rFonts w:ascii="Arial" w:hAnsi="Arial" w:cs="Arial"/>
          <w:sz w:val="22"/>
          <w:szCs w:val="22"/>
        </w:rPr>
        <w:t xml:space="preserve"> </w:t>
      </w:r>
      <w:proofErr w:type="spellStart"/>
      <w:r w:rsidRPr="000063F8">
        <w:rPr>
          <w:rFonts w:ascii="Arial" w:hAnsi="Arial" w:cs="Arial"/>
          <w:sz w:val="22"/>
          <w:szCs w:val="22"/>
        </w:rPr>
        <w:t>skala</w:t>
      </w:r>
      <w:proofErr w:type="spellEnd"/>
      <w:r w:rsidRPr="000063F8">
        <w:rPr>
          <w:rFonts w:ascii="Arial" w:hAnsi="Arial" w:cs="Arial"/>
          <w:sz w:val="22"/>
          <w:szCs w:val="22"/>
        </w:rPr>
        <w:t xml:space="preserve"> </w:t>
      </w:r>
      <w:proofErr w:type="spellStart"/>
      <w:r w:rsidRPr="000063F8">
        <w:rPr>
          <w:rFonts w:ascii="Arial" w:hAnsi="Arial" w:cs="Arial"/>
          <w:sz w:val="22"/>
          <w:szCs w:val="22"/>
        </w:rPr>
        <w:t>likert</w:t>
      </w:r>
      <w:proofErr w:type="spellEnd"/>
      <w:r w:rsidRPr="000063F8">
        <w:rPr>
          <w:rFonts w:ascii="Arial" w:hAnsi="Arial" w:cs="Arial"/>
          <w:sz w:val="22"/>
          <w:szCs w:val="22"/>
        </w:rPr>
        <w:t xml:space="preserve"> </w:t>
      </w:r>
      <w:proofErr w:type="spellStart"/>
      <w:r w:rsidRPr="000063F8">
        <w:rPr>
          <w:rFonts w:ascii="Arial" w:hAnsi="Arial" w:cs="Arial"/>
          <w:sz w:val="22"/>
          <w:szCs w:val="22"/>
        </w:rPr>
        <w:t>dalam</w:t>
      </w:r>
      <w:proofErr w:type="spellEnd"/>
      <w:r w:rsidRPr="000063F8">
        <w:rPr>
          <w:rFonts w:ascii="Arial" w:hAnsi="Arial" w:cs="Arial"/>
          <w:sz w:val="22"/>
          <w:szCs w:val="22"/>
        </w:rPr>
        <w:t xml:space="preserve"> </w:t>
      </w:r>
      <w:proofErr w:type="spellStart"/>
      <w:r w:rsidRPr="000063F8">
        <w:rPr>
          <w:rFonts w:ascii="Arial" w:hAnsi="Arial" w:cs="Arial"/>
          <w:sz w:val="22"/>
          <w:szCs w:val="22"/>
        </w:rPr>
        <w:t>pelaksanaan</w:t>
      </w:r>
      <w:proofErr w:type="spellEnd"/>
      <w:r w:rsidRPr="000063F8">
        <w:rPr>
          <w:rFonts w:ascii="Arial" w:hAnsi="Arial" w:cs="Arial"/>
          <w:sz w:val="22"/>
          <w:szCs w:val="22"/>
        </w:rPr>
        <w:t xml:space="preserve"> </w:t>
      </w:r>
      <w:proofErr w:type="spellStart"/>
      <w:r w:rsidRPr="000063F8">
        <w:rPr>
          <w:rFonts w:ascii="Arial" w:hAnsi="Arial" w:cs="Arial"/>
          <w:sz w:val="22"/>
          <w:szCs w:val="22"/>
        </w:rPr>
        <w:t>kuesioner</w:t>
      </w:r>
      <w:proofErr w:type="spellEnd"/>
      <w:r w:rsidRPr="000063F8">
        <w:rPr>
          <w:rFonts w:ascii="Arial" w:hAnsi="Arial" w:cs="Arial"/>
          <w:iCs/>
          <w:sz w:val="22"/>
          <w:szCs w:val="22"/>
        </w:rPr>
        <w:t xml:space="preserve">. Sampel yang </w:t>
      </w:r>
      <w:proofErr w:type="spellStart"/>
      <w:r w:rsidRPr="000063F8">
        <w:rPr>
          <w:rFonts w:ascii="Arial" w:hAnsi="Arial" w:cs="Arial"/>
          <w:iCs/>
          <w:sz w:val="22"/>
          <w:szCs w:val="22"/>
        </w:rPr>
        <w:t>didapatkan</w:t>
      </w:r>
      <w:proofErr w:type="spellEnd"/>
      <w:r w:rsidRPr="000063F8">
        <w:rPr>
          <w:rFonts w:ascii="Arial" w:hAnsi="Arial" w:cs="Arial"/>
          <w:iCs/>
          <w:sz w:val="22"/>
          <w:szCs w:val="22"/>
        </w:rPr>
        <w:t xml:space="preserve"> </w:t>
      </w:r>
      <w:proofErr w:type="spellStart"/>
      <w:r w:rsidRPr="000063F8">
        <w:rPr>
          <w:rFonts w:ascii="Arial" w:hAnsi="Arial" w:cs="Arial"/>
          <w:iCs/>
          <w:sz w:val="22"/>
          <w:szCs w:val="22"/>
        </w:rPr>
        <w:t>dalam</w:t>
      </w:r>
      <w:proofErr w:type="spellEnd"/>
      <w:r w:rsidRPr="000063F8">
        <w:rPr>
          <w:rFonts w:ascii="Arial" w:hAnsi="Arial" w:cs="Arial"/>
          <w:iCs/>
          <w:sz w:val="22"/>
          <w:szCs w:val="22"/>
        </w:rPr>
        <w:t xml:space="preserve"> </w:t>
      </w:r>
      <w:proofErr w:type="spellStart"/>
      <w:r w:rsidRPr="000063F8">
        <w:rPr>
          <w:rFonts w:ascii="Arial" w:hAnsi="Arial" w:cs="Arial"/>
          <w:iCs/>
          <w:sz w:val="22"/>
          <w:szCs w:val="22"/>
        </w:rPr>
        <w:t>penelitian</w:t>
      </w:r>
      <w:proofErr w:type="spellEnd"/>
      <w:r w:rsidRPr="000063F8">
        <w:rPr>
          <w:rFonts w:ascii="Arial" w:hAnsi="Arial" w:cs="Arial"/>
          <w:iCs/>
          <w:sz w:val="22"/>
          <w:szCs w:val="22"/>
        </w:rPr>
        <w:t xml:space="preserve"> </w:t>
      </w:r>
      <w:proofErr w:type="spellStart"/>
      <w:r w:rsidRPr="000063F8">
        <w:rPr>
          <w:rFonts w:ascii="Arial" w:hAnsi="Arial" w:cs="Arial"/>
          <w:iCs/>
          <w:sz w:val="22"/>
          <w:szCs w:val="22"/>
        </w:rPr>
        <w:t>ini</w:t>
      </w:r>
      <w:proofErr w:type="spellEnd"/>
      <w:r w:rsidRPr="000063F8">
        <w:rPr>
          <w:rFonts w:ascii="Arial" w:hAnsi="Arial" w:cs="Arial"/>
          <w:iCs/>
          <w:sz w:val="22"/>
          <w:szCs w:val="22"/>
        </w:rPr>
        <w:t xml:space="preserve"> </w:t>
      </w:r>
      <w:proofErr w:type="spellStart"/>
      <w:r w:rsidRPr="000063F8">
        <w:rPr>
          <w:rFonts w:ascii="Arial" w:hAnsi="Arial" w:cs="Arial"/>
          <w:iCs/>
          <w:sz w:val="22"/>
          <w:szCs w:val="22"/>
        </w:rPr>
        <w:t>sebanyak</w:t>
      </w:r>
      <w:proofErr w:type="spellEnd"/>
      <w:r w:rsidRPr="000063F8">
        <w:rPr>
          <w:rFonts w:ascii="Arial" w:hAnsi="Arial" w:cs="Arial"/>
          <w:iCs/>
          <w:sz w:val="22"/>
          <w:szCs w:val="22"/>
        </w:rPr>
        <w:t xml:space="preserve"> 100 </w:t>
      </w:r>
      <w:proofErr w:type="spellStart"/>
      <w:r w:rsidRPr="000063F8">
        <w:rPr>
          <w:rFonts w:ascii="Arial" w:hAnsi="Arial" w:cs="Arial"/>
          <w:iCs/>
          <w:sz w:val="22"/>
          <w:szCs w:val="22"/>
        </w:rPr>
        <w:t>responden</w:t>
      </w:r>
      <w:proofErr w:type="spellEnd"/>
      <w:r w:rsidRPr="000063F8">
        <w:rPr>
          <w:rFonts w:ascii="Arial" w:hAnsi="Arial" w:cs="Arial"/>
          <w:iCs/>
          <w:sz w:val="22"/>
          <w:szCs w:val="22"/>
        </w:rPr>
        <w:t xml:space="preserve">. </w:t>
      </w:r>
      <w:r w:rsidRPr="000063F8">
        <w:rPr>
          <w:rFonts w:ascii="Arial" w:hAnsi="Arial" w:cs="Arial"/>
          <w:sz w:val="22"/>
          <w:szCs w:val="22"/>
        </w:rPr>
        <w:t xml:space="preserve">Data </w:t>
      </w:r>
      <w:proofErr w:type="spellStart"/>
      <w:r w:rsidRPr="000063F8">
        <w:rPr>
          <w:rFonts w:ascii="Arial" w:hAnsi="Arial" w:cs="Arial"/>
          <w:sz w:val="22"/>
          <w:szCs w:val="22"/>
        </w:rPr>
        <w:t>penelitian</w:t>
      </w:r>
      <w:proofErr w:type="spellEnd"/>
      <w:r w:rsidRPr="000063F8">
        <w:rPr>
          <w:rFonts w:ascii="Arial" w:hAnsi="Arial" w:cs="Arial"/>
          <w:sz w:val="22"/>
          <w:szCs w:val="22"/>
        </w:rPr>
        <w:t xml:space="preserve"> </w:t>
      </w:r>
      <w:proofErr w:type="spellStart"/>
      <w:r w:rsidRPr="000063F8">
        <w:rPr>
          <w:rFonts w:ascii="Arial" w:hAnsi="Arial" w:cs="Arial"/>
          <w:sz w:val="22"/>
          <w:szCs w:val="22"/>
        </w:rPr>
        <w:t>ini</w:t>
      </w:r>
      <w:proofErr w:type="spellEnd"/>
      <w:r w:rsidRPr="000063F8">
        <w:rPr>
          <w:rFonts w:ascii="Arial" w:hAnsi="Arial" w:cs="Arial"/>
          <w:sz w:val="22"/>
          <w:szCs w:val="22"/>
        </w:rPr>
        <w:t xml:space="preserve"> </w:t>
      </w:r>
      <w:proofErr w:type="spellStart"/>
      <w:r w:rsidRPr="000063F8">
        <w:rPr>
          <w:rFonts w:ascii="Arial" w:hAnsi="Arial" w:cs="Arial"/>
          <w:sz w:val="22"/>
          <w:szCs w:val="22"/>
        </w:rPr>
        <w:t>dianalisis</w:t>
      </w:r>
      <w:proofErr w:type="spellEnd"/>
      <w:r w:rsidRPr="000063F8">
        <w:rPr>
          <w:rFonts w:ascii="Arial" w:hAnsi="Arial" w:cs="Arial"/>
          <w:sz w:val="22"/>
          <w:szCs w:val="22"/>
        </w:rPr>
        <w:t xml:space="preserve"> </w:t>
      </w:r>
      <w:proofErr w:type="spellStart"/>
      <w:r w:rsidRPr="000063F8">
        <w:rPr>
          <w:rFonts w:ascii="Arial" w:hAnsi="Arial" w:cs="Arial"/>
          <w:sz w:val="22"/>
          <w:szCs w:val="22"/>
        </w:rPr>
        <w:t>menggunakan</w:t>
      </w:r>
      <w:proofErr w:type="spellEnd"/>
      <w:r w:rsidRPr="000063F8">
        <w:rPr>
          <w:rFonts w:ascii="Arial" w:hAnsi="Arial" w:cs="Arial"/>
          <w:sz w:val="22"/>
          <w:szCs w:val="22"/>
        </w:rPr>
        <w:t xml:space="preserve"> </w:t>
      </w:r>
      <w:proofErr w:type="spellStart"/>
      <w:r w:rsidRPr="000063F8">
        <w:rPr>
          <w:rFonts w:ascii="Arial" w:hAnsi="Arial" w:cs="Arial"/>
          <w:sz w:val="22"/>
          <w:szCs w:val="22"/>
        </w:rPr>
        <w:t>metode</w:t>
      </w:r>
      <w:proofErr w:type="spellEnd"/>
      <w:r w:rsidRPr="000063F8">
        <w:rPr>
          <w:rFonts w:ascii="Arial" w:hAnsi="Arial" w:cs="Arial"/>
          <w:sz w:val="22"/>
          <w:szCs w:val="22"/>
        </w:rPr>
        <w:t xml:space="preserve"> </w:t>
      </w:r>
      <w:proofErr w:type="spellStart"/>
      <w:r w:rsidRPr="000063F8">
        <w:rPr>
          <w:rFonts w:ascii="Arial" w:hAnsi="Arial" w:cs="Arial"/>
          <w:sz w:val="22"/>
          <w:szCs w:val="22"/>
        </w:rPr>
        <w:t>analisis</w:t>
      </w:r>
      <w:proofErr w:type="spellEnd"/>
      <w:r w:rsidRPr="000063F8">
        <w:rPr>
          <w:rFonts w:ascii="Arial" w:hAnsi="Arial" w:cs="Arial"/>
          <w:sz w:val="22"/>
          <w:szCs w:val="22"/>
        </w:rPr>
        <w:t xml:space="preserve"> </w:t>
      </w:r>
      <w:proofErr w:type="spellStart"/>
      <w:r w:rsidRPr="000063F8">
        <w:rPr>
          <w:rFonts w:ascii="Arial" w:hAnsi="Arial" w:cs="Arial"/>
          <w:sz w:val="22"/>
          <w:szCs w:val="22"/>
        </w:rPr>
        <w:t>regresi</w:t>
      </w:r>
      <w:proofErr w:type="spellEnd"/>
      <w:r w:rsidRPr="000063F8">
        <w:rPr>
          <w:rFonts w:ascii="Arial" w:hAnsi="Arial" w:cs="Arial"/>
          <w:sz w:val="22"/>
          <w:szCs w:val="22"/>
        </w:rPr>
        <w:t xml:space="preserve"> linear </w:t>
      </w:r>
      <w:proofErr w:type="spellStart"/>
      <w:r w:rsidRPr="000063F8">
        <w:rPr>
          <w:rFonts w:ascii="Arial" w:hAnsi="Arial" w:cs="Arial"/>
          <w:sz w:val="22"/>
          <w:szCs w:val="22"/>
        </w:rPr>
        <w:t>berganda</w:t>
      </w:r>
      <w:proofErr w:type="spellEnd"/>
      <w:r w:rsidRPr="002A6D88">
        <w:rPr>
          <w:rFonts w:ascii="Book Antiqua" w:hAnsi="Book Antiqua"/>
        </w:rPr>
        <w:t xml:space="preserve">. </w:t>
      </w:r>
      <w:r w:rsidR="00DC1A0E" w:rsidRPr="00D8623E">
        <w:rPr>
          <w:rFonts w:ascii="Arial" w:hAnsi="Arial" w:cs="Arial"/>
          <w:sz w:val="22"/>
          <w:szCs w:val="22"/>
          <w:lang w:val="id-ID"/>
        </w:rPr>
        <w:t xml:space="preserve"> </w:t>
      </w:r>
    </w:p>
    <w:p w14:paraId="0C86675E" w14:textId="77777777" w:rsidR="000C07A2" w:rsidRDefault="000C07A2" w:rsidP="000063F8">
      <w:pPr>
        <w:spacing w:after="240" w:line="240" w:lineRule="auto"/>
        <w:ind w:firstLine="270"/>
        <w:rPr>
          <w:rFonts w:ascii="Arial" w:hAnsi="Arial" w:cs="Arial"/>
          <w:sz w:val="22"/>
          <w:szCs w:val="22"/>
          <w:lang w:val="id-ID"/>
        </w:rPr>
      </w:pPr>
    </w:p>
    <w:p w14:paraId="585B77DF" w14:textId="77777777" w:rsidR="000C07A2" w:rsidRDefault="000C07A2" w:rsidP="000063F8">
      <w:pPr>
        <w:spacing w:after="240" w:line="240" w:lineRule="auto"/>
        <w:ind w:firstLine="270"/>
        <w:rPr>
          <w:rFonts w:ascii="Arial" w:hAnsi="Arial" w:cs="Arial"/>
          <w:sz w:val="22"/>
          <w:szCs w:val="22"/>
          <w:lang w:val="id-ID"/>
        </w:rPr>
      </w:pPr>
    </w:p>
    <w:p w14:paraId="0969383E" w14:textId="77777777" w:rsidR="000C07A2" w:rsidRDefault="000C07A2" w:rsidP="000063F8">
      <w:pPr>
        <w:spacing w:after="240" w:line="240" w:lineRule="auto"/>
        <w:ind w:firstLine="270"/>
        <w:rPr>
          <w:rFonts w:ascii="Arial" w:hAnsi="Arial" w:cs="Arial"/>
          <w:sz w:val="22"/>
          <w:szCs w:val="22"/>
          <w:lang w:val="id-ID"/>
        </w:rPr>
      </w:pPr>
    </w:p>
    <w:p w14:paraId="0DB086D3" w14:textId="77777777" w:rsidR="000C07A2" w:rsidRDefault="000C07A2" w:rsidP="000063F8">
      <w:pPr>
        <w:spacing w:after="240" w:line="240" w:lineRule="auto"/>
        <w:ind w:firstLine="270"/>
        <w:rPr>
          <w:rFonts w:ascii="Arial" w:hAnsi="Arial" w:cs="Arial"/>
          <w:sz w:val="22"/>
          <w:szCs w:val="22"/>
          <w:lang w:val="id-ID"/>
        </w:rPr>
      </w:pPr>
    </w:p>
    <w:p w14:paraId="680BF7E1" w14:textId="5254B63F" w:rsidR="00095E12" w:rsidRPr="00095E12" w:rsidRDefault="00095E12" w:rsidP="00095E12">
      <w:pPr>
        <w:pStyle w:val="Caption"/>
        <w:jc w:val="center"/>
        <w:rPr>
          <w:rFonts w:ascii="Arial" w:hAnsi="Arial" w:cs="Arial"/>
          <w:sz w:val="22"/>
          <w:szCs w:val="22"/>
          <w:lang w:val="id-ID"/>
        </w:rPr>
      </w:pPr>
      <w:r w:rsidRPr="00095E12">
        <w:rPr>
          <w:rFonts w:ascii="Arial" w:hAnsi="Arial" w:cs="Arial"/>
          <w:sz w:val="22"/>
          <w:szCs w:val="22"/>
        </w:rPr>
        <w:lastRenderedPageBreak/>
        <w:t xml:space="preserve">Tabel </w:t>
      </w:r>
      <w:r w:rsidRPr="00095E12">
        <w:rPr>
          <w:rFonts w:ascii="Arial" w:hAnsi="Arial" w:cs="Arial"/>
          <w:sz w:val="22"/>
          <w:szCs w:val="22"/>
        </w:rPr>
        <w:fldChar w:fldCharType="begin"/>
      </w:r>
      <w:r w:rsidRPr="00095E12">
        <w:rPr>
          <w:rFonts w:ascii="Arial" w:hAnsi="Arial" w:cs="Arial"/>
          <w:sz w:val="22"/>
          <w:szCs w:val="22"/>
        </w:rPr>
        <w:instrText xml:space="preserve"> SEQ Tabel \* ARABIC </w:instrText>
      </w:r>
      <w:r w:rsidRPr="00095E12">
        <w:rPr>
          <w:rFonts w:ascii="Arial" w:hAnsi="Arial" w:cs="Arial"/>
          <w:sz w:val="22"/>
          <w:szCs w:val="22"/>
        </w:rPr>
        <w:fldChar w:fldCharType="separate"/>
      </w:r>
      <w:r w:rsidR="00F16AF6">
        <w:rPr>
          <w:rFonts w:ascii="Arial" w:hAnsi="Arial" w:cs="Arial"/>
          <w:noProof/>
          <w:sz w:val="22"/>
          <w:szCs w:val="22"/>
        </w:rPr>
        <w:t>2</w:t>
      </w:r>
      <w:r w:rsidRPr="00095E12">
        <w:rPr>
          <w:rFonts w:ascii="Arial" w:hAnsi="Arial" w:cs="Arial"/>
          <w:sz w:val="22"/>
          <w:szCs w:val="22"/>
        </w:rPr>
        <w:fldChar w:fldCharType="end"/>
      </w:r>
      <w:r w:rsidRPr="00095E12">
        <w:rPr>
          <w:rFonts w:ascii="Arial" w:hAnsi="Arial" w:cs="Arial"/>
          <w:sz w:val="22"/>
          <w:szCs w:val="22"/>
        </w:rPr>
        <w:t xml:space="preserve">. </w:t>
      </w:r>
      <w:proofErr w:type="spellStart"/>
      <w:r w:rsidRPr="00095E12">
        <w:rPr>
          <w:rFonts w:ascii="Arial" w:hAnsi="Arial" w:cs="Arial"/>
          <w:sz w:val="22"/>
          <w:szCs w:val="22"/>
        </w:rPr>
        <w:t>Indikator</w:t>
      </w:r>
      <w:proofErr w:type="spellEnd"/>
      <w:r w:rsidRPr="00095E12">
        <w:rPr>
          <w:rFonts w:ascii="Arial" w:hAnsi="Arial" w:cs="Arial"/>
          <w:sz w:val="22"/>
          <w:szCs w:val="22"/>
        </w:rPr>
        <w:t xml:space="preserve"> </w:t>
      </w:r>
      <w:proofErr w:type="spellStart"/>
      <w:r w:rsidRPr="00095E12">
        <w:rPr>
          <w:rFonts w:ascii="Arial" w:hAnsi="Arial" w:cs="Arial"/>
          <w:sz w:val="22"/>
          <w:szCs w:val="22"/>
        </w:rPr>
        <w:t>Variabel</w:t>
      </w:r>
      <w:proofErr w:type="spellEnd"/>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214"/>
        <w:gridCol w:w="5156"/>
        <w:gridCol w:w="1657"/>
      </w:tblGrid>
      <w:tr w:rsidR="00560E7B" w:rsidRPr="00560E7B" w14:paraId="02191F81" w14:textId="77777777" w:rsidTr="00F23D18">
        <w:tc>
          <w:tcPr>
            <w:tcW w:w="2245" w:type="dxa"/>
          </w:tcPr>
          <w:p w14:paraId="7D9940BD" w14:textId="77777777" w:rsidR="00560E7B" w:rsidRPr="00560E7B" w:rsidRDefault="00560E7B" w:rsidP="00F23D18">
            <w:pPr>
              <w:jc w:val="center"/>
              <w:rPr>
                <w:rFonts w:ascii="Arial" w:eastAsia="Book Antiqua" w:hAnsi="Arial" w:cs="Arial"/>
                <w:b/>
                <w:bCs/>
              </w:rPr>
            </w:pPr>
            <w:proofErr w:type="spellStart"/>
            <w:r w:rsidRPr="00560E7B">
              <w:rPr>
                <w:rFonts w:ascii="Arial" w:eastAsia="Book Antiqua" w:hAnsi="Arial" w:cs="Arial"/>
                <w:b/>
                <w:bCs/>
              </w:rPr>
              <w:t>Variabel</w:t>
            </w:r>
            <w:proofErr w:type="spellEnd"/>
          </w:p>
        </w:tc>
        <w:tc>
          <w:tcPr>
            <w:tcW w:w="5310" w:type="dxa"/>
          </w:tcPr>
          <w:p w14:paraId="7B55999A" w14:textId="77777777" w:rsidR="00560E7B" w:rsidRPr="00560E7B" w:rsidRDefault="00560E7B" w:rsidP="00F23D18">
            <w:pPr>
              <w:jc w:val="center"/>
              <w:rPr>
                <w:rFonts w:ascii="Arial" w:eastAsia="Book Antiqua" w:hAnsi="Arial" w:cs="Arial"/>
                <w:b/>
                <w:bCs/>
              </w:rPr>
            </w:pPr>
            <w:proofErr w:type="spellStart"/>
            <w:r w:rsidRPr="00560E7B">
              <w:rPr>
                <w:rFonts w:ascii="Arial" w:eastAsia="Book Antiqua" w:hAnsi="Arial" w:cs="Arial"/>
                <w:b/>
                <w:bCs/>
              </w:rPr>
              <w:t>Indikator</w:t>
            </w:r>
            <w:proofErr w:type="spellEnd"/>
          </w:p>
        </w:tc>
        <w:tc>
          <w:tcPr>
            <w:tcW w:w="1677" w:type="dxa"/>
          </w:tcPr>
          <w:p w14:paraId="1DF2AE65" w14:textId="77777777" w:rsidR="00560E7B" w:rsidRPr="00560E7B" w:rsidRDefault="00560E7B" w:rsidP="00F23D18">
            <w:pPr>
              <w:jc w:val="center"/>
              <w:rPr>
                <w:rFonts w:ascii="Arial" w:eastAsia="Book Antiqua" w:hAnsi="Arial" w:cs="Arial"/>
                <w:b/>
                <w:bCs/>
              </w:rPr>
            </w:pPr>
            <w:proofErr w:type="spellStart"/>
            <w:r w:rsidRPr="00560E7B">
              <w:rPr>
                <w:rFonts w:ascii="Arial" w:eastAsia="Book Antiqua" w:hAnsi="Arial" w:cs="Arial"/>
                <w:b/>
                <w:bCs/>
              </w:rPr>
              <w:t>Referensi</w:t>
            </w:r>
            <w:proofErr w:type="spellEnd"/>
          </w:p>
        </w:tc>
      </w:tr>
      <w:tr w:rsidR="00560E7B" w:rsidRPr="00560E7B" w14:paraId="4FECFE8B" w14:textId="77777777" w:rsidTr="00F23D18">
        <w:tc>
          <w:tcPr>
            <w:tcW w:w="2245" w:type="dxa"/>
          </w:tcPr>
          <w:p w14:paraId="18DA3DEE" w14:textId="77777777" w:rsidR="00560E7B" w:rsidRPr="00560E7B" w:rsidRDefault="00560E7B" w:rsidP="00F23D18">
            <w:pPr>
              <w:rPr>
                <w:rFonts w:ascii="Arial" w:eastAsia="Book Antiqua" w:hAnsi="Arial" w:cs="Arial"/>
              </w:rPr>
            </w:pPr>
            <w:r w:rsidRPr="00560E7B">
              <w:rPr>
                <w:rFonts w:ascii="Arial" w:eastAsia="Book Antiqua" w:hAnsi="Arial" w:cs="Arial"/>
              </w:rPr>
              <w:t xml:space="preserve">Minat </w:t>
            </w:r>
            <w:proofErr w:type="spellStart"/>
            <w:r w:rsidRPr="00560E7B">
              <w:rPr>
                <w:rFonts w:ascii="Arial" w:eastAsia="Book Antiqua" w:hAnsi="Arial" w:cs="Arial"/>
              </w:rPr>
              <w:t>Menabung</w:t>
            </w:r>
            <w:proofErr w:type="spellEnd"/>
            <w:r w:rsidRPr="00560E7B">
              <w:rPr>
                <w:rFonts w:ascii="Arial" w:eastAsia="Book Antiqua" w:hAnsi="Arial" w:cs="Arial"/>
              </w:rPr>
              <w:t xml:space="preserve"> (Y)</w:t>
            </w:r>
          </w:p>
        </w:tc>
        <w:tc>
          <w:tcPr>
            <w:tcW w:w="5310" w:type="dxa"/>
          </w:tcPr>
          <w:p w14:paraId="0786916F" w14:textId="77777777" w:rsidR="00560E7B" w:rsidRPr="00560E7B" w:rsidRDefault="00560E7B" w:rsidP="00230235">
            <w:pPr>
              <w:pStyle w:val="ListParagraph"/>
              <w:numPr>
                <w:ilvl w:val="0"/>
                <w:numId w:val="8"/>
              </w:numPr>
              <w:tabs>
                <w:tab w:val="left" w:pos="1170"/>
              </w:tabs>
              <w:spacing w:line="240" w:lineRule="auto"/>
              <w:ind w:left="160" w:hanging="223"/>
              <w:jc w:val="both"/>
              <w:rPr>
                <w:rFonts w:ascii="Arial" w:hAnsi="Arial" w:cs="Arial"/>
              </w:rPr>
            </w:pPr>
            <w:proofErr w:type="spellStart"/>
            <w:r w:rsidRPr="00560E7B">
              <w:rPr>
                <w:rFonts w:ascii="Arial" w:hAnsi="Arial" w:cs="Arial"/>
              </w:rPr>
              <w:t>Dorongan</w:t>
            </w:r>
            <w:proofErr w:type="spellEnd"/>
            <w:r w:rsidRPr="00560E7B">
              <w:rPr>
                <w:rFonts w:ascii="Arial" w:hAnsi="Arial" w:cs="Arial"/>
              </w:rPr>
              <w:t xml:space="preserve"> </w:t>
            </w:r>
            <w:proofErr w:type="spellStart"/>
            <w:r w:rsidRPr="00560E7B">
              <w:rPr>
                <w:rFonts w:ascii="Arial" w:hAnsi="Arial" w:cs="Arial"/>
              </w:rPr>
              <w:t>dari</w:t>
            </w:r>
            <w:proofErr w:type="spellEnd"/>
            <w:r w:rsidRPr="00560E7B">
              <w:rPr>
                <w:rFonts w:ascii="Arial" w:hAnsi="Arial" w:cs="Arial"/>
              </w:rPr>
              <w:t xml:space="preserve"> </w:t>
            </w:r>
            <w:proofErr w:type="spellStart"/>
            <w:r w:rsidRPr="00560E7B">
              <w:rPr>
                <w:rFonts w:ascii="Arial" w:hAnsi="Arial" w:cs="Arial"/>
              </w:rPr>
              <w:t>dalam</w:t>
            </w:r>
            <w:proofErr w:type="spellEnd"/>
            <w:r w:rsidRPr="00560E7B">
              <w:rPr>
                <w:rFonts w:ascii="Arial" w:hAnsi="Arial" w:cs="Arial"/>
              </w:rPr>
              <w:t xml:space="preserve"> </w:t>
            </w:r>
            <w:proofErr w:type="spellStart"/>
            <w:r w:rsidRPr="00560E7B">
              <w:rPr>
                <w:rFonts w:ascii="Arial" w:hAnsi="Arial" w:cs="Arial"/>
              </w:rPr>
              <w:t>diri</w:t>
            </w:r>
            <w:proofErr w:type="spellEnd"/>
            <w:r w:rsidRPr="00560E7B">
              <w:rPr>
                <w:rFonts w:ascii="Arial" w:hAnsi="Arial" w:cs="Arial"/>
              </w:rPr>
              <w:t xml:space="preserve"> </w:t>
            </w:r>
            <w:proofErr w:type="spellStart"/>
            <w:r w:rsidRPr="00560E7B">
              <w:rPr>
                <w:rFonts w:ascii="Arial" w:hAnsi="Arial" w:cs="Arial"/>
              </w:rPr>
              <w:t>individu</w:t>
            </w:r>
            <w:proofErr w:type="spellEnd"/>
          </w:p>
          <w:p w14:paraId="5085FBC2" w14:textId="77777777" w:rsidR="00560E7B" w:rsidRPr="00560E7B" w:rsidRDefault="00560E7B" w:rsidP="00230235">
            <w:pPr>
              <w:pStyle w:val="ListParagraph"/>
              <w:numPr>
                <w:ilvl w:val="0"/>
                <w:numId w:val="8"/>
              </w:numPr>
              <w:tabs>
                <w:tab w:val="left" w:pos="1170"/>
              </w:tabs>
              <w:spacing w:line="240" w:lineRule="auto"/>
              <w:ind w:left="160" w:hanging="223"/>
              <w:jc w:val="both"/>
              <w:rPr>
                <w:rFonts w:ascii="Arial" w:hAnsi="Arial" w:cs="Arial"/>
              </w:rPr>
            </w:pPr>
            <w:r w:rsidRPr="00560E7B">
              <w:rPr>
                <w:rFonts w:ascii="Arial" w:hAnsi="Arial" w:cs="Arial"/>
              </w:rPr>
              <w:t xml:space="preserve">Motif </w:t>
            </w:r>
            <w:proofErr w:type="spellStart"/>
            <w:r w:rsidRPr="00560E7B">
              <w:rPr>
                <w:rFonts w:ascii="Arial" w:hAnsi="Arial" w:cs="Arial"/>
              </w:rPr>
              <w:t>sosial</w:t>
            </w:r>
            <w:proofErr w:type="spellEnd"/>
          </w:p>
          <w:p w14:paraId="3F18104D" w14:textId="77777777" w:rsidR="00560E7B" w:rsidRPr="00560E7B" w:rsidRDefault="00560E7B" w:rsidP="00230235">
            <w:pPr>
              <w:pStyle w:val="ListParagraph"/>
              <w:numPr>
                <w:ilvl w:val="0"/>
                <w:numId w:val="8"/>
              </w:numPr>
              <w:tabs>
                <w:tab w:val="left" w:pos="1170"/>
              </w:tabs>
              <w:spacing w:after="0" w:line="240" w:lineRule="auto"/>
              <w:ind w:left="160" w:hanging="223"/>
              <w:jc w:val="both"/>
              <w:rPr>
                <w:rFonts w:ascii="Arial" w:hAnsi="Arial" w:cs="Arial"/>
              </w:rPr>
            </w:pPr>
            <w:r w:rsidRPr="00560E7B">
              <w:rPr>
                <w:rFonts w:ascii="Arial" w:hAnsi="Arial" w:cs="Arial"/>
              </w:rPr>
              <w:t xml:space="preserve">Faktor </w:t>
            </w:r>
            <w:proofErr w:type="spellStart"/>
            <w:r w:rsidRPr="00560E7B">
              <w:rPr>
                <w:rFonts w:ascii="Arial" w:hAnsi="Arial" w:cs="Arial"/>
              </w:rPr>
              <w:t>emosional</w:t>
            </w:r>
            <w:proofErr w:type="spellEnd"/>
            <w:r w:rsidRPr="00560E7B">
              <w:rPr>
                <w:rFonts w:ascii="Arial" w:hAnsi="Arial" w:cs="Arial"/>
              </w:rPr>
              <w:t xml:space="preserve"> </w:t>
            </w:r>
            <w:proofErr w:type="spellStart"/>
            <w:r w:rsidRPr="00560E7B">
              <w:rPr>
                <w:rFonts w:ascii="Arial" w:hAnsi="Arial" w:cs="Arial"/>
              </w:rPr>
              <w:t>atau</w:t>
            </w:r>
            <w:proofErr w:type="spellEnd"/>
            <w:r w:rsidRPr="00560E7B">
              <w:rPr>
                <w:rFonts w:ascii="Arial" w:hAnsi="Arial" w:cs="Arial"/>
              </w:rPr>
              <w:t xml:space="preserve"> </w:t>
            </w:r>
            <w:proofErr w:type="spellStart"/>
            <w:r w:rsidRPr="00560E7B">
              <w:rPr>
                <w:rFonts w:ascii="Arial" w:hAnsi="Arial" w:cs="Arial"/>
              </w:rPr>
              <w:t>perasaan</w:t>
            </w:r>
            <w:proofErr w:type="spellEnd"/>
          </w:p>
        </w:tc>
        <w:tc>
          <w:tcPr>
            <w:tcW w:w="1677" w:type="dxa"/>
          </w:tcPr>
          <w:p w14:paraId="1936371C" w14:textId="185821EF" w:rsidR="00560E7B" w:rsidRPr="00560E7B" w:rsidRDefault="00560E7B" w:rsidP="00F23D18">
            <w:pPr>
              <w:rPr>
                <w:rFonts w:ascii="Arial" w:eastAsia="Book Antiqua" w:hAnsi="Arial" w:cs="Arial"/>
              </w:rPr>
            </w:pPr>
            <w:r>
              <w:rPr>
                <w:rFonts w:ascii="Arial" w:eastAsia="Book Antiqua" w:hAnsi="Arial" w:cs="Arial"/>
              </w:rPr>
              <w:fldChar w:fldCharType="begin" w:fldLock="1"/>
            </w:r>
            <w:r>
              <w:rPr>
                <w:rFonts w:ascii="Arial" w:eastAsia="Book Antiqua" w:hAnsi="Arial" w:cs="Arial"/>
              </w:rPr>
              <w:instrText>ADDIN CSL_CITATION {"citationItems":[{"id":"ITEM-1","itemData":{"author":[{"dropping-particle":"","family":"Rahman Shaleh","given":"Abdul","non-dropping-particle":"","parse-names":false,"suffix":""},{"dropping-particle":"","family":"Abdul Wahab","given":"Muhbib","non-dropping-particle":"","parse-names":false,"suffix":""}],"id":"ITEM-1","issued":{"date-parts":[["2004"]]},"publisher":"Kencana","publisher-place":"Jakarta","title":"Psikologi Suatu Pengantar Dalam Perspektif Islam","type":"book"},"uris":["http://www.mendeley.com/documents/?uuid=7cc6cbce-c0ac-40d4-a35a-f73df8f33277"]}],"mendeley":{"formattedCitation":"(Rahman Shaleh &amp; Abdul Wahab, 2004)","plainTextFormattedCitation":"(Rahman Shaleh &amp; Abdul Wahab, 2004)","previouslyFormattedCitation":"(Rahman Shaleh &amp; Abdul Wahab, 2004)"},"properties":{"noteIndex":0},"schema":"https://github.com/citation-style-language/schema/raw/master/csl-citation.json"}</w:instrText>
            </w:r>
            <w:r>
              <w:rPr>
                <w:rFonts w:ascii="Arial" w:eastAsia="Book Antiqua" w:hAnsi="Arial" w:cs="Arial"/>
              </w:rPr>
              <w:fldChar w:fldCharType="separate"/>
            </w:r>
            <w:r w:rsidRPr="00560E7B">
              <w:rPr>
                <w:rFonts w:ascii="Arial" w:eastAsia="Book Antiqua" w:hAnsi="Arial" w:cs="Arial"/>
                <w:noProof/>
              </w:rPr>
              <w:t>(Rahman Shaleh &amp; Abdul Wahab, 2004)</w:t>
            </w:r>
            <w:r>
              <w:rPr>
                <w:rFonts w:ascii="Arial" w:eastAsia="Book Antiqua" w:hAnsi="Arial" w:cs="Arial"/>
              </w:rPr>
              <w:fldChar w:fldCharType="end"/>
            </w:r>
          </w:p>
        </w:tc>
      </w:tr>
      <w:tr w:rsidR="00560E7B" w:rsidRPr="00560E7B" w14:paraId="2A598FEB" w14:textId="77777777" w:rsidTr="00F23D18">
        <w:tc>
          <w:tcPr>
            <w:tcW w:w="2245" w:type="dxa"/>
          </w:tcPr>
          <w:p w14:paraId="51EDFE60" w14:textId="77777777" w:rsidR="00560E7B" w:rsidRPr="00560E7B" w:rsidRDefault="00560E7B" w:rsidP="00F23D18">
            <w:pPr>
              <w:rPr>
                <w:rFonts w:ascii="Arial" w:eastAsia="Book Antiqua" w:hAnsi="Arial" w:cs="Arial"/>
              </w:rPr>
            </w:pPr>
            <w:proofErr w:type="spellStart"/>
            <w:r w:rsidRPr="00560E7B">
              <w:rPr>
                <w:rFonts w:ascii="Arial" w:eastAsia="Book Antiqua" w:hAnsi="Arial" w:cs="Arial"/>
              </w:rPr>
              <w:t>Literasi</w:t>
            </w:r>
            <w:proofErr w:type="spellEnd"/>
            <w:r w:rsidRPr="00560E7B">
              <w:rPr>
                <w:rFonts w:ascii="Arial" w:eastAsia="Book Antiqua" w:hAnsi="Arial" w:cs="Arial"/>
              </w:rPr>
              <w:t xml:space="preserve"> </w:t>
            </w:r>
            <w:proofErr w:type="spellStart"/>
            <w:r w:rsidRPr="00560E7B">
              <w:rPr>
                <w:rFonts w:ascii="Arial" w:eastAsia="Book Antiqua" w:hAnsi="Arial" w:cs="Arial"/>
              </w:rPr>
              <w:t>Keuangan</w:t>
            </w:r>
            <w:proofErr w:type="spellEnd"/>
            <w:r w:rsidRPr="00560E7B">
              <w:rPr>
                <w:rFonts w:ascii="Arial" w:eastAsia="Book Antiqua" w:hAnsi="Arial" w:cs="Arial"/>
              </w:rPr>
              <w:t xml:space="preserve"> Syariah (X1)</w:t>
            </w:r>
          </w:p>
        </w:tc>
        <w:tc>
          <w:tcPr>
            <w:tcW w:w="5310" w:type="dxa"/>
          </w:tcPr>
          <w:p w14:paraId="32448796" w14:textId="77777777" w:rsidR="00560E7B" w:rsidRPr="00560E7B" w:rsidRDefault="00560E7B" w:rsidP="00230235">
            <w:pPr>
              <w:pStyle w:val="ListParagraph"/>
              <w:numPr>
                <w:ilvl w:val="0"/>
                <w:numId w:val="9"/>
              </w:numPr>
              <w:spacing w:line="240" w:lineRule="auto"/>
              <w:ind w:left="160" w:hanging="207"/>
              <w:jc w:val="both"/>
              <w:rPr>
                <w:rFonts w:ascii="Arial" w:hAnsi="Arial" w:cs="Arial"/>
              </w:rPr>
            </w:pPr>
            <w:proofErr w:type="spellStart"/>
            <w:r w:rsidRPr="00560E7B">
              <w:rPr>
                <w:rFonts w:ascii="Arial" w:hAnsi="Arial" w:cs="Arial"/>
              </w:rPr>
              <w:t>Pengetahuan</w:t>
            </w:r>
            <w:proofErr w:type="spellEnd"/>
            <w:r w:rsidRPr="00560E7B">
              <w:rPr>
                <w:rFonts w:ascii="Arial" w:hAnsi="Arial" w:cs="Arial"/>
              </w:rPr>
              <w:t xml:space="preserve"> </w:t>
            </w:r>
            <w:proofErr w:type="spellStart"/>
            <w:r w:rsidRPr="00560E7B">
              <w:rPr>
                <w:rFonts w:ascii="Arial" w:hAnsi="Arial" w:cs="Arial"/>
              </w:rPr>
              <w:t>umum</w:t>
            </w:r>
            <w:proofErr w:type="spellEnd"/>
          </w:p>
          <w:p w14:paraId="0A124FC0" w14:textId="77777777" w:rsidR="00560E7B" w:rsidRPr="00560E7B" w:rsidRDefault="00560E7B" w:rsidP="00230235">
            <w:pPr>
              <w:pStyle w:val="ListParagraph"/>
              <w:numPr>
                <w:ilvl w:val="0"/>
                <w:numId w:val="9"/>
              </w:numPr>
              <w:spacing w:after="0" w:line="240" w:lineRule="auto"/>
              <w:ind w:left="160" w:hanging="207"/>
              <w:jc w:val="both"/>
              <w:rPr>
                <w:rFonts w:ascii="Arial" w:hAnsi="Arial" w:cs="Arial"/>
              </w:rPr>
            </w:pPr>
            <w:r w:rsidRPr="00560E7B">
              <w:rPr>
                <w:rFonts w:ascii="Arial" w:hAnsi="Arial" w:cs="Arial"/>
              </w:rPr>
              <w:t xml:space="preserve">Tabungan dan </w:t>
            </w:r>
            <w:proofErr w:type="spellStart"/>
            <w:r w:rsidRPr="00560E7B">
              <w:rPr>
                <w:rFonts w:ascii="Arial" w:hAnsi="Arial" w:cs="Arial"/>
              </w:rPr>
              <w:t>pinjaman</w:t>
            </w:r>
            <w:proofErr w:type="spellEnd"/>
          </w:p>
          <w:p w14:paraId="7B8A2C72" w14:textId="77777777" w:rsidR="00560E7B" w:rsidRPr="00560E7B" w:rsidRDefault="00560E7B" w:rsidP="00230235">
            <w:pPr>
              <w:pStyle w:val="ListParagraph"/>
              <w:numPr>
                <w:ilvl w:val="0"/>
                <w:numId w:val="9"/>
              </w:numPr>
              <w:spacing w:after="0" w:line="240" w:lineRule="auto"/>
              <w:ind w:left="160" w:hanging="207"/>
              <w:jc w:val="both"/>
              <w:rPr>
                <w:rFonts w:ascii="Arial" w:hAnsi="Arial" w:cs="Arial"/>
              </w:rPr>
            </w:pPr>
            <w:proofErr w:type="spellStart"/>
            <w:r w:rsidRPr="00560E7B">
              <w:rPr>
                <w:rFonts w:ascii="Arial" w:hAnsi="Arial" w:cs="Arial"/>
              </w:rPr>
              <w:t>Asuransi</w:t>
            </w:r>
            <w:proofErr w:type="spellEnd"/>
          </w:p>
          <w:p w14:paraId="7ED81E5A" w14:textId="77777777" w:rsidR="00560E7B" w:rsidRPr="00560E7B" w:rsidRDefault="00560E7B" w:rsidP="00230235">
            <w:pPr>
              <w:pStyle w:val="ListParagraph"/>
              <w:numPr>
                <w:ilvl w:val="0"/>
                <w:numId w:val="9"/>
              </w:numPr>
              <w:spacing w:after="0" w:line="240" w:lineRule="auto"/>
              <w:ind w:left="160" w:hanging="207"/>
              <w:jc w:val="both"/>
              <w:rPr>
                <w:rFonts w:ascii="Arial" w:hAnsi="Arial" w:cs="Arial"/>
              </w:rPr>
            </w:pPr>
            <w:proofErr w:type="spellStart"/>
            <w:r w:rsidRPr="00560E7B">
              <w:rPr>
                <w:rFonts w:ascii="Arial" w:hAnsi="Arial" w:cs="Arial"/>
              </w:rPr>
              <w:t>Investasi</w:t>
            </w:r>
            <w:proofErr w:type="spellEnd"/>
          </w:p>
        </w:tc>
        <w:tc>
          <w:tcPr>
            <w:tcW w:w="1677" w:type="dxa"/>
          </w:tcPr>
          <w:p w14:paraId="44115629" w14:textId="6400B45B" w:rsidR="00560E7B" w:rsidRPr="00560E7B" w:rsidRDefault="00560E7B" w:rsidP="00F23D18">
            <w:pPr>
              <w:rPr>
                <w:rFonts w:ascii="Arial" w:eastAsia="Book Antiqua" w:hAnsi="Arial" w:cs="Arial"/>
              </w:rPr>
            </w:pPr>
            <w:r>
              <w:rPr>
                <w:rFonts w:ascii="Arial" w:eastAsia="Book Antiqua" w:hAnsi="Arial" w:cs="Arial"/>
              </w:rPr>
              <w:fldChar w:fldCharType="begin" w:fldLock="1"/>
            </w:r>
            <w:r>
              <w:rPr>
                <w:rFonts w:ascii="Arial" w:eastAsia="Book Antiqua" w:hAnsi="Arial" w:cs="Arial"/>
              </w:rPr>
              <w:instrText>ADDIN CSL_CITATION {"citationItems":[{"id":"ITEM-1","itemData":{"DOI":"10.3788/CJL201643.0811001","ISSN":"02587025","abstract":"In order to acquire the full Stokes parameters in the new hyper-spectropolarimetric imaging system quickly and accurately, which is filtered by the acousto-optic tunable filter (AOTF) and modulated by the liquid crystal variable retarder (LCVR), we propose a new measurement method that two LCVRs are controlled by one driving signal source, and we take four fixed driving voltages in turn when the LCVR phase modulation is carried out under different wavelengths. The full Stokes parameters about incident light via the corresponding mathematical calculation are obtained. In order to verify the accuracy of this method, we take three polaroids with the polarization directions of 0°, 90°, and 45° respectively and a quarter-wave plate as the target, with a sheet of frosted glass as the background. Images of all the Stokes parameters are obtained by the imaging system. The results show that the proposed method can obtain all Stokes parameters with high imaging quality. In addition, we further verify the feasibility of the system and the accuracy of the method with the aid of hyper-spectropolarimetric imaging of true leaves and false leaves with different colors. The factors that influence the measurement accuracy of Stokes parameters are analyzed theoretically, providing a theoretical basis for further improving measurement accuracy.","author":[{"dropping-particle":"","family":"Volpe","given":"Haiyang Chen and Ronald P.","non-dropping-particle":"","parse-names":false,"suffix":""}],"container-title":"FINANCIAL SERVICES REVIEW","id":"ITEM-1","issue":"2","issued":{"date-parts":[["1998"]]},"page":"107-128","title":"An Analysis of Personal Financial Literacy Among College Students","type":"article-journal","volume":"7"},"uris":["http://www.mendeley.com/documents/?uuid=f1c57141-1421-428f-8354-2662473bee3f"]}],"mendeley":{"formattedCitation":"(Volpe, 1998)","plainTextFormattedCitation":"(Volpe, 1998)","previouslyFormattedCitation":"(Volpe, 1998)"},"properties":{"noteIndex":0},"schema":"https://github.com/citation-style-language/schema/raw/master/csl-citation.json"}</w:instrText>
            </w:r>
            <w:r>
              <w:rPr>
                <w:rFonts w:ascii="Arial" w:eastAsia="Book Antiqua" w:hAnsi="Arial" w:cs="Arial"/>
              </w:rPr>
              <w:fldChar w:fldCharType="separate"/>
            </w:r>
            <w:r w:rsidRPr="00560E7B">
              <w:rPr>
                <w:rFonts w:ascii="Arial" w:eastAsia="Book Antiqua" w:hAnsi="Arial" w:cs="Arial"/>
                <w:noProof/>
              </w:rPr>
              <w:t>(Volpe, 1998)</w:t>
            </w:r>
            <w:r>
              <w:rPr>
                <w:rFonts w:ascii="Arial" w:eastAsia="Book Antiqua" w:hAnsi="Arial" w:cs="Arial"/>
              </w:rPr>
              <w:fldChar w:fldCharType="end"/>
            </w:r>
          </w:p>
          <w:p w14:paraId="68233949" w14:textId="77777777" w:rsidR="00560E7B" w:rsidRPr="00560E7B" w:rsidRDefault="00560E7B" w:rsidP="00F23D18">
            <w:pPr>
              <w:rPr>
                <w:rFonts w:ascii="Arial" w:eastAsia="Book Antiqua" w:hAnsi="Arial" w:cs="Arial"/>
              </w:rPr>
            </w:pPr>
          </w:p>
        </w:tc>
      </w:tr>
      <w:tr w:rsidR="00560E7B" w:rsidRPr="00560E7B" w14:paraId="06F7DE9C" w14:textId="77777777" w:rsidTr="00F23D18">
        <w:tc>
          <w:tcPr>
            <w:tcW w:w="2245" w:type="dxa"/>
          </w:tcPr>
          <w:p w14:paraId="48F30183" w14:textId="77777777" w:rsidR="00560E7B" w:rsidRPr="00560E7B" w:rsidRDefault="00560E7B" w:rsidP="00F23D18">
            <w:pPr>
              <w:rPr>
                <w:rFonts w:ascii="Arial" w:eastAsia="Book Antiqua" w:hAnsi="Arial" w:cs="Arial"/>
              </w:rPr>
            </w:pPr>
            <w:proofErr w:type="spellStart"/>
            <w:r w:rsidRPr="00560E7B">
              <w:rPr>
                <w:rFonts w:ascii="Arial" w:eastAsia="Book Antiqua" w:hAnsi="Arial" w:cs="Arial"/>
              </w:rPr>
              <w:t>Religiusitas</w:t>
            </w:r>
            <w:proofErr w:type="spellEnd"/>
            <w:r w:rsidRPr="00560E7B">
              <w:rPr>
                <w:rFonts w:ascii="Arial" w:eastAsia="Book Antiqua" w:hAnsi="Arial" w:cs="Arial"/>
              </w:rPr>
              <w:t xml:space="preserve"> (X2)</w:t>
            </w:r>
          </w:p>
        </w:tc>
        <w:tc>
          <w:tcPr>
            <w:tcW w:w="5310" w:type="dxa"/>
          </w:tcPr>
          <w:p w14:paraId="2D8DE1F2" w14:textId="77777777" w:rsidR="00560E7B" w:rsidRPr="00560E7B" w:rsidRDefault="00560E7B" w:rsidP="00230235">
            <w:pPr>
              <w:pStyle w:val="ListParagraph"/>
              <w:numPr>
                <w:ilvl w:val="0"/>
                <w:numId w:val="11"/>
              </w:numPr>
              <w:spacing w:after="0" w:line="240" w:lineRule="auto"/>
              <w:ind w:left="160" w:hanging="180"/>
              <w:jc w:val="both"/>
              <w:rPr>
                <w:rFonts w:ascii="Arial" w:hAnsi="Arial" w:cs="Arial"/>
              </w:rPr>
            </w:pPr>
            <w:proofErr w:type="spellStart"/>
            <w:r w:rsidRPr="00560E7B">
              <w:rPr>
                <w:rFonts w:ascii="Arial" w:hAnsi="Arial" w:cs="Arial"/>
              </w:rPr>
              <w:t>Dimensi</w:t>
            </w:r>
            <w:proofErr w:type="spellEnd"/>
            <w:r w:rsidRPr="00560E7B">
              <w:rPr>
                <w:rFonts w:ascii="Arial" w:hAnsi="Arial" w:cs="Arial"/>
              </w:rPr>
              <w:t xml:space="preserve"> </w:t>
            </w:r>
            <w:proofErr w:type="spellStart"/>
            <w:r w:rsidRPr="00560E7B">
              <w:rPr>
                <w:rFonts w:ascii="Arial" w:hAnsi="Arial" w:cs="Arial"/>
              </w:rPr>
              <w:t>ideologis</w:t>
            </w:r>
            <w:proofErr w:type="spellEnd"/>
            <w:r w:rsidRPr="00560E7B">
              <w:rPr>
                <w:rFonts w:ascii="Arial" w:hAnsi="Arial" w:cs="Arial"/>
              </w:rPr>
              <w:t xml:space="preserve"> (</w:t>
            </w:r>
            <w:proofErr w:type="spellStart"/>
            <w:r w:rsidRPr="00560E7B">
              <w:rPr>
                <w:rFonts w:ascii="Arial" w:hAnsi="Arial" w:cs="Arial"/>
              </w:rPr>
              <w:t>keyakinan</w:t>
            </w:r>
            <w:proofErr w:type="spellEnd"/>
            <w:r w:rsidRPr="00560E7B">
              <w:rPr>
                <w:rFonts w:ascii="Arial" w:hAnsi="Arial" w:cs="Arial"/>
              </w:rPr>
              <w:t>)</w:t>
            </w:r>
          </w:p>
          <w:p w14:paraId="3721D536" w14:textId="77777777" w:rsidR="00560E7B" w:rsidRPr="00560E7B" w:rsidRDefault="00560E7B" w:rsidP="00230235">
            <w:pPr>
              <w:pStyle w:val="ListParagraph"/>
              <w:numPr>
                <w:ilvl w:val="0"/>
                <w:numId w:val="11"/>
              </w:numPr>
              <w:spacing w:after="0" w:line="240" w:lineRule="auto"/>
              <w:ind w:left="160" w:hanging="180"/>
              <w:jc w:val="both"/>
              <w:rPr>
                <w:rFonts w:ascii="Arial" w:hAnsi="Arial" w:cs="Arial"/>
              </w:rPr>
            </w:pPr>
            <w:proofErr w:type="spellStart"/>
            <w:r w:rsidRPr="00560E7B">
              <w:rPr>
                <w:rFonts w:ascii="Arial" w:hAnsi="Arial" w:cs="Arial"/>
              </w:rPr>
              <w:t>Dimensi</w:t>
            </w:r>
            <w:proofErr w:type="spellEnd"/>
            <w:r w:rsidRPr="00560E7B">
              <w:rPr>
                <w:rFonts w:ascii="Arial" w:hAnsi="Arial" w:cs="Arial"/>
              </w:rPr>
              <w:t xml:space="preserve"> </w:t>
            </w:r>
            <w:proofErr w:type="spellStart"/>
            <w:r w:rsidRPr="00560E7B">
              <w:rPr>
                <w:rFonts w:ascii="Arial" w:hAnsi="Arial" w:cs="Arial"/>
              </w:rPr>
              <w:t>ritualistik</w:t>
            </w:r>
            <w:proofErr w:type="spellEnd"/>
            <w:r w:rsidRPr="00560E7B">
              <w:rPr>
                <w:rFonts w:ascii="Arial" w:hAnsi="Arial" w:cs="Arial"/>
              </w:rPr>
              <w:t xml:space="preserve"> (</w:t>
            </w:r>
            <w:proofErr w:type="spellStart"/>
            <w:r w:rsidRPr="00560E7B">
              <w:rPr>
                <w:rFonts w:ascii="Arial" w:hAnsi="Arial" w:cs="Arial"/>
              </w:rPr>
              <w:t>praktik</w:t>
            </w:r>
            <w:proofErr w:type="spellEnd"/>
            <w:r w:rsidRPr="00560E7B">
              <w:rPr>
                <w:rFonts w:ascii="Arial" w:hAnsi="Arial" w:cs="Arial"/>
              </w:rPr>
              <w:t xml:space="preserve"> agama)</w:t>
            </w:r>
          </w:p>
          <w:p w14:paraId="27FD395B" w14:textId="77777777" w:rsidR="00560E7B" w:rsidRPr="00560E7B" w:rsidRDefault="00560E7B" w:rsidP="00230235">
            <w:pPr>
              <w:pStyle w:val="ListParagraph"/>
              <w:numPr>
                <w:ilvl w:val="0"/>
                <w:numId w:val="11"/>
              </w:numPr>
              <w:spacing w:after="0" w:line="240" w:lineRule="auto"/>
              <w:ind w:left="160" w:hanging="180"/>
              <w:jc w:val="both"/>
              <w:rPr>
                <w:rFonts w:ascii="Arial" w:hAnsi="Arial" w:cs="Arial"/>
              </w:rPr>
            </w:pPr>
            <w:proofErr w:type="spellStart"/>
            <w:r w:rsidRPr="00560E7B">
              <w:rPr>
                <w:rFonts w:ascii="Arial" w:hAnsi="Arial" w:cs="Arial"/>
              </w:rPr>
              <w:t>Dimensi</w:t>
            </w:r>
            <w:proofErr w:type="spellEnd"/>
            <w:r w:rsidRPr="00560E7B">
              <w:rPr>
                <w:rFonts w:ascii="Arial" w:hAnsi="Arial" w:cs="Arial"/>
              </w:rPr>
              <w:t xml:space="preserve"> </w:t>
            </w:r>
            <w:proofErr w:type="spellStart"/>
            <w:r w:rsidRPr="00560E7B">
              <w:rPr>
                <w:rFonts w:ascii="Arial" w:hAnsi="Arial" w:cs="Arial"/>
              </w:rPr>
              <w:t>eksperiensial</w:t>
            </w:r>
            <w:proofErr w:type="spellEnd"/>
            <w:r w:rsidRPr="00560E7B">
              <w:rPr>
                <w:rFonts w:ascii="Arial" w:hAnsi="Arial" w:cs="Arial"/>
              </w:rPr>
              <w:t xml:space="preserve"> (</w:t>
            </w:r>
            <w:proofErr w:type="spellStart"/>
            <w:r w:rsidRPr="00560E7B">
              <w:rPr>
                <w:rFonts w:ascii="Arial" w:hAnsi="Arial" w:cs="Arial"/>
              </w:rPr>
              <w:t>pengalaman</w:t>
            </w:r>
            <w:proofErr w:type="spellEnd"/>
            <w:r w:rsidRPr="00560E7B">
              <w:rPr>
                <w:rFonts w:ascii="Arial" w:hAnsi="Arial" w:cs="Arial"/>
              </w:rPr>
              <w:t>)</w:t>
            </w:r>
          </w:p>
          <w:p w14:paraId="388E2F80" w14:textId="77777777" w:rsidR="00560E7B" w:rsidRPr="00560E7B" w:rsidRDefault="00560E7B" w:rsidP="00230235">
            <w:pPr>
              <w:pStyle w:val="ListParagraph"/>
              <w:numPr>
                <w:ilvl w:val="0"/>
                <w:numId w:val="11"/>
              </w:numPr>
              <w:spacing w:after="0" w:line="240" w:lineRule="auto"/>
              <w:ind w:left="160" w:hanging="180"/>
              <w:jc w:val="both"/>
              <w:rPr>
                <w:rFonts w:ascii="Arial" w:hAnsi="Arial" w:cs="Arial"/>
              </w:rPr>
            </w:pPr>
            <w:proofErr w:type="spellStart"/>
            <w:r w:rsidRPr="00560E7B">
              <w:rPr>
                <w:rFonts w:ascii="Arial" w:hAnsi="Arial" w:cs="Arial"/>
              </w:rPr>
              <w:t>Dimensi</w:t>
            </w:r>
            <w:proofErr w:type="spellEnd"/>
            <w:r w:rsidRPr="00560E7B">
              <w:rPr>
                <w:rFonts w:ascii="Arial" w:hAnsi="Arial" w:cs="Arial"/>
              </w:rPr>
              <w:t xml:space="preserve"> </w:t>
            </w:r>
            <w:proofErr w:type="spellStart"/>
            <w:r w:rsidRPr="00560E7B">
              <w:rPr>
                <w:rFonts w:ascii="Arial" w:hAnsi="Arial" w:cs="Arial"/>
              </w:rPr>
              <w:t>intelektual</w:t>
            </w:r>
            <w:proofErr w:type="spellEnd"/>
            <w:r w:rsidRPr="00560E7B">
              <w:rPr>
                <w:rFonts w:ascii="Arial" w:hAnsi="Arial" w:cs="Arial"/>
              </w:rPr>
              <w:t xml:space="preserve"> (</w:t>
            </w:r>
            <w:proofErr w:type="spellStart"/>
            <w:r w:rsidRPr="00560E7B">
              <w:rPr>
                <w:rFonts w:ascii="Arial" w:hAnsi="Arial" w:cs="Arial"/>
              </w:rPr>
              <w:t>pengetahuan</w:t>
            </w:r>
            <w:proofErr w:type="spellEnd"/>
            <w:r w:rsidRPr="00560E7B">
              <w:rPr>
                <w:rFonts w:ascii="Arial" w:hAnsi="Arial" w:cs="Arial"/>
              </w:rPr>
              <w:t xml:space="preserve"> agama)</w:t>
            </w:r>
          </w:p>
          <w:p w14:paraId="41C11A5D" w14:textId="77777777" w:rsidR="00560E7B" w:rsidRPr="00560E7B" w:rsidRDefault="00560E7B" w:rsidP="00230235">
            <w:pPr>
              <w:pStyle w:val="ListParagraph"/>
              <w:numPr>
                <w:ilvl w:val="0"/>
                <w:numId w:val="11"/>
              </w:numPr>
              <w:spacing w:after="0" w:line="240" w:lineRule="auto"/>
              <w:ind w:left="160" w:hanging="180"/>
              <w:jc w:val="both"/>
              <w:rPr>
                <w:rFonts w:ascii="Arial" w:hAnsi="Arial" w:cs="Arial"/>
              </w:rPr>
            </w:pPr>
            <w:proofErr w:type="spellStart"/>
            <w:r w:rsidRPr="00560E7B">
              <w:rPr>
                <w:rFonts w:ascii="Arial" w:hAnsi="Arial" w:cs="Arial"/>
              </w:rPr>
              <w:t>Dimensi</w:t>
            </w:r>
            <w:proofErr w:type="spellEnd"/>
            <w:r w:rsidRPr="00560E7B">
              <w:rPr>
                <w:rFonts w:ascii="Arial" w:hAnsi="Arial" w:cs="Arial"/>
              </w:rPr>
              <w:t xml:space="preserve"> </w:t>
            </w:r>
            <w:proofErr w:type="spellStart"/>
            <w:r w:rsidRPr="00560E7B">
              <w:rPr>
                <w:rFonts w:ascii="Arial" w:hAnsi="Arial" w:cs="Arial"/>
              </w:rPr>
              <w:t>konsekuensi</w:t>
            </w:r>
            <w:proofErr w:type="spellEnd"/>
          </w:p>
        </w:tc>
        <w:tc>
          <w:tcPr>
            <w:tcW w:w="1677" w:type="dxa"/>
          </w:tcPr>
          <w:p w14:paraId="281D4BF6" w14:textId="1174C86D" w:rsidR="00560E7B" w:rsidRPr="00560E7B" w:rsidRDefault="00560E7B" w:rsidP="00F23D18">
            <w:pPr>
              <w:rPr>
                <w:rFonts w:ascii="Arial" w:eastAsia="Book Antiqua" w:hAnsi="Arial" w:cs="Arial"/>
              </w:rPr>
            </w:pPr>
            <w:r>
              <w:rPr>
                <w:rFonts w:ascii="Arial" w:eastAsia="Book Antiqua" w:hAnsi="Arial" w:cs="Arial"/>
              </w:rPr>
              <w:fldChar w:fldCharType="begin" w:fldLock="1"/>
            </w:r>
            <w:r>
              <w:rPr>
                <w:rFonts w:ascii="Arial" w:eastAsia="Book Antiqua" w:hAnsi="Arial" w:cs="Arial"/>
              </w:rPr>
              <w:instrText>ADDIN CSL_CITATION {"citationItems":[{"id":"ITEM-1","itemData":{"author":[{"dropping-particle":"","family":"Strak","given":"Rodney","non-dropping-particle":"","parse-names":false,"suffix":""},{"dropping-particle":"","family":"Y. Glock","given":"Charles","non-dropping-particle":"","parse-names":false,"suffix":""}],"id":"ITEM-1","issued":{"date-parts":[["1968"]]},"publisher":"University of California press","title":"American Piety : The Nature of Religious Commitment","type":"book"},"uris":["http://www.mendeley.com/documents/?uuid=5e544396-378a-4223-9b63-7a4dff9cfde6"]}],"mendeley":{"formattedCitation":"(Strak &amp; Y. Glock, 1968)","plainTextFormattedCitation":"(Strak &amp; Y. Glock, 1968)","previouslyFormattedCitation":"(Strak &amp; Y. Glock, 1968)"},"properties":{"noteIndex":0},"schema":"https://github.com/citation-style-language/schema/raw/master/csl-citation.json"}</w:instrText>
            </w:r>
            <w:r>
              <w:rPr>
                <w:rFonts w:ascii="Arial" w:eastAsia="Book Antiqua" w:hAnsi="Arial" w:cs="Arial"/>
              </w:rPr>
              <w:fldChar w:fldCharType="separate"/>
            </w:r>
            <w:r w:rsidRPr="00560E7B">
              <w:rPr>
                <w:rFonts w:ascii="Arial" w:eastAsia="Book Antiqua" w:hAnsi="Arial" w:cs="Arial"/>
                <w:noProof/>
              </w:rPr>
              <w:t>(Strak &amp; Y. Glock, 1968)</w:t>
            </w:r>
            <w:r>
              <w:rPr>
                <w:rFonts w:ascii="Arial" w:eastAsia="Book Antiqua" w:hAnsi="Arial" w:cs="Arial"/>
              </w:rPr>
              <w:fldChar w:fldCharType="end"/>
            </w:r>
          </w:p>
        </w:tc>
      </w:tr>
      <w:tr w:rsidR="00560E7B" w:rsidRPr="00560E7B" w14:paraId="7D785052" w14:textId="77777777" w:rsidTr="00F23D18">
        <w:tc>
          <w:tcPr>
            <w:tcW w:w="2245" w:type="dxa"/>
          </w:tcPr>
          <w:p w14:paraId="6E23A9A9" w14:textId="77777777" w:rsidR="00560E7B" w:rsidRPr="00560E7B" w:rsidRDefault="00560E7B" w:rsidP="00F23D18">
            <w:pPr>
              <w:rPr>
                <w:rFonts w:ascii="Arial" w:eastAsia="Book Antiqua" w:hAnsi="Arial" w:cs="Arial"/>
              </w:rPr>
            </w:pPr>
            <w:proofErr w:type="spellStart"/>
            <w:r w:rsidRPr="00560E7B">
              <w:rPr>
                <w:rFonts w:ascii="Arial" w:eastAsia="Book Antiqua" w:hAnsi="Arial" w:cs="Arial"/>
              </w:rPr>
              <w:t>Kepercayaan</w:t>
            </w:r>
            <w:proofErr w:type="spellEnd"/>
            <w:r w:rsidRPr="00560E7B">
              <w:rPr>
                <w:rFonts w:ascii="Arial" w:eastAsia="Book Antiqua" w:hAnsi="Arial" w:cs="Arial"/>
              </w:rPr>
              <w:t xml:space="preserve"> (X3)</w:t>
            </w:r>
          </w:p>
        </w:tc>
        <w:tc>
          <w:tcPr>
            <w:tcW w:w="5310" w:type="dxa"/>
          </w:tcPr>
          <w:p w14:paraId="6930B1ED" w14:textId="77777777" w:rsidR="00560E7B" w:rsidRPr="00560E7B" w:rsidRDefault="00560E7B" w:rsidP="00230235">
            <w:pPr>
              <w:pStyle w:val="ListParagraph"/>
              <w:numPr>
                <w:ilvl w:val="0"/>
                <w:numId w:val="10"/>
              </w:numPr>
              <w:spacing w:line="240" w:lineRule="auto"/>
              <w:ind w:left="160" w:hanging="207"/>
              <w:jc w:val="both"/>
              <w:rPr>
                <w:rFonts w:ascii="Arial" w:hAnsi="Arial" w:cs="Arial"/>
              </w:rPr>
            </w:pPr>
            <w:r w:rsidRPr="00560E7B">
              <w:rPr>
                <w:rFonts w:ascii="Arial" w:hAnsi="Arial" w:cs="Arial"/>
                <w:i/>
              </w:rPr>
              <w:t>Trusting belief</w:t>
            </w:r>
            <w:r w:rsidRPr="00560E7B">
              <w:rPr>
                <w:rFonts w:ascii="Arial" w:hAnsi="Arial" w:cs="Arial"/>
              </w:rPr>
              <w:t xml:space="preserve">, yang </w:t>
            </w:r>
            <w:proofErr w:type="spellStart"/>
            <w:r w:rsidRPr="00560E7B">
              <w:rPr>
                <w:rFonts w:ascii="Arial" w:hAnsi="Arial" w:cs="Arial"/>
              </w:rPr>
              <w:t>terdiri</w:t>
            </w:r>
            <w:proofErr w:type="spellEnd"/>
            <w:r w:rsidRPr="00560E7B">
              <w:rPr>
                <w:rFonts w:ascii="Arial" w:hAnsi="Arial" w:cs="Arial"/>
              </w:rPr>
              <w:t xml:space="preserve"> </w:t>
            </w:r>
            <w:proofErr w:type="spellStart"/>
            <w:r w:rsidRPr="00560E7B">
              <w:rPr>
                <w:rFonts w:ascii="Arial" w:hAnsi="Arial" w:cs="Arial"/>
              </w:rPr>
              <w:t>dari</w:t>
            </w:r>
            <w:proofErr w:type="spellEnd"/>
            <w:r w:rsidRPr="00560E7B">
              <w:rPr>
                <w:rFonts w:ascii="Arial" w:hAnsi="Arial" w:cs="Arial"/>
              </w:rPr>
              <w:t xml:space="preserve"> 3 </w:t>
            </w:r>
            <w:proofErr w:type="spellStart"/>
            <w:r w:rsidRPr="00560E7B">
              <w:rPr>
                <w:rFonts w:ascii="Arial" w:hAnsi="Arial" w:cs="Arial"/>
              </w:rPr>
              <w:t>elemen</w:t>
            </w:r>
            <w:proofErr w:type="spellEnd"/>
            <w:r w:rsidRPr="00560E7B">
              <w:rPr>
                <w:rFonts w:ascii="Arial" w:hAnsi="Arial" w:cs="Arial"/>
              </w:rPr>
              <w:t xml:space="preserve"> </w:t>
            </w:r>
            <w:proofErr w:type="spellStart"/>
            <w:r w:rsidRPr="00560E7B">
              <w:rPr>
                <w:rFonts w:ascii="Arial" w:hAnsi="Arial" w:cs="Arial"/>
              </w:rPr>
              <w:t>yaitu</w:t>
            </w:r>
            <w:proofErr w:type="spellEnd"/>
            <w:r w:rsidRPr="00560E7B">
              <w:rPr>
                <w:rFonts w:ascii="Arial" w:hAnsi="Arial" w:cs="Arial"/>
              </w:rPr>
              <w:t xml:space="preserve"> </w:t>
            </w:r>
            <w:r w:rsidRPr="00560E7B">
              <w:rPr>
                <w:rFonts w:ascii="Arial" w:hAnsi="Arial" w:cs="Arial"/>
                <w:i/>
              </w:rPr>
              <w:t>benevolence, integrity, competence.</w:t>
            </w:r>
          </w:p>
          <w:p w14:paraId="0C26C2EB" w14:textId="77777777" w:rsidR="00560E7B" w:rsidRPr="00560E7B" w:rsidRDefault="00560E7B" w:rsidP="00230235">
            <w:pPr>
              <w:pStyle w:val="ListParagraph"/>
              <w:numPr>
                <w:ilvl w:val="0"/>
                <w:numId w:val="10"/>
              </w:numPr>
              <w:spacing w:after="0" w:line="240" w:lineRule="auto"/>
              <w:ind w:left="160" w:hanging="207"/>
              <w:jc w:val="both"/>
              <w:rPr>
                <w:rFonts w:ascii="Arial" w:hAnsi="Arial" w:cs="Arial"/>
              </w:rPr>
            </w:pPr>
            <w:r w:rsidRPr="00560E7B">
              <w:rPr>
                <w:rFonts w:ascii="Arial" w:hAnsi="Arial" w:cs="Arial"/>
                <w:i/>
              </w:rPr>
              <w:t>Trusting intention</w:t>
            </w:r>
            <w:r w:rsidRPr="00560E7B">
              <w:rPr>
                <w:rFonts w:ascii="Arial" w:hAnsi="Arial" w:cs="Arial"/>
              </w:rPr>
              <w:t xml:space="preserve">, yang </w:t>
            </w:r>
            <w:proofErr w:type="spellStart"/>
            <w:r w:rsidRPr="00560E7B">
              <w:rPr>
                <w:rFonts w:ascii="Arial" w:hAnsi="Arial" w:cs="Arial"/>
              </w:rPr>
              <w:t>terdiri</w:t>
            </w:r>
            <w:proofErr w:type="spellEnd"/>
            <w:r w:rsidRPr="00560E7B">
              <w:rPr>
                <w:rFonts w:ascii="Arial" w:hAnsi="Arial" w:cs="Arial"/>
              </w:rPr>
              <w:t xml:space="preserve"> </w:t>
            </w:r>
            <w:proofErr w:type="spellStart"/>
            <w:r w:rsidRPr="00560E7B">
              <w:rPr>
                <w:rFonts w:ascii="Arial" w:hAnsi="Arial" w:cs="Arial"/>
              </w:rPr>
              <w:t>dari</w:t>
            </w:r>
            <w:proofErr w:type="spellEnd"/>
            <w:r w:rsidRPr="00560E7B">
              <w:rPr>
                <w:rFonts w:ascii="Arial" w:hAnsi="Arial" w:cs="Arial"/>
              </w:rPr>
              <w:t xml:space="preserve"> dua </w:t>
            </w:r>
            <w:proofErr w:type="spellStart"/>
            <w:r w:rsidRPr="00560E7B">
              <w:rPr>
                <w:rFonts w:ascii="Arial" w:hAnsi="Arial" w:cs="Arial"/>
              </w:rPr>
              <w:t>elemen</w:t>
            </w:r>
            <w:proofErr w:type="spellEnd"/>
            <w:r w:rsidRPr="00560E7B">
              <w:rPr>
                <w:rFonts w:ascii="Arial" w:hAnsi="Arial" w:cs="Arial"/>
              </w:rPr>
              <w:t xml:space="preserve"> </w:t>
            </w:r>
            <w:proofErr w:type="spellStart"/>
            <w:r w:rsidRPr="00560E7B">
              <w:rPr>
                <w:rFonts w:ascii="Arial" w:hAnsi="Arial" w:cs="Arial"/>
              </w:rPr>
              <w:t>yaitu</w:t>
            </w:r>
            <w:proofErr w:type="spellEnd"/>
            <w:r w:rsidRPr="00560E7B">
              <w:rPr>
                <w:rFonts w:ascii="Arial" w:hAnsi="Arial" w:cs="Arial"/>
              </w:rPr>
              <w:t xml:space="preserve"> </w:t>
            </w:r>
            <w:r w:rsidRPr="00560E7B">
              <w:rPr>
                <w:rFonts w:ascii="Arial" w:hAnsi="Arial" w:cs="Arial"/>
                <w:i/>
              </w:rPr>
              <w:t>willingness to depend</w:t>
            </w:r>
            <w:r w:rsidRPr="00560E7B">
              <w:rPr>
                <w:rFonts w:ascii="Arial" w:hAnsi="Arial" w:cs="Arial"/>
              </w:rPr>
              <w:t xml:space="preserve"> dan </w:t>
            </w:r>
            <w:r w:rsidRPr="00560E7B">
              <w:rPr>
                <w:rFonts w:ascii="Arial" w:hAnsi="Arial" w:cs="Arial"/>
                <w:i/>
              </w:rPr>
              <w:t>subjective probability of depending</w:t>
            </w:r>
          </w:p>
        </w:tc>
        <w:tc>
          <w:tcPr>
            <w:tcW w:w="1677" w:type="dxa"/>
          </w:tcPr>
          <w:p w14:paraId="4610617A" w14:textId="662409F0" w:rsidR="00560E7B" w:rsidRPr="00560E7B" w:rsidRDefault="00560E7B" w:rsidP="00F23D18">
            <w:pPr>
              <w:rPr>
                <w:rFonts w:ascii="Arial" w:eastAsia="Book Antiqua" w:hAnsi="Arial" w:cs="Arial"/>
              </w:rPr>
            </w:pPr>
            <w:r>
              <w:rPr>
                <w:rFonts w:ascii="Arial" w:eastAsia="Book Antiqua" w:hAnsi="Arial" w:cs="Arial"/>
              </w:rPr>
              <w:fldChar w:fldCharType="begin" w:fldLock="1"/>
            </w:r>
            <w:r>
              <w:rPr>
                <w:rFonts w:ascii="Arial" w:eastAsia="Book Antiqua" w:hAnsi="Arial" w:cs="Arial"/>
              </w:rPr>
              <w:instrText>ADDIN CSL_CITATION {"citationItems":[{"id":"ITEM-1","itemData":{"DOI":"10.1002/bip.360350308","ISSN":"10970282","PMID":"7703376","abstract":"We present an effective theory for water. Our goal is to formulate on accurate model for the effects of solvation on protein dynamics, without incurring the huge computational cost and the slow temporal evolution typical of molecular dynamics simulations of liquids. We replace the individual water molecules in an all</w:instrText>
            </w:r>
            <w:r>
              <w:rPr>
                <w:rFonts w:ascii="Cambria Math" w:eastAsia="Book Antiqua" w:hAnsi="Cambria Math" w:cs="Cambria Math"/>
              </w:rPr>
              <w:instrText>‐</w:instrText>
            </w:r>
            <w:r>
              <w:rPr>
                <w:rFonts w:ascii="Arial" w:eastAsia="Book Antiqua" w:hAnsi="Arial" w:cs="Arial"/>
              </w:rPr>
              <w:instrText>atom potential with a local dielectric density field, with self interactions given by the Landau</w:instrText>
            </w:r>
            <w:r>
              <w:rPr>
                <w:rFonts w:ascii="Cambria Math" w:eastAsia="Book Antiqua" w:hAnsi="Cambria Math" w:cs="Cambria Math"/>
              </w:rPr>
              <w:instrText>‐</w:instrText>
            </w:r>
            <w:r>
              <w:rPr>
                <w:rFonts w:ascii="Arial" w:eastAsia="Book Antiqua" w:hAnsi="Arial" w:cs="Arial"/>
              </w:rPr>
              <w:instrText>Ginzburg free energy and external interactions by Lennard</w:instrText>
            </w:r>
            <w:r>
              <w:rPr>
                <w:rFonts w:ascii="Cambria Math" w:eastAsia="Book Antiqua" w:hAnsi="Cambria Math" w:cs="Cambria Math"/>
              </w:rPr>
              <w:instrText>‐</w:instrText>
            </w:r>
            <w:r>
              <w:rPr>
                <w:rFonts w:ascii="Arial" w:eastAsia="Book Antiqua" w:hAnsi="Arial" w:cs="Arial"/>
              </w:rPr>
              <w:instrText>Jones forces at the surface of the protein atoms. We explore conformational space with finite temperature Monte Carlo dynamics, using parallel Langevin and Fourier acceleration algorithms well suited to data</w:instrText>
            </w:r>
            <w:r>
              <w:rPr>
                <w:rFonts w:ascii="Cambria Math" w:eastAsia="Book Antiqua" w:hAnsi="Cambria Math" w:cs="Cambria Math"/>
              </w:rPr>
              <w:instrText>‐</w:instrText>
            </w:r>
            <w:r>
              <w:rPr>
                <w:rFonts w:ascii="Arial" w:eastAsia="Book Antiqua" w:hAnsi="Arial" w:cs="Arial"/>
              </w:rPr>
              <w:instrText>parallel computer architectures such as the Connection Machine. To establish the validity of our approximations, we compare our electrostatic contribution to the solvalion energy with the results of Lim, Bashford, and Karplus using a conventional static continuum dielectric cavity model, and the non electrostatic contributions with estimates of hydrophohic surface free energy. Our model can also accommodate ionic charges and temperature fluctuations, We propose future investigations extending our effective theory of solvation to include explicit orientational entropy and hydroxen</w:instrText>
            </w:r>
            <w:r>
              <w:rPr>
                <w:rFonts w:ascii="Cambria Math" w:eastAsia="Book Antiqua" w:hAnsi="Cambria Math" w:cs="Cambria Math"/>
              </w:rPr>
              <w:instrText>‐</w:instrText>
            </w:r>
            <w:r>
              <w:rPr>
                <w:rFonts w:ascii="Arial" w:eastAsia="Book Antiqua" w:hAnsi="Arial" w:cs="Arial"/>
              </w:rPr>
              <w:instrText>bonding terms. © 1995 John Wiley &amp; Sons, Inc. Copyright © 1995 John Wiley &amp; Sons, Inc.","author":[{"dropping-particle":"","family":"McKnight","given":"D. Harrison","non-dropping-particle":"","parse-names":false,"suffix":""},{"dropping-particle":"","family":"Choudhury","given":"Vivek","non-dropping-particle":"","parse-names":false,"suffix":""},{"dropping-particle":"","family":"Kacmar","given":"Charles","non-dropping-particle":"","parse-names":false,"suffix":""}],"container-title":"Journal of Strategic Information Systems","id":"ITEM-1","issued":{"date-parts":[["2002"]]},"page":"297-323","title":"The impact of initial consumer trust on intentions to transact with a web site: a trust building model","type":"article-journal"},"uris":["http://www.mendeley.com/documents/?uuid=6b21fd58-c205-48fb-bfc3-a3a6783dc602"]}],"mendeley":{"formattedCitation":"(McKnight et al., 2002)","plainTextFormattedCitation":"(McKnight et al., 2002)","previouslyFormattedCitation":"(McKnight et al., 2002)"},"properties":{"noteIndex":0},"schema":"https://github.com/citation-style-language/schema/raw/master/csl-citation.json"}</w:instrText>
            </w:r>
            <w:r>
              <w:rPr>
                <w:rFonts w:ascii="Arial" w:eastAsia="Book Antiqua" w:hAnsi="Arial" w:cs="Arial"/>
              </w:rPr>
              <w:fldChar w:fldCharType="separate"/>
            </w:r>
            <w:r w:rsidRPr="00560E7B">
              <w:rPr>
                <w:rFonts w:ascii="Arial" w:eastAsia="Book Antiqua" w:hAnsi="Arial" w:cs="Arial"/>
                <w:noProof/>
              </w:rPr>
              <w:t>(McKnight et al., 2002)</w:t>
            </w:r>
            <w:r>
              <w:rPr>
                <w:rFonts w:ascii="Arial" w:eastAsia="Book Antiqua" w:hAnsi="Arial" w:cs="Arial"/>
              </w:rPr>
              <w:fldChar w:fldCharType="end"/>
            </w:r>
          </w:p>
        </w:tc>
      </w:tr>
    </w:tbl>
    <w:p w14:paraId="30D52FD8" w14:textId="77777777" w:rsidR="00560E7B" w:rsidRPr="00953C65" w:rsidRDefault="00560E7B" w:rsidP="00560E7B">
      <w:pPr>
        <w:spacing w:after="240" w:line="240" w:lineRule="auto"/>
        <w:rPr>
          <w:rFonts w:ascii="Book Antiqua" w:hAnsi="Book Antiqua"/>
        </w:rPr>
      </w:pPr>
    </w:p>
    <w:p w14:paraId="5CAC578F" w14:textId="0D083211" w:rsidR="00441076" w:rsidRPr="001C7A71" w:rsidRDefault="00953C65" w:rsidP="00DC1A0E">
      <w:pPr>
        <w:spacing w:line="240" w:lineRule="auto"/>
        <w:rPr>
          <w:rFonts w:ascii="Arial" w:hAnsi="Arial" w:cs="Arial"/>
          <w:b/>
          <w:snapToGrid w:val="0"/>
          <w:position w:val="-6"/>
          <w:sz w:val="22"/>
          <w:szCs w:val="22"/>
          <w:lang w:val="id-ID"/>
        </w:rPr>
      </w:pPr>
      <w:r>
        <w:rPr>
          <w:rFonts w:ascii="Arial" w:hAnsi="Arial" w:cs="Arial"/>
          <w:b/>
          <w:snapToGrid w:val="0"/>
          <w:position w:val="-6"/>
          <w:sz w:val="24"/>
          <w:szCs w:val="24"/>
        </w:rPr>
        <w:t>3</w:t>
      </w:r>
      <w:r w:rsidR="00F4552A" w:rsidRPr="00D24DAE">
        <w:rPr>
          <w:rFonts w:ascii="Arial" w:hAnsi="Arial" w:cs="Arial"/>
          <w:b/>
          <w:snapToGrid w:val="0"/>
          <w:position w:val="-6"/>
          <w:sz w:val="24"/>
          <w:szCs w:val="24"/>
          <w:lang w:val="en-ID"/>
        </w:rPr>
        <w:t>.</w:t>
      </w:r>
      <w:r>
        <w:rPr>
          <w:rFonts w:ascii="Arial" w:hAnsi="Arial" w:cs="Arial"/>
          <w:b/>
          <w:snapToGrid w:val="0"/>
          <w:position w:val="-6"/>
          <w:sz w:val="24"/>
          <w:szCs w:val="24"/>
          <w:lang w:val="en-ID"/>
        </w:rPr>
        <w:t xml:space="preserve"> </w:t>
      </w:r>
      <w:r w:rsidR="00F4552A" w:rsidRPr="00D24DAE">
        <w:rPr>
          <w:rFonts w:ascii="Arial" w:hAnsi="Arial" w:cs="Arial"/>
          <w:b/>
          <w:snapToGrid w:val="0"/>
          <w:position w:val="-6"/>
          <w:sz w:val="24"/>
          <w:szCs w:val="24"/>
          <w:lang w:val="id-ID"/>
        </w:rPr>
        <w:t>HASIL DAN PEMBAHASAN</w:t>
      </w:r>
      <w:r w:rsidR="0065767F">
        <w:rPr>
          <w:rFonts w:ascii="Arial" w:hAnsi="Arial" w:cs="Arial"/>
          <w:b/>
          <w:snapToGrid w:val="0"/>
          <w:position w:val="-6"/>
          <w:sz w:val="24"/>
          <w:szCs w:val="24"/>
          <w:lang w:val="id-ID"/>
        </w:rPr>
        <w:t xml:space="preserve"> </w:t>
      </w:r>
    </w:p>
    <w:p w14:paraId="156F70DA" w14:textId="4DB2C9C6" w:rsidR="00292C0D" w:rsidRDefault="00292C0D" w:rsidP="00292C0D">
      <w:pPr>
        <w:spacing w:line="240" w:lineRule="auto"/>
        <w:rPr>
          <w:rFonts w:ascii="Arial" w:hAnsi="Arial" w:cs="Arial"/>
          <w:b/>
          <w:bCs/>
          <w:sz w:val="22"/>
          <w:szCs w:val="22"/>
        </w:rPr>
      </w:pPr>
      <w:r>
        <w:rPr>
          <w:rFonts w:ascii="Arial" w:hAnsi="Arial" w:cs="Arial"/>
          <w:b/>
          <w:bCs/>
          <w:sz w:val="22"/>
          <w:szCs w:val="22"/>
        </w:rPr>
        <w:t xml:space="preserve">Uji </w:t>
      </w:r>
      <w:proofErr w:type="spellStart"/>
      <w:r w:rsidR="000063F8">
        <w:rPr>
          <w:rFonts w:ascii="Arial" w:hAnsi="Arial" w:cs="Arial"/>
          <w:b/>
          <w:bCs/>
          <w:sz w:val="22"/>
          <w:szCs w:val="22"/>
        </w:rPr>
        <w:t>Kualitas</w:t>
      </w:r>
      <w:proofErr w:type="spellEnd"/>
      <w:r w:rsidR="000063F8">
        <w:rPr>
          <w:rFonts w:ascii="Arial" w:hAnsi="Arial" w:cs="Arial"/>
          <w:b/>
          <w:bCs/>
          <w:sz w:val="22"/>
          <w:szCs w:val="22"/>
        </w:rPr>
        <w:t xml:space="preserve"> Data</w:t>
      </w:r>
    </w:p>
    <w:p w14:paraId="5EF38B71" w14:textId="60821D5F" w:rsidR="000063F8" w:rsidRPr="00A650BA" w:rsidRDefault="000063F8" w:rsidP="00230235">
      <w:pPr>
        <w:pStyle w:val="ListParagraph"/>
        <w:numPr>
          <w:ilvl w:val="0"/>
          <w:numId w:val="4"/>
        </w:numPr>
        <w:spacing w:line="240" w:lineRule="auto"/>
        <w:ind w:left="360"/>
        <w:rPr>
          <w:rFonts w:ascii="Arial" w:hAnsi="Arial" w:cs="Arial"/>
          <w:b/>
          <w:bCs/>
        </w:rPr>
      </w:pPr>
      <w:r w:rsidRPr="00A650BA">
        <w:rPr>
          <w:rFonts w:ascii="Arial" w:hAnsi="Arial" w:cs="Arial"/>
          <w:b/>
          <w:bCs/>
        </w:rPr>
        <w:t xml:space="preserve">Uji </w:t>
      </w:r>
      <w:proofErr w:type="spellStart"/>
      <w:r w:rsidRPr="00A650BA">
        <w:rPr>
          <w:rFonts w:ascii="Arial" w:hAnsi="Arial" w:cs="Arial"/>
          <w:b/>
          <w:bCs/>
        </w:rPr>
        <w:t>Validitas</w:t>
      </w:r>
      <w:proofErr w:type="spellEnd"/>
    </w:p>
    <w:p w14:paraId="7AADBE4B" w14:textId="53E6DA75" w:rsidR="00095E12" w:rsidRPr="00A650BA" w:rsidRDefault="00095E12" w:rsidP="00A650BA">
      <w:pPr>
        <w:pStyle w:val="Caption"/>
        <w:jc w:val="center"/>
        <w:rPr>
          <w:rFonts w:ascii="Arial" w:hAnsi="Arial" w:cs="Arial"/>
          <w:sz w:val="22"/>
          <w:szCs w:val="22"/>
        </w:rPr>
      </w:pPr>
      <w:r w:rsidRPr="00A650BA">
        <w:rPr>
          <w:rFonts w:ascii="Arial" w:hAnsi="Arial" w:cs="Arial"/>
          <w:sz w:val="22"/>
          <w:szCs w:val="22"/>
        </w:rPr>
        <w:t xml:space="preserve">Tabel </w:t>
      </w:r>
      <w:r w:rsidRPr="00A650BA">
        <w:rPr>
          <w:rFonts w:ascii="Arial" w:hAnsi="Arial" w:cs="Arial"/>
          <w:sz w:val="22"/>
          <w:szCs w:val="22"/>
        </w:rPr>
        <w:fldChar w:fldCharType="begin"/>
      </w:r>
      <w:r w:rsidRPr="00A650BA">
        <w:rPr>
          <w:rFonts w:ascii="Arial" w:hAnsi="Arial" w:cs="Arial"/>
          <w:sz w:val="22"/>
          <w:szCs w:val="22"/>
        </w:rPr>
        <w:instrText xml:space="preserve"> SEQ Tabel \* ARABIC </w:instrText>
      </w:r>
      <w:r w:rsidRPr="00A650BA">
        <w:rPr>
          <w:rFonts w:ascii="Arial" w:hAnsi="Arial" w:cs="Arial"/>
          <w:sz w:val="22"/>
          <w:szCs w:val="22"/>
        </w:rPr>
        <w:fldChar w:fldCharType="separate"/>
      </w:r>
      <w:r w:rsidR="00F16AF6">
        <w:rPr>
          <w:rFonts w:ascii="Arial" w:hAnsi="Arial" w:cs="Arial"/>
          <w:noProof/>
          <w:sz w:val="22"/>
          <w:szCs w:val="22"/>
        </w:rPr>
        <w:t>3</w:t>
      </w:r>
      <w:r w:rsidRPr="00A650BA">
        <w:rPr>
          <w:rFonts w:ascii="Arial" w:hAnsi="Arial" w:cs="Arial"/>
          <w:sz w:val="22"/>
          <w:szCs w:val="22"/>
        </w:rPr>
        <w:fldChar w:fldCharType="end"/>
      </w:r>
      <w:r w:rsidRPr="00A650BA">
        <w:rPr>
          <w:rFonts w:ascii="Arial" w:hAnsi="Arial" w:cs="Arial"/>
          <w:sz w:val="22"/>
          <w:szCs w:val="22"/>
        </w:rPr>
        <w:t xml:space="preserve">. Hasil Uji </w:t>
      </w:r>
      <w:proofErr w:type="spellStart"/>
      <w:r w:rsidRPr="00A650BA">
        <w:rPr>
          <w:rFonts w:ascii="Arial" w:hAnsi="Arial" w:cs="Arial"/>
          <w:sz w:val="22"/>
          <w:szCs w:val="22"/>
        </w:rPr>
        <w:t>Validitas</w:t>
      </w:r>
      <w:proofErr w:type="spellEnd"/>
    </w:p>
    <w:tbl>
      <w:tblPr>
        <w:tblStyle w:val="TableGrid"/>
        <w:tblW w:w="0" w:type="auto"/>
        <w:tblInd w:w="91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13"/>
        <w:gridCol w:w="1561"/>
        <w:gridCol w:w="1481"/>
        <w:gridCol w:w="1388"/>
        <w:gridCol w:w="1786"/>
      </w:tblGrid>
      <w:tr w:rsidR="000063F8" w:rsidRPr="000063F8" w14:paraId="631910C1" w14:textId="77777777" w:rsidTr="00B2126B">
        <w:tc>
          <w:tcPr>
            <w:tcW w:w="1513" w:type="dxa"/>
          </w:tcPr>
          <w:p w14:paraId="3A789B62" w14:textId="77777777" w:rsidR="000063F8" w:rsidRPr="000063F8" w:rsidRDefault="000063F8" w:rsidP="000063F8">
            <w:pPr>
              <w:spacing w:line="240" w:lineRule="auto"/>
              <w:jc w:val="center"/>
              <w:rPr>
                <w:rFonts w:ascii="Arial" w:hAnsi="Arial" w:cs="Arial"/>
                <w:b/>
                <w:bCs/>
              </w:rPr>
            </w:pPr>
            <w:proofErr w:type="spellStart"/>
            <w:r w:rsidRPr="000063F8">
              <w:rPr>
                <w:rFonts w:ascii="Arial" w:hAnsi="Arial" w:cs="Arial"/>
                <w:b/>
                <w:bCs/>
              </w:rPr>
              <w:t>Variabel</w:t>
            </w:r>
            <w:proofErr w:type="spellEnd"/>
          </w:p>
        </w:tc>
        <w:tc>
          <w:tcPr>
            <w:tcW w:w="1561" w:type="dxa"/>
          </w:tcPr>
          <w:p w14:paraId="3FEDE122" w14:textId="77777777" w:rsidR="000063F8" w:rsidRPr="000063F8" w:rsidRDefault="000063F8" w:rsidP="000063F8">
            <w:pPr>
              <w:spacing w:line="240" w:lineRule="auto"/>
              <w:jc w:val="center"/>
              <w:rPr>
                <w:rFonts w:ascii="Arial" w:hAnsi="Arial" w:cs="Arial"/>
                <w:b/>
                <w:bCs/>
              </w:rPr>
            </w:pPr>
            <w:r w:rsidRPr="000063F8">
              <w:rPr>
                <w:rFonts w:ascii="Arial" w:hAnsi="Arial" w:cs="Arial"/>
                <w:b/>
                <w:bCs/>
              </w:rPr>
              <w:t>Item</w:t>
            </w:r>
          </w:p>
        </w:tc>
        <w:tc>
          <w:tcPr>
            <w:tcW w:w="1481" w:type="dxa"/>
          </w:tcPr>
          <w:p w14:paraId="23E2A9B9" w14:textId="77777777" w:rsidR="000063F8" w:rsidRPr="000063F8" w:rsidRDefault="000063F8" w:rsidP="000063F8">
            <w:pPr>
              <w:spacing w:line="240" w:lineRule="auto"/>
              <w:jc w:val="center"/>
              <w:rPr>
                <w:rFonts w:ascii="Arial" w:hAnsi="Arial" w:cs="Arial"/>
                <w:b/>
                <w:bCs/>
              </w:rPr>
            </w:pPr>
            <w:proofErr w:type="spellStart"/>
            <w:r w:rsidRPr="000063F8">
              <w:rPr>
                <w:rFonts w:ascii="Arial" w:hAnsi="Arial" w:cs="Arial"/>
                <w:b/>
                <w:bCs/>
              </w:rPr>
              <w:t>Koefisien</w:t>
            </w:r>
            <w:proofErr w:type="spellEnd"/>
            <w:r w:rsidRPr="000063F8">
              <w:rPr>
                <w:rFonts w:ascii="Arial" w:hAnsi="Arial" w:cs="Arial"/>
                <w:b/>
                <w:bCs/>
              </w:rPr>
              <w:t xml:space="preserve"> r- </w:t>
            </w:r>
            <w:proofErr w:type="spellStart"/>
            <w:r w:rsidRPr="000063F8">
              <w:rPr>
                <w:rFonts w:ascii="Arial" w:hAnsi="Arial" w:cs="Arial"/>
                <w:b/>
                <w:bCs/>
              </w:rPr>
              <w:t>hitung</w:t>
            </w:r>
            <w:proofErr w:type="spellEnd"/>
          </w:p>
        </w:tc>
        <w:tc>
          <w:tcPr>
            <w:tcW w:w="1388" w:type="dxa"/>
          </w:tcPr>
          <w:p w14:paraId="4995E5EA" w14:textId="77777777" w:rsidR="000063F8" w:rsidRPr="000063F8" w:rsidRDefault="000063F8" w:rsidP="000063F8">
            <w:pPr>
              <w:spacing w:line="240" w:lineRule="auto"/>
              <w:jc w:val="center"/>
              <w:rPr>
                <w:rFonts w:ascii="Arial" w:hAnsi="Arial" w:cs="Arial"/>
                <w:b/>
                <w:bCs/>
              </w:rPr>
            </w:pPr>
            <w:proofErr w:type="spellStart"/>
            <w:r w:rsidRPr="000063F8">
              <w:rPr>
                <w:rFonts w:ascii="Arial" w:hAnsi="Arial" w:cs="Arial"/>
                <w:b/>
                <w:bCs/>
              </w:rPr>
              <w:t>Koefisien</w:t>
            </w:r>
            <w:proofErr w:type="spellEnd"/>
            <w:r w:rsidRPr="000063F8">
              <w:rPr>
                <w:rFonts w:ascii="Arial" w:hAnsi="Arial" w:cs="Arial"/>
                <w:b/>
                <w:bCs/>
              </w:rPr>
              <w:t xml:space="preserve"> r-</w:t>
            </w:r>
            <w:proofErr w:type="spellStart"/>
            <w:r w:rsidRPr="000063F8">
              <w:rPr>
                <w:rFonts w:ascii="Arial" w:hAnsi="Arial" w:cs="Arial"/>
                <w:b/>
                <w:bCs/>
              </w:rPr>
              <w:t>tabel</w:t>
            </w:r>
            <w:proofErr w:type="spellEnd"/>
          </w:p>
        </w:tc>
        <w:tc>
          <w:tcPr>
            <w:tcW w:w="1786" w:type="dxa"/>
          </w:tcPr>
          <w:p w14:paraId="16A21555" w14:textId="77777777" w:rsidR="000063F8" w:rsidRPr="000063F8" w:rsidRDefault="000063F8" w:rsidP="000063F8">
            <w:pPr>
              <w:spacing w:line="240" w:lineRule="auto"/>
              <w:jc w:val="center"/>
              <w:rPr>
                <w:rFonts w:ascii="Arial" w:hAnsi="Arial" w:cs="Arial"/>
                <w:b/>
                <w:bCs/>
              </w:rPr>
            </w:pPr>
            <w:proofErr w:type="spellStart"/>
            <w:r w:rsidRPr="000063F8">
              <w:rPr>
                <w:rFonts w:ascii="Arial" w:hAnsi="Arial" w:cs="Arial"/>
                <w:b/>
                <w:bCs/>
              </w:rPr>
              <w:t>Keterangan</w:t>
            </w:r>
            <w:proofErr w:type="spellEnd"/>
          </w:p>
        </w:tc>
      </w:tr>
      <w:tr w:rsidR="000063F8" w:rsidRPr="000063F8" w14:paraId="6700A8E5" w14:textId="77777777" w:rsidTr="00B2126B">
        <w:tc>
          <w:tcPr>
            <w:tcW w:w="1513" w:type="dxa"/>
            <w:vMerge w:val="restart"/>
            <w:vAlign w:val="center"/>
          </w:tcPr>
          <w:p w14:paraId="53A4A2C4" w14:textId="77777777" w:rsidR="000063F8" w:rsidRPr="000063F8" w:rsidRDefault="000063F8" w:rsidP="000063F8">
            <w:pPr>
              <w:spacing w:line="240" w:lineRule="auto"/>
              <w:jc w:val="center"/>
              <w:rPr>
                <w:rFonts w:ascii="Arial" w:hAnsi="Arial" w:cs="Arial"/>
              </w:rPr>
            </w:pPr>
            <w:proofErr w:type="spellStart"/>
            <w:r w:rsidRPr="000063F8">
              <w:rPr>
                <w:rFonts w:ascii="Arial" w:hAnsi="Arial" w:cs="Arial"/>
              </w:rPr>
              <w:t>Literasi</w:t>
            </w:r>
            <w:proofErr w:type="spellEnd"/>
            <w:r w:rsidRPr="000063F8">
              <w:rPr>
                <w:rFonts w:ascii="Arial" w:hAnsi="Arial" w:cs="Arial"/>
              </w:rPr>
              <w:t xml:space="preserve"> </w:t>
            </w:r>
            <w:proofErr w:type="spellStart"/>
            <w:r w:rsidRPr="000063F8">
              <w:rPr>
                <w:rFonts w:ascii="Arial" w:hAnsi="Arial" w:cs="Arial"/>
              </w:rPr>
              <w:t>Keuangan</w:t>
            </w:r>
            <w:proofErr w:type="spellEnd"/>
            <w:r w:rsidRPr="000063F8">
              <w:rPr>
                <w:rFonts w:ascii="Arial" w:hAnsi="Arial" w:cs="Arial"/>
              </w:rPr>
              <w:t xml:space="preserve"> Syariah</w:t>
            </w:r>
          </w:p>
        </w:tc>
        <w:tc>
          <w:tcPr>
            <w:tcW w:w="1561" w:type="dxa"/>
            <w:vAlign w:val="bottom"/>
          </w:tcPr>
          <w:p w14:paraId="6E050D32"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X1.1</w:t>
            </w:r>
          </w:p>
        </w:tc>
        <w:tc>
          <w:tcPr>
            <w:tcW w:w="1481" w:type="dxa"/>
          </w:tcPr>
          <w:p w14:paraId="52D828C1" w14:textId="77777777" w:rsidR="000063F8" w:rsidRPr="000063F8" w:rsidRDefault="000063F8" w:rsidP="000063F8">
            <w:pPr>
              <w:spacing w:line="240" w:lineRule="auto"/>
              <w:jc w:val="center"/>
              <w:rPr>
                <w:rFonts w:ascii="Arial" w:hAnsi="Arial" w:cs="Arial"/>
              </w:rPr>
            </w:pPr>
            <w:r w:rsidRPr="000063F8">
              <w:rPr>
                <w:rFonts w:ascii="Arial" w:hAnsi="Arial" w:cs="Arial"/>
              </w:rPr>
              <w:t>0.611</w:t>
            </w:r>
          </w:p>
        </w:tc>
        <w:tc>
          <w:tcPr>
            <w:tcW w:w="1388" w:type="dxa"/>
          </w:tcPr>
          <w:p w14:paraId="49A05C0A"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27F7C300"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07AE6CDF" w14:textId="77777777" w:rsidTr="00B2126B">
        <w:tc>
          <w:tcPr>
            <w:tcW w:w="1513" w:type="dxa"/>
            <w:vMerge/>
          </w:tcPr>
          <w:p w14:paraId="1F5C477D" w14:textId="77777777" w:rsidR="000063F8" w:rsidRPr="000063F8" w:rsidRDefault="000063F8" w:rsidP="000063F8">
            <w:pPr>
              <w:spacing w:line="240" w:lineRule="auto"/>
              <w:jc w:val="center"/>
              <w:rPr>
                <w:rFonts w:ascii="Arial" w:hAnsi="Arial" w:cs="Arial"/>
              </w:rPr>
            </w:pPr>
          </w:p>
        </w:tc>
        <w:tc>
          <w:tcPr>
            <w:tcW w:w="1561" w:type="dxa"/>
            <w:vAlign w:val="bottom"/>
          </w:tcPr>
          <w:p w14:paraId="322F4846"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X1.2</w:t>
            </w:r>
          </w:p>
        </w:tc>
        <w:tc>
          <w:tcPr>
            <w:tcW w:w="1481" w:type="dxa"/>
          </w:tcPr>
          <w:p w14:paraId="5AF4724E" w14:textId="77777777" w:rsidR="000063F8" w:rsidRPr="000063F8" w:rsidRDefault="000063F8" w:rsidP="000063F8">
            <w:pPr>
              <w:spacing w:line="240" w:lineRule="auto"/>
              <w:jc w:val="center"/>
              <w:rPr>
                <w:rFonts w:ascii="Arial" w:hAnsi="Arial" w:cs="Arial"/>
              </w:rPr>
            </w:pPr>
            <w:r w:rsidRPr="000063F8">
              <w:rPr>
                <w:rFonts w:ascii="Arial" w:hAnsi="Arial" w:cs="Arial"/>
              </w:rPr>
              <w:t>0.699</w:t>
            </w:r>
          </w:p>
        </w:tc>
        <w:tc>
          <w:tcPr>
            <w:tcW w:w="1388" w:type="dxa"/>
          </w:tcPr>
          <w:p w14:paraId="6ED2021C"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09A7DBF8"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503F431F" w14:textId="77777777" w:rsidTr="00B2126B">
        <w:tc>
          <w:tcPr>
            <w:tcW w:w="1513" w:type="dxa"/>
            <w:vMerge/>
          </w:tcPr>
          <w:p w14:paraId="49936E31" w14:textId="77777777" w:rsidR="000063F8" w:rsidRPr="000063F8" w:rsidRDefault="000063F8" w:rsidP="000063F8">
            <w:pPr>
              <w:spacing w:line="240" w:lineRule="auto"/>
              <w:jc w:val="center"/>
              <w:rPr>
                <w:rFonts w:ascii="Arial" w:hAnsi="Arial" w:cs="Arial"/>
              </w:rPr>
            </w:pPr>
          </w:p>
        </w:tc>
        <w:tc>
          <w:tcPr>
            <w:tcW w:w="1561" w:type="dxa"/>
            <w:vAlign w:val="bottom"/>
          </w:tcPr>
          <w:p w14:paraId="37F73D12"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X1.3</w:t>
            </w:r>
          </w:p>
        </w:tc>
        <w:tc>
          <w:tcPr>
            <w:tcW w:w="1481" w:type="dxa"/>
          </w:tcPr>
          <w:p w14:paraId="22EEAB44" w14:textId="77777777" w:rsidR="000063F8" w:rsidRPr="000063F8" w:rsidRDefault="000063F8" w:rsidP="000063F8">
            <w:pPr>
              <w:spacing w:line="240" w:lineRule="auto"/>
              <w:jc w:val="center"/>
              <w:rPr>
                <w:rFonts w:ascii="Arial" w:hAnsi="Arial" w:cs="Arial"/>
              </w:rPr>
            </w:pPr>
            <w:r w:rsidRPr="000063F8">
              <w:rPr>
                <w:rFonts w:ascii="Arial" w:hAnsi="Arial" w:cs="Arial"/>
              </w:rPr>
              <w:t>0.608</w:t>
            </w:r>
          </w:p>
        </w:tc>
        <w:tc>
          <w:tcPr>
            <w:tcW w:w="1388" w:type="dxa"/>
          </w:tcPr>
          <w:p w14:paraId="392D0D5F"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1066BBCC"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7C60A8DB" w14:textId="77777777" w:rsidTr="00B2126B">
        <w:tc>
          <w:tcPr>
            <w:tcW w:w="1513" w:type="dxa"/>
            <w:vMerge/>
          </w:tcPr>
          <w:p w14:paraId="25FED714" w14:textId="77777777" w:rsidR="000063F8" w:rsidRPr="000063F8" w:rsidRDefault="000063F8" w:rsidP="000063F8">
            <w:pPr>
              <w:spacing w:line="240" w:lineRule="auto"/>
              <w:jc w:val="center"/>
              <w:rPr>
                <w:rFonts w:ascii="Arial" w:hAnsi="Arial" w:cs="Arial"/>
              </w:rPr>
            </w:pPr>
          </w:p>
        </w:tc>
        <w:tc>
          <w:tcPr>
            <w:tcW w:w="1561" w:type="dxa"/>
            <w:vAlign w:val="bottom"/>
          </w:tcPr>
          <w:p w14:paraId="3C8DD370"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X1.4</w:t>
            </w:r>
          </w:p>
        </w:tc>
        <w:tc>
          <w:tcPr>
            <w:tcW w:w="1481" w:type="dxa"/>
          </w:tcPr>
          <w:p w14:paraId="27F539DE" w14:textId="77777777" w:rsidR="000063F8" w:rsidRPr="000063F8" w:rsidRDefault="000063F8" w:rsidP="000063F8">
            <w:pPr>
              <w:spacing w:line="240" w:lineRule="auto"/>
              <w:jc w:val="center"/>
              <w:rPr>
                <w:rFonts w:ascii="Arial" w:hAnsi="Arial" w:cs="Arial"/>
              </w:rPr>
            </w:pPr>
            <w:r w:rsidRPr="000063F8">
              <w:rPr>
                <w:rFonts w:ascii="Arial" w:hAnsi="Arial" w:cs="Arial"/>
              </w:rPr>
              <w:t>0.648</w:t>
            </w:r>
          </w:p>
        </w:tc>
        <w:tc>
          <w:tcPr>
            <w:tcW w:w="1388" w:type="dxa"/>
          </w:tcPr>
          <w:p w14:paraId="05B9CCBF"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43F07FB9"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786822F8" w14:textId="77777777" w:rsidTr="00B2126B">
        <w:tc>
          <w:tcPr>
            <w:tcW w:w="1513" w:type="dxa"/>
            <w:vMerge/>
          </w:tcPr>
          <w:p w14:paraId="233AD2CB" w14:textId="77777777" w:rsidR="000063F8" w:rsidRPr="000063F8" w:rsidRDefault="000063F8" w:rsidP="000063F8">
            <w:pPr>
              <w:spacing w:line="240" w:lineRule="auto"/>
              <w:jc w:val="center"/>
              <w:rPr>
                <w:rFonts w:ascii="Arial" w:hAnsi="Arial" w:cs="Arial"/>
              </w:rPr>
            </w:pPr>
          </w:p>
        </w:tc>
        <w:tc>
          <w:tcPr>
            <w:tcW w:w="1561" w:type="dxa"/>
            <w:vAlign w:val="bottom"/>
          </w:tcPr>
          <w:p w14:paraId="22B58BB1"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X1.5</w:t>
            </w:r>
          </w:p>
        </w:tc>
        <w:tc>
          <w:tcPr>
            <w:tcW w:w="1481" w:type="dxa"/>
          </w:tcPr>
          <w:p w14:paraId="29BCC5E4" w14:textId="77777777" w:rsidR="000063F8" w:rsidRPr="000063F8" w:rsidRDefault="000063F8" w:rsidP="000063F8">
            <w:pPr>
              <w:spacing w:line="240" w:lineRule="auto"/>
              <w:jc w:val="center"/>
              <w:rPr>
                <w:rFonts w:ascii="Arial" w:hAnsi="Arial" w:cs="Arial"/>
              </w:rPr>
            </w:pPr>
            <w:r w:rsidRPr="000063F8">
              <w:rPr>
                <w:rFonts w:ascii="Arial" w:hAnsi="Arial" w:cs="Arial"/>
              </w:rPr>
              <w:t>0.658</w:t>
            </w:r>
          </w:p>
        </w:tc>
        <w:tc>
          <w:tcPr>
            <w:tcW w:w="1388" w:type="dxa"/>
          </w:tcPr>
          <w:p w14:paraId="4A008555"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1107EEFD"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024A2BC8" w14:textId="77777777" w:rsidTr="00B2126B">
        <w:tc>
          <w:tcPr>
            <w:tcW w:w="1513" w:type="dxa"/>
            <w:vMerge/>
          </w:tcPr>
          <w:p w14:paraId="4E1273BD" w14:textId="77777777" w:rsidR="000063F8" w:rsidRPr="000063F8" w:rsidRDefault="000063F8" w:rsidP="000063F8">
            <w:pPr>
              <w:spacing w:line="240" w:lineRule="auto"/>
              <w:jc w:val="center"/>
              <w:rPr>
                <w:rFonts w:ascii="Arial" w:hAnsi="Arial" w:cs="Arial"/>
              </w:rPr>
            </w:pPr>
          </w:p>
        </w:tc>
        <w:tc>
          <w:tcPr>
            <w:tcW w:w="1561" w:type="dxa"/>
            <w:vAlign w:val="bottom"/>
          </w:tcPr>
          <w:p w14:paraId="34EEE603"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X1.6</w:t>
            </w:r>
          </w:p>
        </w:tc>
        <w:tc>
          <w:tcPr>
            <w:tcW w:w="1481" w:type="dxa"/>
          </w:tcPr>
          <w:p w14:paraId="4BFADE73" w14:textId="77777777" w:rsidR="000063F8" w:rsidRPr="000063F8" w:rsidRDefault="000063F8" w:rsidP="000063F8">
            <w:pPr>
              <w:spacing w:line="240" w:lineRule="auto"/>
              <w:jc w:val="center"/>
              <w:rPr>
                <w:rFonts w:ascii="Arial" w:hAnsi="Arial" w:cs="Arial"/>
              </w:rPr>
            </w:pPr>
            <w:r w:rsidRPr="000063F8">
              <w:rPr>
                <w:rFonts w:ascii="Arial" w:hAnsi="Arial" w:cs="Arial"/>
              </w:rPr>
              <w:t>0.666</w:t>
            </w:r>
          </w:p>
        </w:tc>
        <w:tc>
          <w:tcPr>
            <w:tcW w:w="1388" w:type="dxa"/>
          </w:tcPr>
          <w:p w14:paraId="7234C80D"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6DEB989A"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162A407C" w14:textId="77777777" w:rsidTr="00B2126B">
        <w:tc>
          <w:tcPr>
            <w:tcW w:w="1513" w:type="dxa"/>
            <w:vMerge/>
          </w:tcPr>
          <w:p w14:paraId="727E576B" w14:textId="77777777" w:rsidR="000063F8" w:rsidRPr="000063F8" w:rsidRDefault="000063F8" w:rsidP="000063F8">
            <w:pPr>
              <w:spacing w:line="240" w:lineRule="auto"/>
              <w:jc w:val="center"/>
              <w:rPr>
                <w:rFonts w:ascii="Arial" w:hAnsi="Arial" w:cs="Arial"/>
              </w:rPr>
            </w:pPr>
          </w:p>
        </w:tc>
        <w:tc>
          <w:tcPr>
            <w:tcW w:w="1561" w:type="dxa"/>
            <w:vAlign w:val="bottom"/>
          </w:tcPr>
          <w:p w14:paraId="73EC93D0"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X1.7</w:t>
            </w:r>
          </w:p>
        </w:tc>
        <w:tc>
          <w:tcPr>
            <w:tcW w:w="1481" w:type="dxa"/>
          </w:tcPr>
          <w:p w14:paraId="55EF91B7" w14:textId="77777777" w:rsidR="000063F8" w:rsidRPr="000063F8" w:rsidRDefault="000063F8" w:rsidP="000063F8">
            <w:pPr>
              <w:spacing w:line="240" w:lineRule="auto"/>
              <w:jc w:val="center"/>
              <w:rPr>
                <w:rFonts w:ascii="Arial" w:hAnsi="Arial" w:cs="Arial"/>
              </w:rPr>
            </w:pPr>
            <w:r w:rsidRPr="000063F8">
              <w:rPr>
                <w:rFonts w:ascii="Arial" w:hAnsi="Arial" w:cs="Arial"/>
              </w:rPr>
              <w:t>0.625</w:t>
            </w:r>
          </w:p>
        </w:tc>
        <w:tc>
          <w:tcPr>
            <w:tcW w:w="1388" w:type="dxa"/>
          </w:tcPr>
          <w:p w14:paraId="62B5FCC2"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7AAE922A"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484662E0" w14:textId="77777777" w:rsidTr="00B2126B">
        <w:tc>
          <w:tcPr>
            <w:tcW w:w="1513" w:type="dxa"/>
            <w:vMerge/>
          </w:tcPr>
          <w:p w14:paraId="6DF885D3" w14:textId="77777777" w:rsidR="000063F8" w:rsidRPr="000063F8" w:rsidRDefault="000063F8" w:rsidP="000063F8">
            <w:pPr>
              <w:spacing w:line="240" w:lineRule="auto"/>
              <w:jc w:val="center"/>
              <w:rPr>
                <w:rFonts w:ascii="Arial" w:hAnsi="Arial" w:cs="Arial"/>
              </w:rPr>
            </w:pPr>
          </w:p>
        </w:tc>
        <w:tc>
          <w:tcPr>
            <w:tcW w:w="1561" w:type="dxa"/>
            <w:vAlign w:val="bottom"/>
          </w:tcPr>
          <w:p w14:paraId="7232D301"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X1.8</w:t>
            </w:r>
          </w:p>
        </w:tc>
        <w:tc>
          <w:tcPr>
            <w:tcW w:w="1481" w:type="dxa"/>
          </w:tcPr>
          <w:p w14:paraId="22D5C82C" w14:textId="77777777" w:rsidR="000063F8" w:rsidRPr="000063F8" w:rsidRDefault="000063F8" w:rsidP="000063F8">
            <w:pPr>
              <w:spacing w:line="240" w:lineRule="auto"/>
              <w:jc w:val="center"/>
              <w:rPr>
                <w:rFonts w:ascii="Arial" w:hAnsi="Arial" w:cs="Arial"/>
              </w:rPr>
            </w:pPr>
            <w:r w:rsidRPr="000063F8">
              <w:rPr>
                <w:rFonts w:ascii="Arial" w:hAnsi="Arial" w:cs="Arial"/>
              </w:rPr>
              <w:t>0.756</w:t>
            </w:r>
          </w:p>
        </w:tc>
        <w:tc>
          <w:tcPr>
            <w:tcW w:w="1388" w:type="dxa"/>
          </w:tcPr>
          <w:p w14:paraId="7E6D0EBB"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38DB1877"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6641B05A" w14:textId="77777777" w:rsidTr="00B2126B">
        <w:tc>
          <w:tcPr>
            <w:tcW w:w="1513" w:type="dxa"/>
            <w:vMerge w:val="restart"/>
            <w:vAlign w:val="center"/>
          </w:tcPr>
          <w:p w14:paraId="4F4BF674" w14:textId="77777777" w:rsidR="000063F8" w:rsidRPr="000063F8" w:rsidRDefault="000063F8" w:rsidP="000063F8">
            <w:pPr>
              <w:spacing w:line="240" w:lineRule="auto"/>
              <w:jc w:val="center"/>
              <w:rPr>
                <w:rFonts w:ascii="Arial" w:hAnsi="Arial" w:cs="Arial"/>
              </w:rPr>
            </w:pPr>
            <w:proofErr w:type="spellStart"/>
            <w:r w:rsidRPr="000063F8">
              <w:rPr>
                <w:rFonts w:ascii="Arial" w:hAnsi="Arial" w:cs="Arial"/>
              </w:rPr>
              <w:t>Religiusitas</w:t>
            </w:r>
            <w:proofErr w:type="spellEnd"/>
          </w:p>
        </w:tc>
        <w:tc>
          <w:tcPr>
            <w:tcW w:w="1561" w:type="dxa"/>
            <w:vAlign w:val="bottom"/>
          </w:tcPr>
          <w:p w14:paraId="303A9A21"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X2.1</w:t>
            </w:r>
          </w:p>
        </w:tc>
        <w:tc>
          <w:tcPr>
            <w:tcW w:w="1481" w:type="dxa"/>
          </w:tcPr>
          <w:p w14:paraId="5337C399" w14:textId="77777777" w:rsidR="000063F8" w:rsidRPr="000063F8" w:rsidRDefault="000063F8" w:rsidP="000063F8">
            <w:pPr>
              <w:spacing w:line="240" w:lineRule="auto"/>
              <w:jc w:val="center"/>
              <w:rPr>
                <w:rFonts w:ascii="Arial" w:hAnsi="Arial" w:cs="Arial"/>
              </w:rPr>
            </w:pPr>
            <w:r w:rsidRPr="000063F8">
              <w:rPr>
                <w:rFonts w:ascii="Arial" w:hAnsi="Arial" w:cs="Arial"/>
              </w:rPr>
              <w:t>0.699</w:t>
            </w:r>
          </w:p>
        </w:tc>
        <w:tc>
          <w:tcPr>
            <w:tcW w:w="1388" w:type="dxa"/>
          </w:tcPr>
          <w:p w14:paraId="1D5795BB"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4417F5E8"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43A018F6" w14:textId="77777777" w:rsidTr="00B2126B">
        <w:tc>
          <w:tcPr>
            <w:tcW w:w="1513" w:type="dxa"/>
            <w:vMerge/>
          </w:tcPr>
          <w:p w14:paraId="01175C31" w14:textId="77777777" w:rsidR="000063F8" w:rsidRPr="000063F8" w:rsidRDefault="000063F8" w:rsidP="000063F8">
            <w:pPr>
              <w:spacing w:line="240" w:lineRule="auto"/>
              <w:jc w:val="center"/>
              <w:rPr>
                <w:rFonts w:ascii="Arial" w:hAnsi="Arial" w:cs="Arial"/>
              </w:rPr>
            </w:pPr>
          </w:p>
        </w:tc>
        <w:tc>
          <w:tcPr>
            <w:tcW w:w="1561" w:type="dxa"/>
            <w:vAlign w:val="bottom"/>
          </w:tcPr>
          <w:p w14:paraId="78388210"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X2.2</w:t>
            </w:r>
          </w:p>
        </w:tc>
        <w:tc>
          <w:tcPr>
            <w:tcW w:w="1481" w:type="dxa"/>
          </w:tcPr>
          <w:p w14:paraId="2AE29DD8" w14:textId="77777777" w:rsidR="000063F8" w:rsidRPr="000063F8" w:rsidRDefault="000063F8" w:rsidP="000063F8">
            <w:pPr>
              <w:spacing w:line="240" w:lineRule="auto"/>
              <w:jc w:val="center"/>
              <w:rPr>
                <w:rFonts w:ascii="Arial" w:hAnsi="Arial" w:cs="Arial"/>
              </w:rPr>
            </w:pPr>
            <w:r w:rsidRPr="000063F8">
              <w:rPr>
                <w:rFonts w:ascii="Arial" w:hAnsi="Arial" w:cs="Arial"/>
              </w:rPr>
              <w:t>0.730</w:t>
            </w:r>
          </w:p>
        </w:tc>
        <w:tc>
          <w:tcPr>
            <w:tcW w:w="1388" w:type="dxa"/>
          </w:tcPr>
          <w:p w14:paraId="52CE3A6A"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4CA3D145"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1042F9BB" w14:textId="77777777" w:rsidTr="00B2126B">
        <w:tc>
          <w:tcPr>
            <w:tcW w:w="1513" w:type="dxa"/>
            <w:vMerge/>
          </w:tcPr>
          <w:p w14:paraId="6FEA677C" w14:textId="77777777" w:rsidR="000063F8" w:rsidRPr="000063F8" w:rsidRDefault="000063F8" w:rsidP="000063F8">
            <w:pPr>
              <w:spacing w:line="240" w:lineRule="auto"/>
              <w:jc w:val="center"/>
              <w:rPr>
                <w:rFonts w:ascii="Arial" w:hAnsi="Arial" w:cs="Arial"/>
              </w:rPr>
            </w:pPr>
          </w:p>
        </w:tc>
        <w:tc>
          <w:tcPr>
            <w:tcW w:w="1561" w:type="dxa"/>
            <w:vAlign w:val="bottom"/>
          </w:tcPr>
          <w:p w14:paraId="0E910340"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X2.3</w:t>
            </w:r>
          </w:p>
        </w:tc>
        <w:tc>
          <w:tcPr>
            <w:tcW w:w="1481" w:type="dxa"/>
          </w:tcPr>
          <w:p w14:paraId="6C3663D2" w14:textId="77777777" w:rsidR="000063F8" w:rsidRPr="000063F8" w:rsidRDefault="000063F8" w:rsidP="000063F8">
            <w:pPr>
              <w:spacing w:line="240" w:lineRule="auto"/>
              <w:jc w:val="center"/>
              <w:rPr>
                <w:rFonts w:ascii="Arial" w:hAnsi="Arial" w:cs="Arial"/>
              </w:rPr>
            </w:pPr>
            <w:r w:rsidRPr="000063F8">
              <w:rPr>
                <w:rFonts w:ascii="Arial" w:hAnsi="Arial" w:cs="Arial"/>
              </w:rPr>
              <w:t>0.686</w:t>
            </w:r>
          </w:p>
        </w:tc>
        <w:tc>
          <w:tcPr>
            <w:tcW w:w="1388" w:type="dxa"/>
          </w:tcPr>
          <w:p w14:paraId="7DA06A9E"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0E272F01"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3B309C41" w14:textId="77777777" w:rsidTr="00B2126B">
        <w:tc>
          <w:tcPr>
            <w:tcW w:w="1513" w:type="dxa"/>
            <w:vMerge/>
          </w:tcPr>
          <w:p w14:paraId="74732F88" w14:textId="77777777" w:rsidR="000063F8" w:rsidRPr="000063F8" w:rsidRDefault="000063F8" w:rsidP="000063F8">
            <w:pPr>
              <w:spacing w:line="240" w:lineRule="auto"/>
              <w:jc w:val="center"/>
              <w:rPr>
                <w:rFonts w:ascii="Arial" w:hAnsi="Arial" w:cs="Arial"/>
              </w:rPr>
            </w:pPr>
          </w:p>
        </w:tc>
        <w:tc>
          <w:tcPr>
            <w:tcW w:w="1561" w:type="dxa"/>
            <w:vAlign w:val="bottom"/>
          </w:tcPr>
          <w:p w14:paraId="01F361E1"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X2.4</w:t>
            </w:r>
          </w:p>
        </w:tc>
        <w:tc>
          <w:tcPr>
            <w:tcW w:w="1481" w:type="dxa"/>
          </w:tcPr>
          <w:p w14:paraId="70FEB6BF" w14:textId="77777777" w:rsidR="000063F8" w:rsidRPr="000063F8" w:rsidRDefault="000063F8" w:rsidP="000063F8">
            <w:pPr>
              <w:spacing w:line="240" w:lineRule="auto"/>
              <w:jc w:val="center"/>
              <w:rPr>
                <w:rFonts w:ascii="Arial" w:hAnsi="Arial" w:cs="Arial"/>
              </w:rPr>
            </w:pPr>
            <w:r w:rsidRPr="000063F8">
              <w:rPr>
                <w:rFonts w:ascii="Arial" w:hAnsi="Arial" w:cs="Arial"/>
              </w:rPr>
              <w:t>0.688</w:t>
            </w:r>
          </w:p>
        </w:tc>
        <w:tc>
          <w:tcPr>
            <w:tcW w:w="1388" w:type="dxa"/>
          </w:tcPr>
          <w:p w14:paraId="76B5BE90"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355C90ED"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2775E03C" w14:textId="77777777" w:rsidTr="00B2126B">
        <w:tc>
          <w:tcPr>
            <w:tcW w:w="1513" w:type="dxa"/>
            <w:vMerge/>
          </w:tcPr>
          <w:p w14:paraId="52E74061" w14:textId="77777777" w:rsidR="000063F8" w:rsidRPr="000063F8" w:rsidRDefault="000063F8" w:rsidP="000063F8">
            <w:pPr>
              <w:spacing w:line="240" w:lineRule="auto"/>
              <w:jc w:val="center"/>
              <w:rPr>
                <w:rFonts w:ascii="Arial" w:hAnsi="Arial" w:cs="Arial"/>
              </w:rPr>
            </w:pPr>
          </w:p>
        </w:tc>
        <w:tc>
          <w:tcPr>
            <w:tcW w:w="1561" w:type="dxa"/>
            <w:vAlign w:val="bottom"/>
          </w:tcPr>
          <w:p w14:paraId="0C9DB01E"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X2.5</w:t>
            </w:r>
          </w:p>
        </w:tc>
        <w:tc>
          <w:tcPr>
            <w:tcW w:w="1481" w:type="dxa"/>
          </w:tcPr>
          <w:p w14:paraId="187A3170" w14:textId="77777777" w:rsidR="000063F8" w:rsidRPr="000063F8" w:rsidRDefault="000063F8" w:rsidP="000063F8">
            <w:pPr>
              <w:spacing w:line="240" w:lineRule="auto"/>
              <w:jc w:val="center"/>
              <w:rPr>
                <w:rFonts w:ascii="Arial" w:hAnsi="Arial" w:cs="Arial"/>
              </w:rPr>
            </w:pPr>
            <w:r w:rsidRPr="000063F8">
              <w:rPr>
                <w:rFonts w:ascii="Arial" w:hAnsi="Arial" w:cs="Arial"/>
              </w:rPr>
              <w:t>0.745</w:t>
            </w:r>
          </w:p>
        </w:tc>
        <w:tc>
          <w:tcPr>
            <w:tcW w:w="1388" w:type="dxa"/>
          </w:tcPr>
          <w:p w14:paraId="22C7548E"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54038E45"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7329F94F" w14:textId="77777777" w:rsidTr="00B2126B">
        <w:tc>
          <w:tcPr>
            <w:tcW w:w="1513" w:type="dxa"/>
            <w:vMerge/>
          </w:tcPr>
          <w:p w14:paraId="7028183D" w14:textId="77777777" w:rsidR="000063F8" w:rsidRPr="000063F8" w:rsidRDefault="000063F8" w:rsidP="000063F8">
            <w:pPr>
              <w:spacing w:line="240" w:lineRule="auto"/>
              <w:jc w:val="center"/>
              <w:rPr>
                <w:rFonts w:ascii="Arial" w:hAnsi="Arial" w:cs="Arial"/>
              </w:rPr>
            </w:pPr>
          </w:p>
        </w:tc>
        <w:tc>
          <w:tcPr>
            <w:tcW w:w="1561" w:type="dxa"/>
            <w:vAlign w:val="bottom"/>
          </w:tcPr>
          <w:p w14:paraId="4D36D013"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X2.6</w:t>
            </w:r>
          </w:p>
        </w:tc>
        <w:tc>
          <w:tcPr>
            <w:tcW w:w="1481" w:type="dxa"/>
          </w:tcPr>
          <w:p w14:paraId="4AD942BE" w14:textId="77777777" w:rsidR="000063F8" w:rsidRPr="000063F8" w:rsidRDefault="000063F8" w:rsidP="000063F8">
            <w:pPr>
              <w:spacing w:line="240" w:lineRule="auto"/>
              <w:jc w:val="center"/>
              <w:rPr>
                <w:rFonts w:ascii="Arial" w:hAnsi="Arial" w:cs="Arial"/>
              </w:rPr>
            </w:pPr>
            <w:r w:rsidRPr="000063F8">
              <w:rPr>
                <w:rFonts w:ascii="Arial" w:hAnsi="Arial" w:cs="Arial"/>
              </w:rPr>
              <w:t>0.697</w:t>
            </w:r>
          </w:p>
        </w:tc>
        <w:tc>
          <w:tcPr>
            <w:tcW w:w="1388" w:type="dxa"/>
          </w:tcPr>
          <w:p w14:paraId="0BE244B3"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02723A0F"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676101BB" w14:textId="77777777" w:rsidTr="00B2126B">
        <w:tc>
          <w:tcPr>
            <w:tcW w:w="1513" w:type="dxa"/>
            <w:vMerge/>
          </w:tcPr>
          <w:p w14:paraId="2C4E3DD2" w14:textId="77777777" w:rsidR="000063F8" w:rsidRPr="000063F8" w:rsidRDefault="000063F8" w:rsidP="000063F8">
            <w:pPr>
              <w:spacing w:line="240" w:lineRule="auto"/>
              <w:jc w:val="center"/>
              <w:rPr>
                <w:rFonts w:ascii="Arial" w:hAnsi="Arial" w:cs="Arial"/>
              </w:rPr>
            </w:pPr>
          </w:p>
        </w:tc>
        <w:tc>
          <w:tcPr>
            <w:tcW w:w="1561" w:type="dxa"/>
            <w:vAlign w:val="bottom"/>
          </w:tcPr>
          <w:p w14:paraId="50A65DE8"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X2.7</w:t>
            </w:r>
          </w:p>
        </w:tc>
        <w:tc>
          <w:tcPr>
            <w:tcW w:w="1481" w:type="dxa"/>
          </w:tcPr>
          <w:p w14:paraId="196D651A" w14:textId="77777777" w:rsidR="000063F8" w:rsidRPr="000063F8" w:rsidRDefault="000063F8" w:rsidP="000063F8">
            <w:pPr>
              <w:spacing w:line="240" w:lineRule="auto"/>
              <w:jc w:val="center"/>
              <w:rPr>
                <w:rFonts w:ascii="Arial" w:hAnsi="Arial" w:cs="Arial"/>
              </w:rPr>
            </w:pPr>
            <w:r w:rsidRPr="000063F8">
              <w:rPr>
                <w:rFonts w:ascii="Arial" w:hAnsi="Arial" w:cs="Arial"/>
              </w:rPr>
              <w:t>0.749</w:t>
            </w:r>
          </w:p>
        </w:tc>
        <w:tc>
          <w:tcPr>
            <w:tcW w:w="1388" w:type="dxa"/>
          </w:tcPr>
          <w:p w14:paraId="14CC456E"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7B903C2A"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3A90C8E2" w14:textId="77777777" w:rsidTr="00B2126B">
        <w:tc>
          <w:tcPr>
            <w:tcW w:w="1513" w:type="dxa"/>
            <w:vMerge/>
          </w:tcPr>
          <w:p w14:paraId="0F8C411F" w14:textId="77777777" w:rsidR="000063F8" w:rsidRPr="000063F8" w:rsidRDefault="000063F8" w:rsidP="000063F8">
            <w:pPr>
              <w:spacing w:line="240" w:lineRule="auto"/>
              <w:jc w:val="center"/>
              <w:rPr>
                <w:rFonts w:ascii="Arial" w:hAnsi="Arial" w:cs="Arial"/>
              </w:rPr>
            </w:pPr>
          </w:p>
        </w:tc>
        <w:tc>
          <w:tcPr>
            <w:tcW w:w="1561" w:type="dxa"/>
            <w:vAlign w:val="bottom"/>
          </w:tcPr>
          <w:p w14:paraId="12AB021B"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X2.8</w:t>
            </w:r>
          </w:p>
        </w:tc>
        <w:tc>
          <w:tcPr>
            <w:tcW w:w="1481" w:type="dxa"/>
          </w:tcPr>
          <w:p w14:paraId="457C6FFE" w14:textId="77777777" w:rsidR="000063F8" w:rsidRPr="000063F8" w:rsidRDefault="000063F8" w:rsidP="000063F8">
            <w:pPr>
              <w:spacing w:line="240" w:lineRule="auto"/>
              <w:jc w:val="center"/>
              <w:rPr>
                <w:rFonts w:ascii="Arial" w:hAnsi="Arial" w:cs="Arial"/>
              </w:rPr>
            </w:pPr>
            <w:r w:rsidRPr="000063F8">
              <w:rPr>
                <w:rFonts w:ascii="Arial" w:hAnsi="Arial" w:cs="Arial"/>
              </w:rPr>
              <w:t>0.652</w:t>
            </w:r>
          </w:p>
        </w:tc>
        <w:tc>
          <w:tcPr>
            <w:tcW w:w="1388" w:type="dxa"/>
          </w:tcPr>
          <w:p w14:paraId="51E1473A"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4A7661BF"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16C752D2" w14:textId="77777777" w:rsidTr="00B2126B">
        <w:tc>
          <w:tcPr>
            <w:tcW w:w="1513" w:type="dxa"/>
            <w:vMerge/>
          </w:tcPr>
          <w:p w14:paraId="5F77608A" w14:textId="77777777" w:rsidR="000063F8" w:rsidRPr="000063F8" w:rsidRDefault="000063F8" w:rsidP="000063F8">
            <w:pPr>
              <w:spacing w:line="240" w:lineRule="auto"/>
              <w:jc w:val="center"/>
              <w:rPr>
                <w:rFonts w:ascii="Arial" w:hAnsi="Arial" w:cs="Arial"/>
              </w:rPr>
            </w:pPr>
          </w:p>
        </w:tc>
        <w:tc>
          <w:tcPr>
            <w:tcW w:w="1561" w:type="dxa"/>
            <w:vAlign w:val="bottom"/>
          </w:tcPr>
          <w:p w14:paraId="01BF7131"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X2.9</w:t>
            </w:r>
          </w:p>
        </w:tc>
        <w:tc>
          <w:tcPr>
            <w:tcW w:w="1481" w:type="dxa"/>
          </w:tcPr>
          <w:p w14:paraId="28661D39" w14:textId="77777777" w:rsidR="000063F8" w:rsidRPr="000063F8" w:rsidRDefault="000063F8" w:rsidP="000063F8">
            <w:pPr>
              <w:spacing w:line="240" w:lineRule="auto"/>
              <w:jc w:val="center"/>
              <w:rPr>
                <w:rFonts w:ascii="Arial" w:hAnsi="Arial" w:cs="Arial"/>
              </w:rPr>
            </w:pPr>
            <w:r w:rsidRPr="000063F8">
              <w:rPr>
                <w:rFonts w:ascii="Arial" w:hAnsi="Arial" w:cs="Arial"/>
              </w:rPr>
              <w:t>0.687</w:t>
            </w:r>
          </w:p>
        </w:tc>
        <w:tc>
          <w:tcPr>
            <w:tcW w:w="1388" w:type="dxa"/>
          </w:tcPr>
          <w:p w14:paraId="707BE4EE"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5C0A6B68"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519C3EA0" w14:textId="77777777" w:rsidTr="00B2126B">
        <w:tc>
          <w:tcPr>
            <w:tcW w:w="1513" w:type="dxa"/>
            <w:vMerge/>
          </w:tcPr>
          <w:p w14:paraId="77C0F430" w14:textId="77777777" w:rsidR="000063F8" w:rsidRPr="000063F8" w:rsidRDefault="000063F8" w:rsidP="000063F8">
            <w:pPr>
              <w:spacing w:line="240" w:lineRule="auto"/>
              <w:jc w:val="center"/>
              <w:rPr>
                <w:rFonts w:ascii="Arial" w:hAnsi="Arial" w:cs="Arial"/>
              </w:rPr>
            </w:pPr>
          </w:p>
        </w:tc>
        <w:tc>
          <w:tcPr>
            <w:tcW w:w="1561" w:type="dxa"/>
            <w:vAlign w:val="bottom"/>
          </w:tcPr>
          <w:p w14:paraId="4064D497"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X2.10</w:t>
            </w:r>
          </w:p>
        </w:tc>
        <w:tc>
          <w:tcPr>
            <w:tcW w:w="1481" w:type="dxa"/>
          </w:tcPr>
          <w:p w14:paraId="773C8822" w14:textId="77777777" w:rsidR="000063F8" w:rsidRPr="000063F8" w:rsidRDefault="000063F8" w:rsidP="000063F8">
            <w:pPr>
              <w:spacing w:line="240" w:lineRule="auto"/>
              <w:jc w:val="center"/>
              <w:rPr>
                <w:rFonts w:ascii="Arial" w:hAnsi="Arial" w:cs="Arial"/>
              </w:rPr>
            </w:pPr>
            <w:r w:rsidRPr="000063F8">
              <w:rPr>
                <w:rFonts w:ascii="Arial" w:hAnsi="Arial" w:cs="Arial"/>
              </w:rPr>
              <w:t>0.678</w:t>
            </w:r>
          </w:p>
        </w:tc>
        <w:tc>
          <w:tcPr>
            <w:tcW w:w="1388" w:type="dxa"/>
          </w:tcPr>
          <w:p w14:paraId="683F740A"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65538EDA"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1136857F" w14:textId="77777777" w:rsidTr="00B2126B">
        <w:tc>
          <w:tcPr>
            <w:tcW w:w="1513" w:type="dxa"/>
            <w:vMerge/>
          </w:tcPr>
          <w:p w14:paraId="721B5C82" w14:textId="77777777" w:rsidR="000063F8" w:rsidRPr="000063F8" w:rsidRDefault="000063F8" w:rsidP="000063F8">
            <w:pPr>
              <w:spacing w:line="240" w:lineRule="auto"/>
              <w:jc w:val="center"/>
              <w:rPr>
                <w:rFonts w:ascii="Arial" w:hAnsi="Arial" w:cs="Arial"/>
              </w:rPr>
            </w:pPr>
          </w:p>
        </w:tc>
        <w:tc>
          <w:tcPr>
            <w:tcW w:w="1561" w:type="dxa"/>
            <w:vAlign w:val="bottom"/>
          </w:tcPr>
          <w:p w14:paraId="1EB8E602"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X2.11</w:t>
            </w:r>
          </w:p>
        </w:tc>
        <w:tc>
          <w:tcPr>
            <w:tcW w:w="1481" w:type="dxa"/>
          </w:tcPr>
          <w:p w14:paraId="365C9B17" w14:textId="77777777" w:rsidR="000063F8" w:rsidRPr="000063F8" w:rsidRDefault="000063F8" w:rsidP="000063F8">
            <w:pPr>
              <w:spacing w:line="240" w:lineRule="auto"/>
              <w:jc w:val="center"/>
              <w:rPr>
                <w:rFonts w:ascii="Arial" w:hAnsi="Arial" w:cs="Arial"/>
              </w:rPr>
            </w:pPr>
            <w:r w:rsidRPr="000063F8">
              <w:rPr>
                <w:rFonts w:ascii="Arial" w:hAnsi="Arial" w:cs="Arial"/>
              </w:rPr>
              <w:t>0.657</w:t>
            </w:r>
          </w:p>
        </w:tc>
        <w:tc>
          <w:tcPr>
            <w:tcW w:w="1388" w:type="dxa"/>
          </w:tcPr>
          <w:p w14:paraId="19B69C52"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0D97BCE6"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2340A63F" w14:textId="77777777" w:rsidTr="00B2126B">
        <w:tc>
          <w:tcPr>
            <w:tcW w:w="1513" w:type="dxa"/>
            <w:vMerge/>
          </w:tcPr>
          <w:p w14:paraId="73AC069E" w14:textId="77777777" w:rsidR="000063F8" w:rsidRPr="000063F8" w:rsidRDefault="000063F8" w:rsidP="000063F8">
            <w:pPr>
              <w:spacing w:line="240" w:lineRule="auto"/>
              <w:jc w:val="center"/>
              <w:rPr>
                <w:rFonts w:ascii="Arial" w:hAnsi="Arial" w:cs="Arial"/>
              </w:rPr>
            </w:pPr>
          </w:p>
        </w:tc>
        <w:tc>
          <w:tcPr>
            <w:tcW w:w="1561" w:type="dxa"/>
            <w:vAlign w:val="bottom"/>
          </w:tcPr>
          <w:p w14:paraId="2986BF0E"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X2.12</w:t>
            </w:r>
          </w:p>
        </w:tc>
        <w:tc>
          <w:tcPr>
            <w:tcW w:w="1481" w:type="dxa"/>
          </w:tcPr>
          <w:p w14:paraId="315C460B" w14:textId="77777777" w:rsidR="000063F8" w:rsidRPr="000063F8" w:rsidRDefault="000063F8" w:rsidP="000063F8">
            <w:pPr>
              <w:spacing w:line="240" w:lineRule="auto"/>
              <w:jc w:val="center"/>
              <w:rPr>
                <w:rFonts w:ascii="Arial" w:hAnsi="Arial" w:cs="Arial"/>
              </w:rPr>
            </w:pPr>
            <w:r w:rsidRPr="000063F8">
              <w:rPr>
                <w:rFonts w:ascii="Arial" w:hAnsi="Arial" w:cs="Arial"/>
              </w:rPr>
              <w:t>0.538</w:t>
            </w:r>
          </w:p>
        </w:tc>
        <w:tc>
          <w:tcPr>
            <w:tcW w:w="1388" w:type="dxa"/>
          </w:tcPr>
          <w:p w14:paraId="3BF7D230"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2D474C23"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0F93A90C" w14:textId="77777777" w:rsidTr="00B2126B">
        <w:tc>
          <w:tcPr>
            <w:tcW w:w="1513" w:type="dxa"/>
            <w:vMerge/>
          </w:tcPr>
          <w:p w14:paraId="023675F7" w14:textId="77777777" w:rsidR="000063F8" w:rsidRPr="000063F8" w:rsidRDefault="000063F8" w:rsidP="000063F8">
            <w:pPr>
              <w:spacing w:line="240" w:lineRule="auto"/>
              <w:jc w:val="center"/>
              <w:rPr>
                <w:rFonts w:ascii="Arial" w:hAnsi="Arial" w:cs="Arial"/>
              </w:rPr>
            </w:pPr>
          </w:p>
        </w:tc>
        <w:tc>
          <w:tcPr>
            <w:tcW w:w="1561" w:type="dxa"/>
            <w:vAlign w:val="bottom"/>
          </w:tcPr>
          <w:p w14:paraId="7E58253F"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X2.13</w:t>
            </w:r>
          </w:p>
        </w:tc>
        <w:tc>
          <w:tcPr>
            <w:tcW w:w="1481" w:type="dxa"/>
          </w:tcPr>
          <w:p w14:paraId="1699DBA6" w14:textId="77777777" w:rsidR="000063F8" w:rsidRPr="000063F8" w:rsidRDefault="000063F8" w:rsidP="000063F8">
            <w:pPr>
              <w:spacing w:line="240" w:lineRule="auto"/>
              <w:jc w:val="center"/>
              <w:rPr>
                <w:rFonts w:ascii="Arial" w:hAnsi="Arial" w:cs="Arial"/>
              </w:rPr>
            </w:pPr>
            <w:r w:rsidRPr="000063F8">
              <w:rPr>
                <w:rFonts w:ascii="Arial" w:hAnsi="Arial" w:cs="Arial"/>
              </w:rPr>
              <w:t>0.592</w:t>
            </w:r>
          </w:p>
        </w:tc>
        <w:tc>
          <w:tcPr>
            <w:tcW w:w="1388" w:type="dxa"/>
          </w:tcPr>
          <w:p w14:paraId="278C4027"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4A85F1A2"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04DA18BD" w14:textId="77777777" w:rsidTr="00B2126B">
        <w:tc>
          <w:tcPr>
            <w:tcW w:w="1513" w:type="dxa"/>
            <w:vMerge/>
          </w:tcPr>
          <w:p w14:paraId="2EC8F8FE" w14:textId="77777777" w:rsidR="000063F8" w:rsidRPr="000063F8" w:rsidRDefault="000063F8" w:rsidP="000063F8">
            <w:pPr>
              <w:spacing w:line="240" w:lineRule="auto"/>
              <w:jc w:val="center"/>
              <w:rPr>
                <w:rFonts w:ascii="Arial" w:hAnsi="Arial" w:cs="Arial"/>
              </w:rPr>
            </w:pPr>
          </w:p>
        </w:tc>
        <w:tc>
          <w:tcPr>
            <w:tcW w:w="1561" w:type="dxa"/>
            <w:vAlign w:val="bottom"/>
          </w:tcPr>
          <w:p w14:paraId="6F04F49F"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X2.14</w:t>
            </w:r>
          </w:p>
        </w:tc>
        <w:tc>
          <w:tcPr>
            <w:tcW w:w="1481" w:type="dxa"/>
          </w:tcPr>
          <w:p w14:paraId="2C297B7D" w14:textId="77777777" w:rsidR="000063F8" w:rsidRPr="000063F8" w:rsidRDefault="000063F8" w:rsidP="000063F8">
            <w:pPr>
              <w:spacing w:line="240" w:lineRule="auto"/>
              <w:jc w:val="center"/>
              <w:rPr>
                <w:rFonts w:ascii="Arial" w:hAnsi="Arial" w:cs="Arial"/>
              </w:rPr>
            </w:pPr>
            <w:r w:rsidRPr="000063F8">
              <w:rPr>
                <w:rFonts w:ascii="Arial" w:hAnsi="Arial" w:cs="Arial"/>
              </w:rPr>
              <w:t>0.596</w:t>
            </w:r>
          </w:p>
        </w:tc>
        <w:tc>
          <w:tcPr>
            <w:tcW w:w="1388" w:type="dxa"/>
          </w:tcPr>
          <w:p w14:paraId="4E732A79"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33314969"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438CC618" w14:textId="77777777" w:rsidTr="00B2126B">
        <w:tc>
          <w:tcPr>
            <w:tcW w:w="1513" w:type="dxa"/>
            <w:vMerge/>
          </w:tcPr>
          <w:p w14:paraId="3DF3CB19" w14:textId="77777777" w:rsidR="000063F8" w:rsidRPr="000063F8" w:rsidRDefault="000063F8" w:rsidP="000063F8">
            <w:pPr>
              <w:spacing w:line="240" w:lineRule="auto"/>
              <w:jc w:val="center"/>
              <w:rPr>
                <w:rFonts w:ascii="Arial" w:hAnsi="Arial" w:cs="Arial"/>
              </w:rPr>
            </w:pPr>
          </w:p>
        </w:tc>
        <w:tc>
          <w:tcPr>
            <w:tcW w:w="1561" w:type="dxa"/>
            <w:vAlign w:val="bottom"/>
          </w:tcPr>
          <w:p w14:paraId="4CC36003"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X2.15</w:t>
            </w:r>
          </w:p>
        </w:tc>
        <w:tc>
          <w:tcPr>
            <w:tcW w:w="1481" w:type="dxa"/>
          </w:tcPr>
          <w:p w14:paraId="7E473C6F" w14:textId="77777777" w:rsidR="000063F8" w:rsidRPr="000063F8" w:rsidRDefault="000063F8" w:rsidP="000063F8">
            <w:pPr>
              <w:spacing w:line="240" w:lineRule="auto"/>
              <w:jc w:val="center"/>
              <w:rPr>
                <w:rFonts w:ascii="Arial" w:hAnsi="Arial" w:cs="Arial"/>
              </w:rPr>
            </w:pPr>
            <w:r w:rsidRPr="000063F8">
              <w:rPr>
                <w:rFonts w:ascii="Arial" w:hAnsi="Arial" w:cs="Arial"/>
              </w:rPr>
              <w:t>0.663</w:t>
            </w:r>
          </w:p>
        </w:tc>
        <w:tc>
          <w:tcPr>
            <w:tcW w:w="1388" w:type="dxa"/>
          </w:tcPr>
          <w:p w14:paraId="0DE67D5E"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5E64292F"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02109839" w14:textId="77777777" w:rsidTr="00B2126B">
        <w:tc>
          <w:tcPr>
            <w:tcW w:w="1513" w:type="dxa"/>
            <w:vMerge w:val="restart"/>
            <w:vAlign w:val="center"/>
          </w:tcPr>
          <w:p w14:paraId="0A984E47" w14:textId="77777777" w:rsidR="000063F8" w:rsidRPr="000063F8" w:rsidRDefault="000063F8" w:rsidP="000063F8">
            <w:pPr>
              <w:spacing w:line="240" w:lineRule="auto"/>
              <w:jc w:val="center"/>
              <w:rPr>
                <w:rFonts w:ascii="Arial" w:hAnsi="Arial" w:cs="Arial"/>
              </w:rPr>
            </w:pPr>
            <w:proofErr w:type="spellStart"/>
            <w:r w:rsidRPr="000063F8">
              <w:rPr>
                <w:rFonts w:ascii="Arial" w:hAnsi="Arial" w:cs="Arial"/>
              </w:rPr>
              <w:t>Kepercayaan</w:t>
            </w:r>
            <w:proofErr w:type="spellEnd"/>
          </w:p>
        </w:tc>
        <w:tc>
          <w:tcPr>
            <w:tcW w:w="1561" w:type="dxa"/>
            <w:vAlign w:val="bottom"/>
          </w:tcPr>
          <w:p w14:paraId="0FFFBF2E"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X3.1</w:t>
            </w:r>
          </w:p>
        </w:tc>
        <w:tc>
          <w:tcPr>
            <w:tcW w:w="1481" w:type="dxa"/>
          </w:tcPr>
          <w:p w14:paraId="615602D4" w14:textId="77777777" w:rsidR="000063F8" w:rsidRPr="000063F8" w:rsidRDefault="000063F8" w:rsidP="000063F8">
            <w:pPr>
              <w:spacing w:line="240" w:lineRule="auto"/>
              <w:jc w:val="center"/>
              <w:rPr>
                <w:rFonts w:ascii="Arial" w:hAnsi="Arial" w:cs="Arial"/>
              </w:rPr>
            </w:pPr>
            <w:r w:rsidRPr="000063F8">
              <w:rPr>
                <w:rFonts w:ascii="Arial" w:hAnsi="Arial" w:cs="Arial"/>
              </w:rPr>
              <w:t>0.794</w:t>
            </w:r>
          </w:p>
        </w:tc>
        <w:tc>
          <w:tcPr>
            <w:tcW w:w="1388" w:type="dxa"/>
          </w:tcPr>
          <w:p w14:paraId="3BB764EB"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05A7666A"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5F6621DA" w14:textId="77777777" w:rsidTr="00B2126B">
        <w:tc>
          <w:tcPr>
            <w:tcW w:w="1513" w:type="dxa"/>
            <w:vMerge/>
          </w:tcPr>
          <w:p w14:paraId="51AC8086" w14:textId="77777777" w:rsidR="000063F8" w:rsidRPr="000063F8" w:rsidRDefault="000063F8" w:rsidP="000063F8">
            <w:pPr>
              <w:spacing w:line="240" w:lineRule="auto"/>
              <w:jc w:val="center"/>
              <w:rPr>
                <w:rFonts w:ascii="Arial" w:hAnsi="Arial" w:cs="Arial"/>
              </w:rPr>
            </w:pPr>
          </w:p>
        </w:tc>
        <w:tc>
          <w:tcPr>
            <w:tcW w:w="1561" w:type="dxa"/>
            <w:vAlign w:val="bottom"/>
          </w:tcPr>
          <w:p w14:paraId="61CB68E6"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X3.2</w:t>
            </w:r>
          </w:p>
        </w:tc>
        <w:tc>
          <w:tcPr>
            <w:tcW w:w="1481" w:type="dxa"/>
          </w:tcPr>
          <w:p w14:paraId="538436B1" w14:textId="77777777" w:rsidR="000063F8" w:rsidRPr="000063F8" w:rsidRDefault="000063F8" w:rsidP="000063F8">
            <w:pPr>
              <w:spacing w:line="240" w:lineRule="auto"/>
              <w:jc w:val="center"/>
              <w:rPr>
                <w:rFonts w:ascii="Arial" w:hAnsi="Arial" w:cs="Arial"/>
              </w:rPr>
            </w:pPr>
            <w:r w:rsidRPr="000063F8">
              <w:rPr>
                <w:rFonts w:ascii="Arial" w:hAnsi="Arial" w:cs="Arial"/>
              </w:rPr>
              <w:t>0.739</w:t>
            </w:r>
          </w:p>
        </w:tc>
        <w:tc>
          <w:tcPr>
            <w:tcW w:w="1388" w:type="dxa"/>
          </w:tcPr>
          <w:p w14:paraId="1232F6CD"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4832C96C"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4CCB5128" w14:textId="77777777" w:rsidTr="00B2126B">
        <w:tc>
          <w:tcPr>
            <w:tcW w:w="1513" w:type="dxa"/>
            <w:vMerge/>
          </w:tcPr>
          <w:p w14:paraId="6C2D9E6E" w14:textId="77777777" w:rsidR="000063F8" w:rsidRPr="000063F8" w:rsidRDefault="000063F8" w:rsidP="000063F8">
            <w:pPr>
              <w:spacing w:line="240" w:lineRule="auto"/>
              <w:jc w:val="center"/>
              <w:rPr>
                <w:rFonts w:ascii="Arial" w:hAnsi="Arial" w:cs="Arial"/>
              </w:rPr>
            </w:pPr>
          </w:p>
        </w:tc>
        <w:tc>
          <w:tcPr>
            <w:tcW w:w="1561" w:type="dxa"/>
            <w:vAlign w:val="bottom"/>
          </w:tcPr>
          <w:p w14:paraId="2D23D3EE"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X3.3</w:t>
            </w:r>
          </w:p>
        </w:tc>
        <w:tc>
          <w:tcPr>
            <w:tcW w:w="1481" w:type="dxa"/>
          </w:tcPr>
          <w:p w14:paraId="52860F93" w14:textId="77777777" w:rsidR="000063F8" w:rsidRPr="000063F8" w:rsidRDefault="000063F8" w:rsidP="000063F8">
            <w:pPr>
              <w:spacing w:line="240" w:lineRule="auto"/>
              <w:jc w:val="center"/>
              <w:rPr>
                <w:rFonts w:ascii="Arial" w:hAnsi="Arial" w:cs="Arial"/>
              </w:rPr>
            </w:pPr>
            <w:r w:rsidRPr="000063F8">
              <w:rPr>
                <w:rFonts w:ascii="Arial" w:hAnsi="Arial" w:cs="Arial"/>
              </w:rPr>
              <w:t>0.733</w:t>
            </w:r>
          </w:p>
        </w:tc>
        <w:tc>
          <w:tcPr>
            <w:tcW w:w="1388" w:type="dxa"/>
          </w:tcPr>
          <w:p w14:paraId="7C106A7E"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1CD259CA"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45CD6987" w14:textId="77777777" w:rsidTr="00B2126B">
        <w:tc>
          <w:tcPr>
            <w:tcW w:w="1513" w:type="dxa"/>
            <w:vMerge/>
          </w:tcPr>
          <w:p w14:paraId="2EF53CE8" w14:textId="77777777" w:rsidR="000063F8" w:rsidRPr="000063F8" w:rsidRDefault="000063F8" w:rsidP="000063F8">
            <w:pPr>
              <w:spacing w:line="240" w:lineRule="auto"/>
              <w:jc w:val="center"/>
              <w:rPr>
                <w:rFonts w:ascii="Arial" w:hAnsi="Arial" w:cs="Arial"/>
              </w:rPr>
            </w:pPr>
          </w:p>
        </w:tc>
        <w:tc>
          <w:tcPr>
            <w:tcW w:w="1561" w:type="dxa"/>
            <w:vAlign w:val="bottom"/>
          </w:tcPr>
          <w:p w14:paraId="112E4DCD"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X3.4</w:t>
            </w:r>
          </w:p>
        </w:tc>
        <w:tc>
          <w:tcPr>
            <w:tcW w:w="1481" w:type="dxa"/>
          </w:tcPr>
          <w:p w14:paraId="386B69D2" w14:textId="77777777" w:rsidR="000063F8" w:rsidRPr="000063F8" w:rsidRDefault="000063F8" w:rsidP="000063F8">
            <w:pPr>
              <w:spacing w:line="240" w:lineRule="auto"/>
              <w:jc w:val="center"/>
              <w:rPr>
                <w:rFonts w:ascii="Arial" w:hAnsi="Arial" w:cs="Arial"/>
              </w:rPr>
            </w:pPr>
            <w:r w:rsidRPr="000063F8">
              <w:rPr>
                <w:rFonts w:ascii="Arial" w:hAnsi="Arial" w:cs="Arial"/>
              </w:rPr>
              <w:t>0.758</w:t>
            </w:r>
          </w:p>
        </w:tc>
        <w:tc>
          <w:tcPr>
            <w:tcW w:w="1388" w:type="dxa"/>
          </w:tcPr>
          <w:p w14:paraId="0BC7678C"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7BDC198E"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09651524" w14:textId="77777777" w:rsidTr="00B2126B">
        <w:tc>
          <w:tcPr>
            <w:tcW w:w="1513" w:type="dxa"/>
            <w:vMerge/>
          </w:tcPr>
          <w:p w14:paraId="74562D24" w14:textId="77777777" w:rsidR="000063F8" w:rsidRPr="000063F8" w:rsidRDefault="000063F8" w:rsidP="000063F8">
            <w:pPr>
              <w:spacing w:line="240" w:lineRule="auto"/>
              <w:jc w:val="center"/>
              <w:rPr>
                <w:rFonts w:ascii="Arial" w:hAnsi="Arial" w:cs="Arial"/>
              </w:rPr>
            </w:pPr>
          </w:p>
        </w:tc>
        <w:tc>
          <w:tcPr>
            <w:tcW w:w="1561" w:type="dxa"/>
            <w:vAlign w:val="bottom"/>
          </w:tcPr>
          <w:p w14:paraId="290EBAC3"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X3.5</w:t>
            </w:r>
          </w:p>
        </w:tc>
        <w:tc>
          <w:tcPr>
            <w:tcW w:w="1481" w:type="dxa"/>
          </w:tcPr>
          <w:p w14:paraId="351F87E8" w14:textId="77777777" w:rsidR="000063F8" w:rsidRPr="000063F8" w:rsidRDefault="000063F8" w:rsidP="000063F8">
            <w:pPr>
              <w:spacing w:line="240" w:lineRule="auto"/>
              <w:jc w:val="center"/>
              <w:rPr>
                <w:rFonts w:ascii="Arial" w:hAnsi="Arial" w:cs="Arial"/>
              </w:rPr>
            </w:pPr>
            <w:r w:rsidRPr="000063F8">
              <w:rPr>
                <w:rFonts w:ascii="Arial" w:hAnsi="Arial" w:cs="Arial"/>
              </w:rPr>
              <w:t>0.706</w:t>
            </w:r>
          </w:p>
        </w:tc>
        <w:tc>
          <w:tcPr>
            <w:tcW w:w="1388" w:type="dxa"/>
          </w:tcPr>
          <w:p w14:paraId="15ADAA8C"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4274797A"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72A05714" w14:textId="77777777" w:rsidTr="00B2126B">
        <w:tc>
          <w:tcPr>
            <w:tcW w:w="1513" w:type="dxa"/>
            <w:vMerge/>
          </w:tcPr>
          <w:p w14:paraId="05E8B510" w14:textId="77777777" w:rsidR="000063F8" w:rsidRPr="000063F8" w:rsidRDefault="000063F8" w:rsidP="000063F8">
            <w:pPr>
              <w:spacing w:line="240" w:lineRule="auto"/>
              <w:jc w:val="center"/>
              <w:rPr>
                <w:rFonts w:ascii="Arial" w:hAnsi="Arial" w:cs="Arial"/>
              </w:rPr>
            </w:pPr>
          </w:p>
        </w:tc>
        <w:tc>
          <w:tcPr>
            <w:tcW w:w="1561" w:type="dxa"/>
            <w:vAlign w:val="bottom"/>
          </w:tcPr>
          <w:p w14:paraId="4B76D604"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X3.6</w:t>
            </w:r>
          </w:p>
        </w:tc>
        <w:tc>
          <w:tcPr>
            <w:tcW w:w="1481" w:type="dxa"/>
          </w:tcPr>
          <w:p w14:paraId="28FD41EE" w14:textId="77777777" w:rsidR="000063F8" w:rsidRPr="000063F8" w:rsidRDefault="000063F8" w:rsidP="000063F8">
            <w:pPr>
              <w:spacing w:line="240" w:lineRule="auto"/>
              <w:jc w:val="center"/>
              <w:rPr>
                <w:rFonts w:ascii="Arial" w:hAnsi="Arial" w:cs="Arial"/>
              </w:rPr>
            </w:pPr>
            <w:r w:rsidRPr="000063F8">
              <w:rPr>
                <w:rFonts w:ascii="Arial" w:hAnsi="Arial" w:cs="Arial"/>
              </w:rPr>
              <w:t>0.736</w:t>
            </w:r>
          </w:p>
        </w:tc>
        <w:tc>
          <w:tcPr>
            <w:tcW w:w="1388" w:type="dxa"/>
          </w:tcPr>
          <w:p w14:paraId="16D6FF36"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5109737D"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6FB922B5" w14:textId="77777777" w:rsidTr="00B2126B">
        <w:tc>
          <w:tcPr>
            <w:tcW w:w="1513" w:type="dxa"/>
            <w:vMerge/>
          </w:tcPr>
          <w:p w14:paraId="0C397DD9" w14:textId="77777777" w:rsidR="000063F8" w:rsidRPr="000063F8" w:rsidRDefault="000063F8" w:rsidP="000063F8">
            <w:pPr>
              <w:spacing w:line="240" w:lineRule="auto"/>
              <w:jc w:val="center"/>
              <w:rPr>
                <w:rFonts w:ascii="Arial" w:hAnsi="Arial" w:cs="Arial"/>
              </w:rPr>
            </w:pPr>
          </w:p>
        </w:tc>
        <w:tc>
          <w:tcPr>
            <w:tcW w:w="1561" w:type="dxa"/>
            <w:vAlign w:val="bottom"/>
          </w:tcPr>
          <w:p w14:paraId="149DB0BF"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X3.7</w:t>
            </w:r>
          </w:p>
        </w:tc>
        <w:tc>
          <w:tcPr>
            <w:tcW w:w="1481" w:type="dxa"/>
          </w:tcPr>
          <w:p w14:paraId="00924ABC" w14:textId="77777777" w:rsidR="000063F8" w:rsidRPr="000063F8" w:rsidRDefault="000063F8" w:rsidP="000063F8">
            <w:pPr>
              <w:spacing w:line="240" w:lineRule="auto"/>
              <w:jc w:val="center"/>
              <w:rPr>
                <w:rFonts w:ascii="Arial" w:hAnsi="Arial" w:cs="Arial"/>
              </w:rPr>
            </w:pPr>
            <w:r w:rsidRPr="000063F8">
              <w:rPr>
                <w:rFonts w:ascii="Arial" w:hAnsi="Arial" w:cs="Arial"/>
              </w:rPr>
              <w:t>0.718</w:t>
            </w:r>
          </w:p>
        </w:tc>
        <w:tc>
          <w:tcPr>
            <w:tcW w:w="1388" w:type="dxa"/>
          </w:tcPr>
          <w:p w14:paraId="0749BC62"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32CCA3EA"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0CE3B3E7" w14:textId="77777777" w:rsidTr="00B2126B">
        <w:tc>
          <w:tcPr>
            <w:tcW w:w="1513" w:type="dxa"/>
            <w:vMerge/>
          </w:tcPr>
          <w:p w14:paraId="2C756205" w14:textId="77777777" w:rsidR="000063F8" w:rsidRPr="000063F8" w:rsidRDefault="000063F8" w:rsidP="000063F8">
            <w:pPr>
              <w:spacing w:line="240" w:lineRule="auto"/>
              <w:jc w:val="center"/>
              <w:rPr>
                <w:rFonts w:ascii="Arial" w:hAnsi="Arial" w:cs="Arial"/>
              </w:rPr>
            </w:pPr>
          </w:p>
        </w:tc>
        <w:tc>
          <w:tcPr>
            <w:tcW w:w="1561" w:type="dxa"/>
            <w:vAlign w:val="bottom"/>
          </w:tcPr>
          <w:p w14:paraId="2E3E1709"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X3.8</w:t>
            </w:r>
          </w:p>
        </w:tc>
        <w:tc>
          <w:tcPr>
            <w:tcW w:w="1481" w:type="dxa"/>
          </w:tcPr>
          <w:p w14:paraId="1F06771C" w14:textId="77777777" w:rsidR="000063F8" w:rsidRPr="000063F8" w:rsidRDefault="000063F8" w:rsidP="000063F8">
            <w:pPr>
              <w:spacing w:line="240" w:lineRule="auto"/>
              <w:jc w:val="center"/>
              <w:rPr>
                <w:rFonts w:ascii="Arial" w:hAnsi="Arial" w:cs="Arial"/>
              </w:rPr>
            </w:pPr>
            <w:r w:rsidRPr="000063F8">
              <w:rPr>
                <w:rFonts w:ascii="Arial" w:hAnsi="Arial" w:cs="Arial"/>
              </w:rPr>
              <w:t>0.671</w:t>
            </w:r>
          </w:p>
        </w:tc>
        <w:tc>
          <w:tcPr>
            <w:tcW w:w="1388" w:type="dxa"/>
          </w:tcPr>
          <w:p w14:paraId="5614218C"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5D57D06C"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24502266" w14:textId="77777777" w:rsidTr="00B2126B">
        <w:tc>
          <w:tcPr>
            <w:tcW w:w="1513" w:type="dxa"/>
            <w:vMerge/>
          </w:tcPr>
          <w:p w14:paraId="16795147" w14:textId="77777777" w:rsidR="000063F8" w:rsidRPr="000063F8" w:rsidRDefault="000063F8" w:rsidP="000063F8">
            <w:pPr>
              <w:spacing w:line="240" w:lineRule="auto"/>
              <w:jc w:val="center"/>
              <w:rPr>
                <w:rFonts w:ascii="Arial" w:hAnsi="Arial" w:cs="Arial"/>
              </w:rPr>
            </w:pPr>
          </w:p>
        </w:tc>
        <w:tc>
          <w:tcPr>
            <w:tcW w:w="1561" w:type="dxa"/>
            <w:vAlign w:val="bottom"/>
          </w:tcPr>
          <w:p w14:paraId="472FD8A6"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X3.9</w:t>
            </w:r>
          </w:p>
        </w:tc>
        <w:tc>
          <w:tcPr>
            <w:tcW w:w="1481" w:type="dxa"/>
          </w:tcPr>
          <w:p w14:paraId="11973991" w14:textId="77777777" w:rsidR="000063F8" w:rsidRPr="000063F8" w:rsidRDefault="000063F8" w:rsidP="000063F8">
            <w:pPr>
              <w:spacing w:line="240" w:lineRule="auto"/>
              <w:jc w:val="center"/>
              <w:rPr>
                <w:rFonts w:ascii="Arial" w:hAnsi="Arial" w:cs="Arial"/>
              </w:rPr>
            </w:pPr>
            <w:r w:rsidRPr="000063F8">
              <w:rPr>
                <w:rFonts w:ascii="Arial" w:hAnsi="Arial" w:cs="Arial"/>
              </w:rPr>
              <w:t>0.780</w:t>
            </w:r>
          </w:p>
        </w:tc>
        <w:tc>
          <w:tcPr>
            <w:tcW w:w="1388" w:type="dxa"/>
          </w:tcPr>
          <w:p w14:paraId="71881A4F"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0D66301B"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690EDBF5" w14:textId="77777777" w:rsidTr="00B2126B">
        <w:tc>
          <w:tcPr>
            <w:tcW w:w="1513" w:type="dxa"/>
            <w:vMerge w:val="restart"/>
            <w:vAlign w:val="center"/>
          </w:tcPr>
          <w:p w14:paraId="31446B70" w14:textId="77777777" w:rsidR="000063F8" w:rsidRPr="000063F8" w:rsidRDefault="000063F8" w:rsidP="000063F8">
            <w:pPr>
              <w:spacing w:line="240" w:lineRule="auto"/>
              <w:jc w:val="center"/>
              <w:rPr>
                <w:rFonts w:ascii="Arial" w:hAnsi="Arial" w:cs="Arial"/>
              </w:rPr>
            </w:pPr>
            <w:r w:rsidRPr="000063F8">
              <w:rPr>
                <w:rFonts w:ascii="Arial" w:hAnsi="Arial" w:cs="Arial"/>
              </w:rPr>
              <w:t xml:space="preserve">Minat </w:t>
            </w:r>
            <w:proofErr w:type="spellStart"/>
            <w:r w:rsidRPr="000063F8">
              <w:rPr>
                <w:rFonts w:ascii="Arial" w:hAnsi="Arial" w:cs="Arial"/>
              </w:rPr>
              <w:t>Menabung</w:t>
            </w:r>
            <w:proofErr w:type="spellEnd"/>
          </w:p>
        </w:tc>
        <w:tc>
          <w:tcPr>
            <w:tcW w:w="1561" w:type="dxa"/>
            <w:vAlign w:val="bottom"/>
          </w:tcPr>
          <w:p w14:paraId="28DA6CFF"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Y.1</w:t>
            </w:r>
          </w:p>
        </w:tc>
        <w:tc>
          <w:tcPr>
            <w:tcW w:w="1481" w:type="dxa"/>
          </w:tcPr>
          <w:p w14:paraId="5E944D26" w14:textId="77777777" w:rsidR="000063F8" w:rsidRPr="000063F8" w:rsidRDefault="000063F8" w:rsidP="000063F8">
            <w:pPr>
              <w:spacing w:line="240" w:lineRule="auto"/>
              <w:jc w:val="center"/>
              <w:rPr>
                <w:rFonts w:ascii="Arial" w:hAnsi="Arial" w:cs="Arial"/>
              </w:rPr>
            </w:pPr>
            <w:r w:rsidRPr="000063F8">
              <w:rPr>
                <w:rFonts w:ascii="Arial" w:hAnsi="Arial" w:cs="Arial"/>
              </w:rPr>
              <w:t>0.754</w:t>
            </w:r>
          </w:p>
        </w:tc>
        <w:tc>
          <w:tcPr>
            <w:tcW w:w="1388" w:type="dxa"/>
          </w:tcPr>
          <w:p w14:paraId="7A6094D3"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663A63AD"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74DE1D09" w14:textId="77777777" w:rsidTr="00B2126B">
        <w:tc>
          <w:tcPr>
            <w:tcW w:w="1513" w:type="dxa"/>
            <w:vMerge/>
          </w:tcPr>
          <w:p w14:paraId="7A19265C" w14:textId="77777777" w:rsidR="000063F8" w:rsidRPr="000063F8" w:rsidRDefault="000063F8" w:rsidP="000063F8">
            <w:pPr>
              <w:spacing w:line="240" w:lineRule="auto"/>
              <w:jc w:val="center"/>
              <w:rPr>
                <w:rFonts w:ascii="Arial" w:hAnsi="Arial" w:cs="Arial"/>
              </w:rPr>
            </w:pPr>
          </w:p>
        </w:tc>
        <w:tc>
          <w:tcPr>
            <w:tcW w:w="1561" w:type="dxa"/>
            <w:vAlign w:val="bottom"/>
          </w:tcPr>
          <w:p w14:paraId="31E187E4"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Y.2</w:t>
            </w:r>
          </w:p>
        </w:tc>
        <w:tc>
          <w:tcPr>
            <w:tcW w:w="1481" w:type="dxa"/>
          </w:tcPr>
          <w:p w14:paraId="34270208" w14:textId="77777777" w:rsidR="000063F8" w:rsidRPr="000063F8" w:rsidRDefault="000063F8" w:rsidP="000063F8">
            <w:pPr>
              <w:spacing w:line="240" w:lineRule="auto"/>
              <w:jc w:val="center"/>
              <w:rPr>
                <w:rFonts w:ascii="Arial" w:hAnsi="Arial" w:cs="Arial"/>
              </w:rPr>
            </w:pPr>
            <w:r w:rsidRPr="000063F8">
              <w:rPr>
                <w:rFonts w:ascii="Arial" w:hAnsi="Arial" w:cs="Arial"/>
              </w:rPr>
              <w:t>0.748</w:t>
            </w:r>
          </w:p>
        </w:tc>
        <w:tc>
          <w:tcPr>
            <w:tcW w:w="1388" w:type="dxa"/>
          </w:tcPr>
          <w:p w14:paraId="5785BC54"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4096D109"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5E74FC2A" w14:textId="77777777" w:rsidTr="00B2126B">
        <w:tc>
          <w:tcPr>
            <w:tcW w:w="1513" w:type="dxa"/>
            <w:vMerge/>
          </w:tcPr>
          <w:p w14:paraId="080CC926" w14:textId="77777777" w:rsidR="000063F8" w:rsidRPr="000063F8" w:rsidRDefault="000063F8" w:rsidP="000063F8">
            <w:pPr>
              <w:spacing w:line="240" w:lineRule="auto"/>
              <w:jc w:val="center"/>
              <w:rPr>
                <w:rFonts w:ascii="Arial" w:hAnsi="Arial" w:cs="Arial"/>
              </w:rPr>
            </w:pPr>
          </w:p>
        </w:tc>
        <w:tc>
          <w:tcPr>
            <w:tcW w:w="1561" w:type="dxa"/>
            <w:vAlign w:val="bottom"/>
          </w:tcPr>
          <w:p w14:paraId="6D8D796A"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Y.3</w:t>
            </w:r>
          </w:p>
        </w:tc>
        <w:tc>
          <w:tcPr>
            <w:tcW w:w="1481" w:type="dxa"/>
          </w:tcPr>
          <w:p w14:paraId="6777C3B4" w14:textId="77777777" w:rsidR="000063F8" w:rsidRPr="000063F8" w:rsidRDefault="000063F8" w:rsidP="000063F8">
            <w:pPr>
              <w:spacing w:line="240" w:lineRule="auto"/>
              <w:jc w:val="center"/>
              <w:rPr>
                <w:rFonts w:ascii="Arial" w:hAnsi="Arial" w:cs="Arial"/>
              </w:rPr>
            </w:pPr>
            <w:r w:rsidRPr="000063F8">
              <w:rPr>
                <w:rFonts w:ascii="Arial" w:hAnsi="Arial" w:cs="Arial"/>
              </w:rPr>
              <w:t>0.752</w:t>
            </w:r>
          </w:p>
        </w:tc>
        <w:tc>
          <w:tcPr>
            <w:tcW w:w="1388" w:type="dxa"/>
          </w:tcPr>
          <w:p w14:paraId="789BB551"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0887D7F8"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7EF3F5EA" w14:textId="77777777" w:rsidTr="00B2126B">
        <w:tc>
          <w:tcPr>
            <w:tcW w:w="1513" w:type="dxa"/>
            <w:vMerge/>
          </w:tcPr>
          <w:p w14:paraId="48FAC481" w14:textId="77777777" w:rsidR="000063F8" w:rsidRPr="000063F8" w:rsidRDefault="000063F8" w:rsidP="000063F8">
            <w:pPr>
              <w:spacing w:line="240" w:lineRule="auto"/>
              <w:jc w:val="center"/>
              <w:rPr>
                <w:rFonts w:ascii="Arial" w:hAnsi="Arial" w:cs="Arial"/>
              </w:rPr>
            </w:pPr>
          </w:p>
        </w:tc>
        <w:tc>
          <w:tcPr>
            <w:tcW w:w="1561" w:type="dxa"/>
            <w:vAlign w:val="bottom"/>
          </w:tcPr>
          <w:p w14:paraId="57515C42"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Y.4</w:t>
            </w:r>
          </w:p>
        </w:tc>
        <w:tc>
          <w:tcPr>
            <w:tcW w:w="1481" w:type="dxa"/>
          </w:tcPr>
          <w:p w14:paraId="674D302F" w14:textId="77777777" w:rsidR="000063F8" w:rsidRPr="000063F8" w:rsidRDefault="000063F8" w:rsidP="000063F8">
            <w:pPr>
              <w:spacing w:line="240" w:lineRule="auto"/>
              <w:jc w:val="center"/>
              <w:rPr>
                <w:rFonts w:ascii="Arial" w:hAnsi="Arial" w:cs="Arial"/>
              </w:rPr>
            </w:pPr>
            <w:r w:rsidRPr="000063F8">
              <w:rPr>
                <w:rFonts w:ascii="Arial" w:hAnsi="Arial" w:cs="Arial"/>
              </w:rPr>
              <w:t>0.734</w:t>
            </w:r>
          </w:p>
        </w:tc>
        <w:tc>
          <w:tcPr>
            <w:tcW w:w="1388" w:type="dxa"/>
          </w:tcPr>
          <w:p w14:paraId="173E5D9C"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4E99D7AD"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0CA20C6B" w14:textId="77777777" w:rsidTr="00B2126B">
        <w:tc>
          <w:tcPr>
            <w:tcW w:w="1513" w:type="dxa"/>
            <w:vMerge/>
          </w:tcPr>
          <w:p w14:paraId="702E0BB0" w14:textId="77777777" w:rsidR="000063F8" w:rsidRPr="000063F8" w:rsidRDefault="000063F8" w:rsidP="000063F8">
            <w:pPr>
              <w:spacing w:line="240" w:lineRule="auto"/>
              <w:jc w:val="center"/>
              <w:rPr>
                <w:rFonts w:ascii="Arial" w:hAnsi="Arial" w:cs="Arial"/>
              </w:rPr>
            </w:pPr>
          </w:p>
        </w:tc>
        <w:tc>
          <w:tcPr>
            <w:tcW w:w="1561" w:type="dxa"/>
            <w:vAlign w:val="bottom"/>
          </w:tcPr>
          <w:p w14:paraId="31835E8B"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Y.5</w:t>
            </w:r>
          </w:p>
        </w:tc>
        <w:tc>
          <w:tcPr>
            <w:tcW w:w="1481" w:type="dxa"/>
          </w:tcPr>
          <w:p w14:paraId="17CEBADD" w14:textId="77777777" w:rsidR="000063F8" w:rsidRPr="000063F8" w:rsidRDefault="000063F8" w:rsidP="000063F8">
            <w:pPr>
              <w:spacing w:line="240" w:lineRule="auto"/>
              <w:jc w:val="center"/>
              <w:rPr>
                <w:rFonts w:ascii="Arial" w:hAnsi="Arial" w:cs="Arial"/>
              </w:rPr>
            </w:pPr>
            <w:r w:rsidRPr="000063F8">
              <w:rPr>
                <w:rFonts w:ascii="Arial" w:hAnsi="Arial" w:cs="Arial"/>
              </w:rPr>
              <w:t>0.739</w:t>
            </w:r>
          </w:p>
        </w:tc>
        <w:tc>
          <w:tcPr>
            <w:tcW w:w="1388" w:type="dxa"/>
          </w:tcPr>
          <w:p w14:paraId="70E364E2"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5EA21F92"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7D8D210D" w14:textId="77777777" w:rsidTr="00B2126B">
        <w:tc>
          <w:tcPr>
            <w:tcW w:w="1513" w:type="dxa"/>
            <w:vMerge/>
          </w:tcPr>
          <w:p w14:paraId="3FC31952" w14:textId="77777777" w:rsidR="000063F8" w:rsidRPr="000063F8" w:rsidRDefault="000063F8" w:rsidP="000063F8">
            <w:pPr>
              <w:spacing w:line="240" w:lineRule="auto"/>
              <w:jc w:val="center"/>
              <w:rPr>
                <w:rFonts w:ascii="Arial" w:hAnsi="Arial" w:cs="Arial"/>
              </w:rPr>
            </w:pPr>
          </w:p>
        </w:tc>
        <w:tc>
          <w:tcPr>
            <w:tcW w:w="1561" w:type="dxa"/>
            <w:vAlign w:val="bottom"/>
          </w:tcPr>
          <w:p w14:paraId="3AAF3E53"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Y.6</w:t>
            </w:r>
          </w:p>
        </w:tc>
        <w:tc>
          <w:tcPr>
            <w:tcW w:w="1481" w:type="dxa"/>
          </w:tcPr>
          <w:p w14:paraId="6FF6C054" w14:textId="77777777" w:rsidR="000063F8" w:rsidRPr="000063F8" w:rsidRDefault="000063F8" w:rsidP="000063F8">
            <w:pPr>
              <w:spacing w:line="240" w:lineRule="auto"/>
              <w:jc w:val="center"/>
              <w:rPr>
                <w:rFonts w:ascii="Arial" w:hAnsi="Arial" w:cs="Arial"/>
              </w:rPr>
            </w:pPr>
            <w:r w:rsidRPr="000063F8">
              <w:rPr>
                <w:rFonts w:ascii="Arial" w:hAnsi="Arial" w:cs="Arial"/>
              </w:rPr>
              <w:t>0.765</w:t>
            </w:r>
          </w:p>
        </w:tc>
        <w:tc>
          <w:tcPr>
            <w:tcW w:w="1388" w:type="dxa"/>
          </w:tcPr>
          <w:p w14:paraId="683D4FF9"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1331EE3C"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6CC948A1" w14:textId="77777777" w:rsidTr="00B2126B">
        <w:tc>
          <w:tcPr>
            <w:tcW w:w="1513" w:type="dxa"/>
            <w:vMerge/>
          </w:tcPr>
          <w:p w14:paraId="2A39E4D6" w14:textId="77777777" w:rsidR="000063F8" w:rsidRPr="000063F8" w:rsidRDefault="000063F8" w:rsidP="000063F8">
            <w:pPr>
              <w:spacing w:line="240" w:lineRule="auto"/>
              <w:jc w:val="center"/>
              <w:rPr>
                <w:rFonts w:ascii="Arial" w:hAnsi="Arial" w:cs="Arial"/>
              </w:rPr>
            </w:pPr>
          </w:p>
        </w:tc>
        <w:tc>
          <w:tcPr>
            <w:tcW w:w="1561" w:type="dxa"/>
            <w:vAlign w:val="bottom"/>
          </w:tcPr>
          <w:p w14:paraId="0A0CBBFD"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Y.7</w:t>
            </w:r>
          </w:p>
        </w:tc>
        <w:tc>
          <w:tcPr>
            <w:tcW w:w="1481" w:type="dxa"/>
          </w:tcPr>
          <w:p w14:paraId="25948F03" w14:textId="77777777" w:rsidR="000063F8" w:rsidRPr="000063F8" w:rsidRDefault="000063F8" w:rsidP="000063F8">
            <w:pPr>
              <w:spacing w:line="240" w:lineRule="auto"/>
              <w:jc w:val="center"/>
              <w:rPr>
                <w:rFonts w:ascii="Arial" w:hAnsi="Arial" w:cs="Arial"/>
              </w:rPr>
            </w:pPr>
            <w:r w:rsidRPr="000063F8">
              <w:rPr>
                <w:rFonts w:ascii="Arial" w:hAnsi="Arial" w:cs="Arial"/>
              </w:rPr>
              <w:t>0.709</w:t>
            </w:r>
          </w:p>
        </w:tc>
        <w:tc>
          <w:tcPr>
            <w:tcW w:w="1388" w:type="dxa"/>
          </w:tcPr>
          <w:p w14:paraId="4F3F1F1C"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439957C7"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r w:rsidR="000063F8" w:rsidRPr="000063F8" w14:paraId="2C09CAA6" w14:textId="77777777" w:rsidTr="00B2126B">
        <w:tc>
          <w:tcPr>
            <w:tcW w:w="1513" w:type="dxa"/>
            <w:vMerge/>
          </w:tcPr>
          <w:p w14:paraId="00F43271" w14:textId="77777777" w:rsidR="000063F8" w:rsidRPr="000063F8" w:rsidRDefault="000063F8" w:rsidP="000063F8">
            <w:pPr>
              <w:spacing w:line="240" w:lineRule="auto"/>
              <w:jc w:val="center"/>
              <w:rPr>
                <w:rFonts w:ascii="Arial" w:hAnsi="Arial" w:cs="Arial"/>
              </w:rPr>
            </w:pPr>
          </w:p>
        </w:tc>
        <w:tc>
          <w:tcPr>
            <w:tcW w:w="1561" w:type="dxa"/>
            <w:vAlign w:val="bottom"/>
          </w:tcPr>
          <w:p w14:paraId="333FC689" w14:textId="77777777" w:rsidR="000063F8" w:rsidRPr="000063F8" w:rsidRDefault="000063F8" w:rsidP="000063F8">
            <w:pPr>
              <w:spacing w:line="240" w:lineRule="auto"/>
              <w:jc w:val="center"/>
              <w:rPr>
                <w:rFonts w:ascii="Arial" w:hAnsi="Arial" w:cs="Arial"/>
                <w:color w:val="000000"/>
              </w:rPr>
            </w:pPr>
            <w:r w:rsidRPr="000063F8">
              <w:rPr>
                <w:rFonts w:ascii="Arial" w:hAnsi="Arial" w:cs="Arial"/>
                <w:color w:val="000000"/>
              </w:rPr>
              <w:t>Y.8</w:t>
            </w:r>
          </w:p>
        </w:tc>
        <w:tc>
          <w:tcPr>
            <w:tcW w:w="1481" w:type="dxa"/>
          </w:tcPr>
          <w:p w14:paraId="30B03310" w14:textId="77777777" w:rsidR="000063F8" w:rsidRPr="000063F8" w:rsidRDefault="000063F8" w:rsidP="000063F8">
            <w:pPr>
              <w:spacing w:line="240" w:lineRule="auto"/>
              <w:jc w:val="center"/>
              <w:rPr>
                <w:rFonts w:ascii="Arial" w:hAnsi="Arial" w:cs="Arial"/>
              </w:rPr>
            </w:pPr>
            <w:r w:rsidRPr="000063F8">
              <w:rPr>
                <w:rFonts w:ascii="Arial" w:hAnsi="Arial" w:cs="Arial"/>
              </w:rPr>
              <w:t>0.812</w:t>
            </w:r>
          </w:p>
        </w:tc>
        <w:tc>
          <w:tcPr>
            <w:tcW w:w="1388" w:type="dxa"/>
          </w:tcPr>
          <w:p w14:paraId="72A3C21E" w14:textId="77777777" w:rsidR="000063F8" w:rsidRPr="000063F8" w:rsidRDefault="000063F8" w:rsidP="000063F8">
            <w:pPr>
              <w:spacing w:line="240" w:lineRule="auto"/>
              <w:jc w:val="center"/>
              <w:rPr>
                <w:rFonts w:ascii="Arial" w:hAnsi="Arial" w:cs="Arial"/>
              </w:rPr>
            </w:pPr>
            <w:r w:rsidRPr="000063F8">
              <w:rPr>
                <w:rFonts w:ascii="Arial" w:hAnsi="Arial" w:cs="Arial"/>
              </w:rPr>
              <w:t>0.196</w:t>
            </w:r>
          </w:p>
        </w:tc>
        <w:tc>
          <w:tcPr>
            <w:tcW w:w="1786" w:type="dxa"/>
          </w:tcPr>
          <w:p w14:paraId="0F5ADE2B" w14:textId="77777777" w:rsidR="000063F8" w:rsidRPr="000063F8" w:rsidRDefault="000063F8" w:rsidP="000063F8">
            <w:pPr>
              <w:spacing w:line="240" w:lineRule="auto"/>
              <w:jc w:val="center"/>
              <w:rPr>
                <w:rFonts w:ascii="Arial" w:hAnsi="Arial" w:cs="Arial"/>
              </w:rPr>
            </w:pPr>
            <w:r w:rsidRPr="000063F8">
              <w:rPr>
                <w:rFonts w:ascii="Arial" w:hAnsi="Arial" w:cs="Arial"/>
              </w:rPr>
              <w:t>Valid</w:t>
            </w:r>
          </w:p>
        </w:tc>
      </w:tr>
    </w:tbl>
    <w:p w14:paraId="2268C01B" w14:textId="14E2172C" w:rsidR="000063F8" w:rsidRDefault="00B2126B" w:rsidP="00B2126B">
      <w:pPr>
        <w:spacing w:line="240" w:lineRule="auto"/>
        <w:jc w:val="center"/>
        <w:rPr>
          <w:rFonts w:ascii="Arial" w:hAnsi="Arial" w:cs="Arial"/>
          <w:sz w:val="22"/>
          <w:szCs w:val="22"/>
        </w:rPr>
      </w:pPr>
      <w:proofErr w:type="spellStart"/>
      <w:proofErr w:type="gramStart"/>
      <w:r w:rsidRPr="000063F8">
        <w:rPr>
          <w:rFonts w:ascii="Arial" w:hAnsi="Arial" w:cs="Arial"/>
          <w:sz w:val="22"/>
          <w:szCs w:val="22"/>
        </w:rPr>
        <w:t>Sumber</w:t>
      </w:r>
      <w:proofErr w:type="spellEnd"/>
      <w:r w:rsidRPr="000063F8">
        <w:rPr>
          <w:rFonts w:ascii="Arial" w:hAnsi="Arial" w:cs="Arial"/>
          <w:sz w:val="22"/>
          <w:szCs w:val="22"/>
        </w:rPr>
        <w:t xml:space="preserve"> :</w:t>
      </w:r>
      <w:proofErr w:type="gramEnd"/>
      <w:r w:rsidRPr="000063F8">
        <w:rPr>
          <w:rFonts w:ascii="Arial" w:hAnsi="Arial" w:cs="Arial"/>
          <w:sz w:val="22"/>
          <w:szCs w:val="22"/>
        </w:rPr>
        <w:t xml:space="preserve"> Olah data (2025)</w:t>
      </w:r>
    </w:p>
    <w:p w14:paraId="767CA309" w14:textId="6DE152D3" w:rsidR="000063F8" w:rsidRPr="000063F8" w:rsidRDefault="000063F8" w:rsidP="000063F8">
      <w:pPr>
        <w:spacing w:after="240" w:line="240" w:lineRule="auto"/>
        <w:ind w:firstLine="270"/>
        <w:rPr>
          <w:rFonts w:ascii="Arial" w:hAnsi="Arial" w:cs="Arial"/>
          <w:sz w:val="22"/>
          <w:szCs w:val="22"/>
        </w:rPr>
      </w:pPr>
      <w:proofErr w:type="spellStart"/>
      <w:r w:rsidRPr="000063F8">
        <w:rPr>
          <w:rFonts w:ascii="Arial" w:hAnsi="Arial" w:cs="Arial"/>
          <w:sz w:val="22"/>
          <w:szCs w:val="22"/>
        </w:rPr>
        <w:t>Berdasarkan</w:t>
      </w:r>
      <w:proofErr w:type="spellEnd"/>
      <w:r w:rsidRPr="000063F8">
        <w:rPr>
          <w:rFonts w:ascii="Arial" w:hAnsi="Arial" w:cs="Arial"/>
          <w:sz w:val="22"/>
          <w:szCs w:val="22"/>
        </w:rPr>
        <w:t xml:space="preserve"> </w:t>
      </w:r>
      <w:proofErr w:type="spellStart"/>
      <w:r w:rsidRPr="000063F8">
        <w:rPr>
          <w:rFonts w:ascii="Arial" w:hAnsi="Arial" w:cs="Arial"/>
          <w:sz w:val="22"/>
          <w:szCs w:val="22"/>
        </w:rPr>
        <w:t>hasil</w:t>
      </w:r>
      <w:proofErr w:type="spellEnd"/>
      <w:r w:rsidRPr="000063F8">
        <w:rPr>
          <w:rFonts w:ascii="Arial" w:hAnsi="Arial" w:cs="Arial"/>
          <w:sz w:val="22"/>
          <w:szCs w:val="22"/>
        </w:rPr>
        <w:t xml:space="preserve"> </w:t>
      </w:r>
      <w:proofErr w:type="spellStart"/>
      <w:r w:rsidRPr="000063F8">
        <w:rPr>
          <w:rFonts w:ascii="Arial" w:hAnsi="Arial" w:cs="Arial"/>
          <w:sz w:val="22"/>
          <w:szCs w:val="22"/>
        </w:rPr>
        <w:t>pengolahan</w:t>
      </w:r>
      <w:proofErr w:type="spellEnd"/>
      <w:r w:rsidRPr="000063F8">
        <w:rPr>
          <w:rFonts w:ascii="Arial" w:hAnsi="Arial" w:cs="Arial"/>
          <w:sz w:val="22"/>
          <w:szCs w:val="22"/>
        </w:rPr>
        <w:t xml:space="preserve"> data </w:t>
      </w:r>
      <w:proofErr w:type="spellStart"/>
      <w:r w:rsidRPr="000063F8">
        <w:rPr>
          <w:rFonts w:ascii="Arial" w:hAnsi="Arial" w:cs="Arial"/>
          <w:sz w:val="22"/>
          <w:szCs w:val="22"/>
        </w:rPr>
        <w:t>menggunakan</w:t>
      </w:r>
      <w:proofErr w:type="spellEnd"/>
      <w:r w:rsidRPr="000063F8">
        <w:rPr>
          <w:rFonts w:ascii="Arial" w:hAnsi="Arial" w:cs="Arial"/>
          <w:sz w:val="22"/>
          <w:szCs w:val="22"/>
        </w:rPr>
        <w:t xml:space="preserve"> SPSS </w:t>
      </w:r>
      <w:proofErr w:type="spellStart"/>
      <w:r w:rsidRPr="000063F8">
        <w:rPr>
          <w:rFonts w:ascii="Arial" w:hAnsi="Arial" w:cs="Arial"/>
          <w:sz w:val="22"/>
          <w:szCs w:val="22"/>
        </w:rPr>
        <w:t>menunjukkan</w:t>
      </w:r>
      <w:proofErr w:type="spellEnd"/>
      <w:r w:rsidRPr="000063F8">
        <w:rPr>
          <w:rFonts w:ascii="Arial" w:hAnsi="Arial" w:cs="Arial"/>
          <w:sz w:val="22"/>
          <w:szCs w:val="22"/>
        </w:rPr>
        <w:t xml:space="preserve"> </w:t>
      </w:r>
      <w:proofErr w:type="spellStart"/>
      <w:r w:rsidRPr="000063F8">
        <w:rPr>
          <w:rFonts w:ascii="Arial" w:hAnsi="Arial" w:cs="Arial"/>
          <w:sz w:val="22"/>
          <w:szCs w:val="22"/>
        </w:rPr>
        <w:t>bahwa</w:t>
      </w:r>
      <w:proofErr w:type="spellEnd"/>
      <w:r w:rsidRPr="000063F8">
        <w:rPr>
          <w:rFonts w:ascii="Arial" w:hAnsi="Arial" w:cs="Arial"/>
          <w:sz w:val="22"/>
          <w:szCs w:val="22"/>
        </w:rPr>
        <w:t xml:space="preserve"> </w:t>
      </w:r>
      <w:proofErr w:type="spellStart"/>
      <w:r w:rsidRPr="000063F8">
        <w:rPr>
          <w:rFonts w:ascii="Arial" w:hAnsi="Arial" w:cs="Arial"/>
          <w:sz w:val="22"/>
          <w:szCs w:val="22"/>
        </w:rPr>
        <w:t>hasil</w:t>
      </w:r>
      <w:proofErr w:type="spellEnd"/>
      <w:r w:rsidRPr="000063F8">
        <w:rPr>
          <w:rFonts w:ascii="Arial" w:hAnsi="Arial" w:cs="Arial"/>
          <w:sz w:val="22"/>
          <w:szCs w:val="22"/>
        </w:rPr>
        <w:t xml:space="preserve"> uji </w:t>
      </w:r>
      <w:proofErr w:type="spellStart"/>
      <w:r w:rsidRPr="000063F8">
        <w:rPr>
          <w:rFonts w:ascii="Arial" w:hAnsi="Arial" w:cs="Arial"/>
          <w:sz w:val="22"/>
          <w:szCs w:val="22"/>
        </w:rPr>
        <w:t>validitas</w:t>
      </w:r>
      <w:proofErr w:type="spellEnd"/>
      <w:r w:rsidRPr="000063F8">
        <w:rPr>
          <w:rFonts w:ascii="Arial" w:hAnsi="Arial" w:cs="Arial"/>
          <w:sz w:val="22"/>
          <w:szCs w:val="22"/>
        </w:rPr>
        <w:t xml:space="preserve"> </w:t>
      </w:r>
      <w:proofErr w:type="spellStart"/>
      <w:r w:rsidRPr="000063F8">
        <w:rPr>
          <w:rFonts w:ascii="Arial" w:hAnsi="Arial" w:cs="Arial"/>
          <w:sz w:val="22"/>
          <w:szCs w:val="22"/>
        </w:rPr>
        <w:t>diperoleh</w:t>
      </w:r>
      <w:proofErr w:type="spellEnd"/>
      <w:r w:rsidRPr="000063F8">
        <w:rPr>
          <w:rFonts w:ascii="Arial" w:hAnsi="Arial" w:cs="Arial"/>
          <w:sz w:val="22"/>
          <w:szCs w:val="22"/>
        </w:rPr>
        <w:t xml:space="preserve"> </w:t>
      </w:r>
      <w:proofErr w:type="spellStart"/>
      <w:r w:rsidRPr="000063F8">
        <w:rPr>
          <w:rFonts w:ascii="Arial" w:hAnsi="Arial" w:cs="Arial"/>
          <w:sz w:val="22"/>
          <w:szCs w:val="22"/>
        </w:rPr>
        <w:t>r</w:t>
      </w:r>
      <w:proofErr w:type="spellEnd"/>
      <w:r w:rsidRPr="000063F8">
        <w:rPr>
          <w:rFonts w:ascii="Arial" w:hAnsi="Arial" w:cs="Arial"/>
          <w:sz w:val="22"/>
          <w:szCs w:val="22"/>
        </w:rPr>
        <w:t xml:space="preserve"> </w:t>
      </w:r>
      <w:proofErr w:type="spellStart"/>
      <w:r w:rsidR="00C72592">
        <w:rPr>
          <w:rFonts w:ascii="Arial" w:hAnsi="Arial" w:cs="Arial"/>
          <w:sz w:val="22"/>
          <w:szCs w:val="22"/>
        </w:rPr>
        <w:t>hitung</w:t>
      </w:r>
      <w:proofErr w:type="spellEnd"/>
      <w:r w:rsidRPr="000063F8">
        <w:rPr>
          <w:rFonts w:ascii="Arial" w:hAnsi="Arial" w:cs="Arial"/>
          <w:sz w:val="22"/>
          <w:szCs w:val="22"/>
        </w:rPr>
        <w:t xml:space="preserve"> &gt; r </w:t>
      </w:r>
      <w:proofErr w:type="spellStart"/>
      <w:r w:rsidR="00C72592">
        <w:rPr>
          <w:rFonts w:ascii="Arial" w:hAnsi="Arial" w:cs="Arial"/>
          <w:sz w:val="22"/>
          <w:szCs w:val="22"/>
        </w:rPr>
        <w:t>tabel</w:t>
      </w:r>
      <w:proofErr w:type="spellEnd"/>
      <w:r w:rsidRPr="000063F8">
        <w:rPr>
          <w:rFonts w:ascii="Arial" w:hAnsi="Arial" w:cs="Arial"/>
          <w:sz w:val="22"/>
          <w:szCs w:val="22"/>
        </w:rPr>
        <w:t xml:space="preserve">, </w:t>
      </w:r>
      <w:proofErr w:type="spellStart"/>
      <w:r w:rsidRPr="000063F8">
        <w:rPr>
          <w:rFonts w:ascii="Arial" w:hAnsi="Arial" w:cs="Arial"/>
          <w:sz w:val="22"/>
          <w:szCs w:val="22"/>
        </w:rPr>
        <w:t>maka</w:t>
      </w:r>
      <w:proofErr w:type="spellEnd"/>
      <w:r w:rsidRPr="000063F8">
        <w:rPr>
          <w:rFonts w:ascii="Arial" w:hAnsi="Arial" w:cs="Arial"/>
          <w:sz w:val="22"/>
          <w:szCs w:val="22"/>
        </w:rPr>
        <w:t xml:space="preserve"> </w:t>
      </w:r>
      <w:proofErr w:type="spellStart"/>
      <w:r w:rsidRPr="000063F8">
        <w:rPr>
          <w:rFonts w:ascii="Arial" w:hAnsi="Arial" w:cs="Arial"/>
          <w:sz w:val="22"/>
          <w:szCs w:val="22"/>
        </w:rPr>
        <w:t>dapat</w:t>
      </w:r>
      <w:proofErr w:type="spellEnd"/>
      <w:r w:rsidRPr="000063F8">
        <w:rPr>
          <w:rFonts w:ascii="Arial" w:hAnsi="Arial" w:cs="Arial"/>
          <w:sz w:val="22"/>
          <w:szCs w:val="22"/>
        </w:rPr>
        <w:t xml:space="preserve"> </w:t>
      </w:r>
      <w:proofErr w:type="spellStart"/>
      <w:r w:rsidRPr="000063F8">
        <w:rPr>
          <w:rFonts w:ascii="Arial" w:hAnsi="Arial" w:cs="Arial"/>
          <w:sz w:val="22"/>
          <w:szCs w:val="22"/>
        </w:rPr>
        <w:t>disimpulkan</w:t>
      </w:r>
      <w:proofErr w:type="spellEnd"/>
      <w:r w:rsidRPr="000063F8">
        <w:rPr>
          <w:rFonts w:ascii="Arial" w:hAnsi="Arial" w:cs="Arial"/>
          <w:sz w:val="22"/>
          <w:szCs w:val="22"/>
        </w:rPr>
        <w:t xml:space="preserve"> </w:t>
      </w:r>
      <w:proofErr w:type="spellStart"/>
      <w:r w:rsidRPr="000063F8">
        <w:rPr>
          <w:rFonts w:ascii="Arial" w:hAnsi="Arial" w:cs="Arial"/>
          <w:sz w:val="22"/>
          <w:szCs w:val="22"/>
        </w:rPr>
        <w:t>bahwa</w:t>
      </w:r>
      <w:proofErr w:type="spellEnd"/>
      <w:r w:rsidRPr="000063F8">
        <w:rPr>
          <w:rFonts w:ascii="Arial" w:hAnsi="Arial" w:cs="Arial"/>
          <w:sz w:val="22"/>
          <w:szCs w:val="22"/>
        </w:rPr>
        <w:t xml:space="preserve"> </w:t>
      </w:r>
      <w:proofErr w:type="spellStart"/>
      <w:r w:rsidRPr="000063F8">
        <w:rPr>
          <w:rFonts w:ascii="Arial" w:hAnsi="Arial" w:cs="Arial"/>
          <w:sz w:val="22"/>
          <w:szCs w:val="22"/>
        </w:rPr>
        <w:t>seluruh</w:t>
      </w:r>
      <w:proofErr w:type="spellEnd"/>
      <w:r w:rsidRPr="000063F8">
        <w:rPr>
          <w:rFonts w:ascii="Arial" w:hAnsi="Arial" w:cs="Arial"/>
          <w:sz w:val="22"/>
          <w:szCs w:val="22"/>
        </w:rPr>
        <w:t xml:space="preserve"> item </w:t>
      </w:r>
      <w:proofErr w:type="spellStart"/>
      <w:r w:rsidRPr="000063F8">
        <w:rPr>
          <w:rFonts w:ascii="Arial" w:hAnsi="Arial" w:cs="Arial"/>
          <w:sz w:val="22"/>
          <w:szCs w:val="22"/>
        </w:rPr>
        <w:t>atau</w:t>
      </w:r>
      <w:proofErr w:type="spellEnd"/>
      <w:r w:rsidRPr="000063F8">
        <w:rPr>
          <w:rFonts w:ascii="Arial" w:hAnsi="Arial" w:cs="Arial"/>
          <w:sz w:val="22"/>
          <w:szCs w:val="22"/>
        </w:rPr>
        <w:t xml:space="preserve"> </w:t>
      </w:r>
      <w:proofErr w:type="spellStart"/>
      <w:r w:rsidRPr="000063F8">
        <w:rPr>
          <w:rFonts w:ascii="Arial" w:hAnsi="Arial" w:cs="Arial"/>
          <w:sz w:val="22"/>
          <w:szCs w:val="22"/>
        </w:rPr>
        <w:t>butir</w:t>
      </w:r>
      <w:proofErr w:type="spellEnd"/>
      <w:r w:rsidRPr="000063F8">
        <w:rPr>
          <w:rFonts w:ascii="Arial" w:hAnsi="Arial" w:cs="Arial"/>
          <w:sz w:val="22"/>
          <w:szCs w:val="22"/>
        </w:rPr>
        <w:t xml:space="preserve"> </w:t>
      </w:r>
      <w:proofErr w:type="spellStart"/>
      <w:r w:rsidRPr="000063F8">
        <w:rPr>
          <w:rFonts w:ascii="Arial" w:hAnsi="Arial" w:cs="Arial"/>
          <w:sz w:val="22"/>
          <w:szCs w:val="22"/>
        </w:rPr>
        <w:t>kuesioner</w:t>
      </w:r>
      <w:proofErr w:type="spellEnd"/>
      <w:r w:rsidRPr="000063F8">
        <w:rPr>
          <w:rFonts w:ascii="Arial" w:hAnsi="Arial" w:cs="Arial"/>
          <w:sz w:val="22"/>
          <w:szCs w:val="22"/>
        </w:rPr>
        <w:t xml:space="preserve"> pada </w:t>
      </w:r>
      <w:proofErr w:type="spellStart"/>
      <w:r w:rsidRPr="000063F8">
        <w:rPr>
          <w:rFonts w:ascii="Arial" w:hAnsi="Arial" w:cs="Arial"/>
          <w:sz w:val="22"/>
          <w:szCs w:val="22"/>
        </w:rPr>
        <w:t>variabel</w:t>
      </w:r>
      <w:proofErr w:type="spellEnd"/>
      <w:r w:rsidRPr="000063F8">
        <w:rPr>
          <w:rFonts w:ascii="Arial" w:hAnsi="Arial" w:cs="Arial"/>
          <w:sz w:val="22"/>
          <w:szCs w:val="22"/>
        </w:rPr>
        <w:t xml:space="preserve"> </w:t>
      </w:r>
      <w:proofErr w:type="spellStart"/>
      <w:r w:rsidRPr="000063F8">
        <w:rPr>
          <w:rFonts w:ascii="Arial" w:hAnsi="Arial" w:cs="Arial"/>
          <w:sz w:val="22"/>
          <w:szCs w:val="22"/>
        </w:rPr>
        <w:t>literasi</w:t>
      </w:r>
      <w:proofErr w:type="spellEnd"/>
      <w:r w:rsidRPr="000063F8">
        <w:rPr>
          <w:rFonts w:ascii="Arial" w:hAnsi="Arial" w:cs="Arial"/>
          <w:sz w:val="22"/>
          <w:szCs w:val="22"/>
        </w:rPr>
        <w:t xml:space="preserve"> </w:t>
      </w:r>
      <w:proofErr w:type="spellStart"/>
      <w:r w:rsidRPr="000063F8">
        <w:rPr>
          <w:rFonts w:ascii="Arial" w:hAnsi="Arial" w:cs="Arial"/>
          <w:sz w:val="22"/>
          <w:szCs w:val="22"/>
        </w:rPr>
        <w:t>keuangan</w:t>
      </w:r>
      <w:proofErr w:type="spellEnd"/>
      <w:r w:rsidRPr="000063F8">
        <w:rPr>
          <w:rFonts w:ascii="Arial" w:hAnsi="Arial" w:cs="Arial"/>
          <w:sz w:val="22"/>
          <w:szCs w:val="22"/>
        </w:rPr>
        <w:t xml:space="preserve"> syariah, </w:t>
      </w:r>
      <w:proofErr w:type="spellStart"/>
      <w:r w:rsidRPr="000063F8">
        <w:rPr>
          <w:rFonts w:ascii="Arial" w:hAnsi="Arial" w:cs="Arial"/>
          <w:sz w:val="22"/>
          <w:szCs w:val="22"/>
        </w:rPr>
        <w:t>religiusitas</w:t>
      </w:r>
      <w:proofErr w:type="spellEnd"/>
      <w:r w:rsidRPr="000063F8">
        <w:rPr>
          <w:rFonts w:ascii="Arial" w:hAnsi="Arial" w:cs="Arial"/>
          <w:sz w:val="22"/>
          <w:szCs w:val="22"/>
        </w:rPr>
        <w:t xml:space="preserve">, </w:t>
      </w:r>
      <w:proofErr w:type="spellStart"/>
      <w:r w:rsidRPr="000063F8">
        <w:rPr>
          <w:rFonts w:ascii="Arial" w:hAnsi="Arial" w:cs="Arial"/>
          <w:sz w:val="22"/>
          <w:szCs w:val="22"/>
        </w:rPr>
        <w:t>kepercayaan</w:t>
      </w:r>
      <w:proofErr w:type="spellEnd"/>
      <w:r w:rsidRPr="000063F8">
        <w:rPr>
          <w:rFonts w:ascii="Arial" w:hAnsi="Arial" w:cs="Arial"/>
          <w:sz w:val="22"/>
          <w:szCs w:val="22"/>
        </w:rPr>
        <w:t xml:space="preserve"> dan </w:t>
      </w:r>
      <w:proofErr w:type="spellStart"/>
      <w:r w:rsidRPr="000063F8">
        <w:rPr>
          <w:rFonts w:ascii="Arial" w:hAnsi="Arial" w:cs="Arial"/>
          <w:sz w:val="22"/>
          <w:szCs w:val="22"/>
        </w:rPr>
        <w:t>minat</w:t>
      </w:r>
      <w:proofErr w:type="spellEnd"/>
      <w:r w:rsidRPr="000063F8">
        <w:rPr>
          <w:rFonts w:ascii="Arial" w:hAnsi="Arial" w:cs="Arial"/>
          <w:sz w:val="22"/>
          <w:szCs w:val="22"/>
        </w:rPr>
        <w:t xml:space="preserve"> </w:t>
      </w:r>
      <w:proofErr w:type="spellStart"/>
      <w:r w:rsidRPr="000063F8">
        <w:rPr>
          <w:rFonts w:ascii="Arial" w:hAnsi="Arial" w:cs="Arial"/>
          <w:sz w:val="22"/>
          <w:szCs w:val="22"/>
        </w:rPr>
        <w:t>menabung</w:t>
      </w:r>
      <w:proofErr w:type="spellEnd"/>
      <w:r w:rsidRPr="000063F8">
        <w:rPr>
          <w:rFonts w:ascii="Arial" w:hAnsi="Arial" w:cs="Arial"/>
          <w:sz w:val="22"/>
          <w:szCs w:val="22"/>
        </w:rPr>
        <w:t xml:space="preserve"> yang </w:t>
      </w:r>
      <w:proofErr w:type="spellStart"/>
      <w:r w:rsidRPr="000063F8">
        <w:rPr>
          <w:rFonts w:ascii="Arial" w:hAnsi="Arial" w:cs="Arial"/>
          <w:sz w:val="22"/>
          <w:szCs w:val="22"/>
        </w:rPr>
        <w:t>digunakan</w:t>
      </w:r>
      <w:proofErr w:type="spellEnd"/>
      <w:r w:rsidRPr="000063F8">
        <w:rPr>
          <w:rFonts w:ascii="Arial" w:hAnsi="Arial" w:cs="Arial"/>
          <w:sz w:val="22"/>
          <w:szCs w:val="22"/>
        </w:rPr>
        <w:t xml:space="preserve"> </w:t>
      </w:r>
      <w:proofErr w:type="spellStart"/>
      <w:r w:rsidRPr="000063F8">
        <w:rPr>
          <w:rFonts w:ascii="Arial" w:hAnsi="Arial" w:cs="Arial"/>
          <w:sz w:val="22"/>
          <w:szCs w:val="22"/>
        </w:rPr>
        <w:t>dalam</w:t>
      </w:r>
      <w:proofErr w:type="spellEnd"/>
      <w:r w:rsidRPr="000063F8">
        <w:rPr>
          <w:rFonts w:ascii="Arial" w:hAnsi="Arial" w:cs="Arial"/>
          <w:sz w:val="22"/>
          <w:szCs w:val="22"/>
        </w:rPr>
        <w:t xml:space="preserve"> </w:t>
      </w:r>
      <w:proofErr w:type="spellStart"/>
      <w:r w:rsidRPr="000063F8">
        <w:rPr>
          <w:rFonts w:ascii="Arial" w:hAnsi="Arial" w:cs="Arial"/>
          <w:sz w:val="22"/>
          <w:szCs w:val="22"/>
        </w:rPr>
        <w:t>penelitian</w:t>
      </w:r>
      <w:proofErr w:type="spellEnd"/>
      <w:r w:rsidRPr="000063F8">
        <w:rPr>
          <w:rFonts w:ascii="Arial" w:hAnsi="Arial" w:cs="Arial"/>
          <w:sz w:val="22"/>
          <w:szCs w:val="22"/>
        </w:rPr>
        <w:t xml:space="preserve"> </w:t>
      </w:r>
      <w:proofErr w:type="spellStart"/>
      <w:r w:rsidRPr="000063F8">
        <w:rPr>
          <w:rFonts w:ascii="Arial" w:hAnsi="Arial" w:cs="Arial"/>
          <w:sz w:val="22"/>
          <w:szCs w:val="22"/>
        </w:rPr>
        <w:t>ini</w:t>
      </w:r>
      <w:proofErr w:type="spellEnd"/>
      <w:r w:rsidRPr="000063F8">
        <w:rPr>
          <w:rFonts w:ascii="Arial" w:hAnsi="Arial" w:cs="Arial"/>
          <w:sz w:val="22"/>
          <w:szCs w:val="22"/>
        </w:rPr>
        <w:t xml:space="preserve"> </w:t>
      </w:r>
      <w:proofErr w:type="spellStart"/>
      <w:r w:rsidRPr="000063F8">
        <w:rPr>
          <w:rFonts w:ascii="Arial" w:hAnsi="Arial" w:cs="Arial"/>
          <w:sz w:val="22"/>
          <w:szCs w:val="22"/>
        </w:rPr>
        <w:t>dinyatakan</w:t>
      </w:r>
      <w:proofErr w:type="spellEnd"/>
      <w:r w:rsidRPr="000063F8">
        <w:rPr>
          <w:rFonts w:ascii="Arial" w:hAnsi="Arial" w:cs="Arial"/>
          <w:sz w:val="22"/>
          <w:szCs w:val="22"/>
        </w:rPr>
        <w:t xml:space="preserve"> valid. </w:t>
      </w:r>
    </w:p>
    <w:p w14:paraId="05B480F4" w14:textId="1430240D" w:rsidR="00F60DA2" w:rsidRPr="00F60DA2" w:rsidRDefault="000063F8" w:rsidP="00F60DA2">
      <w:pPr>
        <w:pStyle w:val="ListParagraph"/>
        <w:numPr>
          <w:ilvl w:val="0"/>
          <w:numId w:val="4"/>
        </w:numPr>
        <w:spacing w:line="240" w:lineRule="auto"/>
        <w:ind w:left="360"/>
        <w:rPr>
          <w:rFonts w:ascii="Arial" w:hAnsi="Arial" w:cs="Arial"/>
          <w:b/>
          <w:bCs/>
        </w:rPr>
      </w:pPr>
      <w:r>
        <w:rPr>
          <w:rFonts w:ascii="Arial" w:hAnsi="Arial" w:cs="Arial"/>
          <w:b/>
          <w:bCs/>
        </w:rPr>
        <w:t xml:space="preserve">Uji </w:t>
      </w:r>
      <w:proofErr w:type="spellStart"/>
      <w:r w:rsidRPr="000063F8">
        <w:rPr>
          <w:rFonts w:ascii="Arial" w:hAnsi="Arial" w:cs="Arial"/>
          <w:b/>
          <w:bCs/>
        </w:rPr>
        <w:t>Reliabilitas</w:t>
      </w:r>
      <w:proofErr w:type="spellEnd"/>
    </w:p>
    <w:p w14:paraId="5C9410A5" w14:textId="28CE9CA9" w:rsidR="00095E12" w:rsidRPr="00A650BA" w:rsidRDefault="00095E12" w:rsidP="00A650BA">
      <w:pPr>
        <w:pStyle w:val="Caption"/>
        <w:jc w:val="center"/>
        <w:rPr>
          <w:rFonts w:ascii="Arial" w:hAnsi="Arial" w:cs="Arial"/>
          <w:sz w:val="22"/>
          <w:szCs w:val="22"/>
        </w:rPr>
      </w:pPr>
      <w:r w:rsidRPr="00A650BA">
        <w:rPr>
          <w:rFonts w:ascii="Arial" w:hAnsi="Arial" w:cs="Arial"/>
          <w:sz w:val="22"/>
          <w:szCs w:val="22"/>
        </w:rPr>
        <w:t xml:space="preserve">Tabel </w:t>
      </w:r>
      <w:r w:rsidRPr="00A650BA">
        <w:rPr>
          <w:rFonts w:ascii="Arial" w:hAnsi="Arial" w:cs="Arial"/>
          <w:sz w:val="22"/>
          <w:szCs w:val="22"/>
        </w:rPr>
        <w:fldChar w:fldCharType="begin"/>
      </w:r>
      <w:r w:rsidRPr="00A650BA">
        <w:rPr>
          <w:rFonts w:ascii="Arial" w:hAnsi="Arial" w:cs="Arial"/>
          <w:sz w:val="22"/>
          <w:szCs w:val="22"/>
        </w:rPr>
        <w:instrText xml:space="preserve"> SEQ Tabel \* ARABIC </w:instrText>
      </w:r>
      <w:r w:rsidRPr="00A650BA">
        <w:rPr>
          <w:rFonts w:ascii="Arial" w:hAnsi="Arial" w:cs="Arial"/>
          <w:sz w:val="22"/>
          <w:szCs w:val="22"/>
        </w:rPr>
        <w:fldChar w:fldCharType="separate"/>
      </w:r>
      <w:r w:rsidR="00F16AF6">
        <w:rPr>
          <w:rFonts w:ascii="Arial" w:hAnsi="Arial" w:cs="Arial"/>
          <w:noProof/>
          <w:sz w:val="22"/>
          <w:szCs w:val="22"/>
        </w:rPr>
        <w:t>4</w:t>
      </w:r>
      <w:r w:rsidRPr="00A650BA">
        <w:rPr>
          <w:rFonts w:ascii="Arial" w:hAnsi="Arial" w:cs="Arial"/>
          <w:sz w:val="22"/>
          <w:szCs w:val="22"/>
        </w:rPr>
        <w:fldChar w:fldCharType="end"/>
      </w:r>
      <w:r w:rsidRPr="00A650BA">
        <w:rPr>
          <w:rFonts w:ascii="Arial" w:hAnsi="Arial" w:cs="Arial"/>
          <w:sz w:val="22"/>
          <w:szCs w:val="22"/>
        </w:rPr>
        <w:t xml:space="preserve">. Hasil Uji </w:t>
      </w:r>
      <w:proofErr w:type="spellStart"/>
      <w:r w:rsidRPr="00A650BA">
        <w:rPr>
          <w:rFonts w:ascii="Arial" w:hAnsi="Arial" w:cs="Arial"/>
          <w:sz w:val="22"/>
          <w:szCs w:val="22"/>
        </w:rPr>
        <w:t>Reliabilitas</w:t>
      </w:r>
      <w:proofErr w:type="spellEnd"/>
    </w:p>
    <w:tbl>
      <w:tblPr>
        <w:tblStyle w:val="TableGrid"/>
        <w:tblW w:w="0" w:type="auto"/>
        <w:tblInd w:w="91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880"/>
        <w:gridCol w:w="2130"/>
        <w:gridCol w:w="2559"/>
      </w:tblGrid>
      <w:tr w:rsidR="000063F8" w:rsidRPr="00B2126B" w14:paraId="1734FC4F" w14:textId="77777777" w:rsidTr="00A60CE8">
        <w:tc>
          <w:tcPr>
            <w:tcW w:w="2880" w:type="dxa"/>
          </w:tcPr>
          <w:p w14:paraId="0AC44D7B" w14:textId="77777777" w:rsidR="000063F8" w:rsidRPr="00B2126B" w:rsidRDefault="000063F8" w:rsidP="00B2126B">
            <w:pPr>
              <w:pStyle w:val="ListParagraph"/>
              <w:spacing w:after="0" w:line="240" w:lineRule="auto"/>
              <w:ind w:left="0"/>
              <w:jc w:val="center"/>
              <w:rPr>
                <w:rFonts w:ascii="Arial" w:hAnsi="Arial" w:cs="Arial"/>
                <w:b/>
                <w:bCs/>
              </w:rPr>
            </w:pPr>
            <w:proofErr w:type="spellStart"/>
            <w:r w:rsidRPr="00B2126B">
              <w:rPr>
                <w:rFonts w:ascii="Arial" w:hAnsi="Arial" w:cs="Arial"/>
                <w:b/>
                <w:bCs/>
              </w:rPr>
              <w:t>Variabel</w:t>
            </w:r>
            <w:proofErr w:type="spellEnd"/>
          </w:p>
        </w:tc>
        <w:tc>
          <w:tcPr>
            <w:tcW w:w="2130" w:type="dxa"/>
          </w:tcPr>
          <w:p w14:paraId="27DD2547" w14:textId="77777777" w:rsidR="000063F8" w:rsidRPr="00B2126B" w:rsidRDefault="000063F8" w:rsidP="00B2126B">
            <w:pPr>
              <w:pStyle w:val="ListParagraph"/>
              <w:spacing w:after="0" w:line="240" w:lineRule="auto"/>
              <w:ind w:left="0"/>
              <w:jc w:val="center"/>
              <w:rPr>
                <w:rFonts w:ascii="Arial" w:hAnsi="Arial" w:cs="Arial"/>
                <w:b/>
                <w:bCs/>
                <w:i/>
                <w:iCs/>
              </w:rPr>
            </w:pPr>
            <w:r w:rsidRPr="00B2126B">
              <w:rPr>
                <w:rFonts w:ascii="Arial" w:hAnsi="Arial" w:cs="Arial"/>
                <w:b/>
                <w:bCs/>
                <w:i/>
                <w:iCs/>
              </w:rPr>
              <w:t>Cronbach Alpha</w:t>
            </w:r>
          </w:p>
        </w:tc>
        <w:tc>
          <w:tcPr>
            <w:tcW w:w="2559" w:type="dxa"/>
          </w:tcPr>
          <w:p w14:paraId="69EBD41B" w14:textId="77777777" w:rsidR="000063F8" w:rsidRPr="00B2126B" w:rsidRDefault="000063F8" w:rsidP="00B2126B">
            <w:pPr>
              <w:pStyle w:val="ListParagraph"/>
              <w:spacing w:after="0" w:line="240" w:lineRule="auto"/>
              <w:ind w:left="0"/>
              <w:jc w:val="center"/>
              <w:rPr>
                <w:rFonts w:ascii="Arial" w:hAnsi="Arial" w:cs="Arial"/>
                <w:b/>
                <w:bCs/>
              </w:rPr>
            </w:pPr>
            <w:proofErr w:type="spellStart"/>
            <w:r w:rsidRPr="00B2126B">
              <w:rPr>
                <w:rFonts w:ascii="Arial" w:hAnsi="Arial" w:cs="Arial"/>
                <w:b/>
                <w:bCs/>
              </w:rPr>
              <w:t>Keterangan</w:t>
            </w:r>
            <w:proofErr w:type="spellEnd"/>
          </w:p>
        </w:tc>
      </w:tr>
      <w:tr w:rsidR="000063F8" w:rsidRPr="00B2126B" w14:paraId="66BA542D" w14:textId="77777777" w:rsidTr="00A60CE8">
        <w:tc>
          <w:tcPr>
            <w:tcW w:w="2880" w:type="dxa"/>
          </w:tcPr>
          <w:p w14:paraId="66C016C6" w14:textId="77777777" w:rsidR="000063F8" w:rsidRPr="00B2126B" w:rsidRDefault="000063F8" w:rsidP="00B2126B">
            <w:pPr>
              <w:pStyle w:val="ListParagraph"/>
              <w:spacing w:after="0" w:line="240" w:lineRule="auto"/>
              <w:ind w:left="0"/>
              <w:jc w:val="center"/>
              <w:rPr>
                <w:rFonts w:ascii="Arial" w:hAnsi="Arial" w:cs="Arial"/>
                <w:b/>
                <w:bCs/>
              </w:rPr>
            </w:pPr>
            <w:proofErr w:type="spellStart"/>
            <w:r w:rsidRPr="00B2126B">
              <w:rPr>
                <w:rFonts w:ascii="Arial" w:hAnsi="Arial" w:cs="Arial"/>
              </w:rPr>
              <w:t>Literasi</w:t>
            </w:r>
            <w:proofErr w:type="spellEnd"/>
            <w:r w:rsidRPr="00B2126B">
              <w:rPr>
                <w:rFonts w:ascii="Arial" w:hAnsi="Arial" w:cs="Arial"/>
              </w:rPr>
              <w:t xml:space="preserve"> </w:t>
            </w:r>
            <w:proofErr w:type="spellStart"/>
            <w:r w:rsidRPr="00B2126B">
              <w:rPr>
                <w:rFonts w:ascii="Arial" w:hAnsi="Arial" w:cs="Arial"/>
              </w:rPr>
              <w:t>Keuangan</w:t>
            </w:r>
            <w:proofErr w:type="spellEnd"/>
            <w:r w:rsidRPr="00B2126B">
              <w:rPr>
                <w:rFonts w:ascii="Arial" w:hAnsi="Arial" w:cs="Arial"/>
              </w:rPr>
              <w:t xml:space="preserve"> Syariah</w:t>
            </w:r>
          </w:p>
        </w:tc>
        <w:tc>
          <w:tcPr>
            <w:tcW w:w="2130" w:type="dxa"/>
          </w:tcPr>
          <w:p w14:paraId="72368CFB" w14:textId="77777777" w:rsidR="000063F8" w:rsidRPr="00B2126B" w:rsidRDefault="000063F8" w:rsidP="00B2126B">
            <w:pPr>
              <w:pStyle w:val="ListParagraph"/>
              <w:spacing w:after="0" w:line="240" w:lineRule="auto"/>
              <w:ind w:left="0"/>
              <w:jc w:val="center"/>
              <w:rPr>
                <w:rFonts w:ascii="Arial" w:hAnsi="Arial" w:cs="Arial"/>
              </w:rPr>
            </w:pPr>
            <w:r w:rsidRPr="00B2126B">
              <w:rPr>
                <w:rFonts w:ascii="Arial" w:hAnsi="Arial" w:cs="Arial"/>
              </w:rPr>
              <w:t>0.813</w:t>
            </w:r>
          </w:p>
        </w:tc>
        <w:tc>
          <w:tcPr>
            <w:tcW w:w="2559" w:type="dxa"/>
          </w:tcPr>
          <w:p w14:paraId="31CB7E55" w14:textId="77777777" w:rsidR="000063F8" w:rsidRPr="00B2126B" w:rsidRDefault="000063F8" w:rsidP="00B2126B">
            <w:pPr>
              <w:pStyle w:val="ListParagraph"/>
              <w:spacing w:after="0" w:line="240" w:lineRule="auto"/>
              <w:ind w:left="0"/>
              <w:jc w:val="center"/>
              <w:rPr>
                <w:rFonts w:ascii="Arial" w:hAnsi="Arial" w:cs="Arial"/>
              </w:rPr>
            </w:pPr>
            <w:proofErr w:type="spellStart"/>
            <w:r w:rsidRPr="00B2126B">
              <w:rPr>
                <w:rFonts w:ascii="Arial" w:hAnsi="Arial" w:cs="Arial"/>
              </w:rPr>
              <w:t>Reliabel</w:t>
            </w:r>
            <w:proofErr w:type="spellEnd"/>
          </w:p>
        </w:tc>
      </w:tr>
      <w:tr w:rsidR="000063F8" w:rsidRPr="00B2126B" w14:paraId="392820DA" w14:textId="77777777" w:rsidTr="00A60CE8">
        <w:tc>
          <w:tcPr>
            <w:tcW w:w="2880" w:type="dxa"/>
          </w:tcPr>
          <w:p w14:paraId="153C1F43" w14:textId="77777777" w:rsidR="000063F8" w:rsidRPr="00B2126B" w:rsidRDefault="000063F8" w:rsidP="00B2126B">
            <w:pPr>
              <w:pStyle w:val="ListParagraph"/>
              <w:spacing w:after="0" w:line="240" w:lineRule="auto"/>
              <w:ind w:left="0"/>
              <w:jc w:val="center"/>
              <w:rPr>
                <w:rFonts w:ascii="Arial" w:hAnsi="Arial" w:cs="Arial"/>
                <w:b/>
                <w:bCs/>
              </w:rPr>
            </w:pPr>
            <w:proofErr w:type="spellStart"/>
            <w:r w:rsidRPr="00B2126B">
              <w:rPr>
                <w:rFonts w:ascii="Arial" w:hAnsi="Arial" w:cs="Arial"/>
              </w:rPr>
              <w:t>Religiusitas</w:t>
            </w:r>
            <w:proofErr w:type="spellEnd"/>
          </w:p>
        </w:tc>
        <w:tc>
          <w:tcPr>
            <w:tcW w:w="2130" w:type="dxa"/>
          </w:tcPr>
          <w:p w14:paraId="3E8809CF" w14:textId="77777777" w:rsidR="000063F8" w:rsidRPr="00B2126B" w:rsidRDefault="000063F8" w:rsidP="00B2126B">
            <w:pPr>
              <w:pStyle w:val="ListParagraph"/>
              <w:spacing w:after="0" w:line="240" w:lineRule="auto"/>
              <w:ind w:left="0"/>
              <w:jc w:val="center"/>
              <w:rPr>
                <w:rFonts w:ascii="Arial" w:hAnsi="Arial" w:cs="Arial"/>
              </w:rPr>
            </w:pPr>
            <w:r w:rsidRPr="00B2126B">
              <w:rPr>
                <w:rFonts w:ascii="Arial" w:hAnsi="Arial" w:cs="Arial"/>
              </w:rPr>
              <w:t>0.911</w:t>
            </w:r>
          </w:p>
        </w:tc>
        <w:tc>
          <w:tcPr>
            <w:tcW w:w="2559" w:type="dxa"/>
          </w:tcPr>
          <w:p w14:paraId="03ED1415" w14:textId="77777777" w:rsidR="000063F8" w:rsidRPr="00B2126B" w:rsidRDefault="000063F8" w:rsidP="00B2126B">
            <w:pPr>
              <w:pStyle w:val="ListParagraph"/>
              <w:spacing w:after="0" w:line="240" w:lineRule="auto"/>
              <w:ind w:left="0"/>
              <w:jc w:val="center"/>
              <w:rPr>
                <w:rFonts w:ascii="Arial" w:hAnsi="Arial" w:cs="Arial"/>
              </w:rPr>
            </w:pPr>
            <w:proofErr w:type="spellStart"/>
            <w:r w:rsidRPr="00B2126B">
              <w:rPr>
                <w:rFonts w:ascii="Arial" w:hAnsi="Arial" w:cs="Arial"/>
              </w:rPr>
              <w:t>Reliabel</w:t>
            </w:r>
            <w:proofErr w:type="spellEnd"/>
          </w:p>
        </w:tc>
      </w:tr>
      <w:tr w:rsidR="000063F8" w:rsidRPr="00B2126B" w14:paraId="7213FF30" w14:textId="77777777" w:rsidTr="00A60CE8">
        <w:tc>
          <w:tcPr>
            <w:tcW w:w="2880" w:type="dxa"/>
            <w:vAlign w:val="center"/>
          </w:tcPr>
          <w:p w14:paraId="53812003" w14:textId="77777777" w:rsidR="000063F8" w:rsidRPr="00B2126B" w:rsidRDefault="000063F8" w:rsidP="00B2126B">
            <w:pPr>
              <w:spacing w:line="240" w:lineRule="auto"/>
              <w:jc w:val="center"/>
              <w:rPr>
                <w:rFonts w:ascii="Arial" w:hAnsi="Arial" w:cs="Arial"/>
              </w:rPr>
            </w:pPr>
            <w:proofErr w:type="spellStart"/>
            <w:r w:rsidRPr="00B2126B">
              <w:rPr>
                <w:rFonts w:ascii="Arial" w:hAnsi="Arial" w:cs="Arial"/>
              </w:rPr>
              <w:t>Kepercayaan</w:t>
            </w:r>
            <w:proofErr w:type="spellEnd"/>
          </w:p>
        </w:tc>
        <w:tc>
          <w:tcPr>
            <w:tcW w:w="2130" w:type="dxa"/>
          </w:tcPr>
          <w:p w14:paraId="1BB6049C" w14:textId="77777777" w:rsidR="000063F8" w:rsidRPr="00B2126B" w:rsidRDefault="000063F8" w:rsidP="00B2126B">
            <w:pPr>
              <w:pStyle w:val="ListParagraph"/>
              <w:spacing w:after="0" w:line="240" w:lineRule="auto"/>
              <w:ind w:left="0"/>
              <w:jc w:val="center"/>
              <w:rPr>
                <w:rFonts w:ascii="Arial" w:hAnsi="Arial" w:cs="Arial"/>
              </w:rPr>
            </w:pPr>
            <w:r w:rsidRPr="00B2126B">
              <w:rPr>
                <w:rFonts w:ascii="Arial" w:hAnsi="Arial" w:cs="Arial"/>
              </w:rPr>
              <w:t>0.894</w:t>
            </w:r>
          </w:p>
        </w:tc>
        <w:tc>
          <w:tcPr>
            <w:tcW w:w="2559" w:type="dxa"/>
          </w:tcPr>
          <w:p w14:paraId="30DB8F44" w14:textId="77777777" w:rsidR="000063F8" w:rsidRPr="00B2126B" w:rsidRDefault="000063F8" w:rsidP="00B2126B">
            <w:pPr>
              <w:pStyle w:val="ListParagraph"/>
              <w:spacing w:after="0" w:line="240" w:lineRule="auto"/>
              <w:ind w:left="0"/>
              <w:jc w:val="center"/>
              <w:rPr>
                <w:rFonts w:ascii="Arial" w:hAnsi="Arial" w:cs="Arial"/>
              </w:rPr>
            </w:pPr>
            <w:proofErr w:type="spellStart"/>
            <w:r w:rsidRPr="00B2126B">
              <w:rPr>
                <w:rFonts w:ascii="Arial" w:hAnsi="Arial" w:cs="Arial"/>
              </w:rPr>
              <w:t>Reliabel</w:t>
            </w:r>
            <w:proofErr w:type="spellEnd"/>
          </w:p>
        </w:tc>
      </w:tr>
      <w:tr w:rsidR="000063F8" w:rsidRPr="00B2126B" w14:paraId="5E5BBC4B" w14:textId="77777777" w:rsidTr="00A60CE8">
        <w:trPr>
          <w:trHeight w:val="251"/>
        </w:trPr>
        <w:tc>
          <w:tcPr>
            <w:tcW w:w="2880" w:type="dxa"/>
          </w:tcPr>
          <w:p w14:paraId="0431CC54" w14:textId="77777777" w:rsidR="000063F8" w:rsidRPr="00B2126B" w:rsidRDefault="000063F8" w:rsidP="00B2126B">
            <w:pPr>
              <w:pStyle w:val="ListParagraph"/>
              <w:spacing w:after="0" w:line="240" w:lineRule="auto"/>
              <w:ind w:left="0"/>
              <w:jc w:val="center"/>
              <w:rPr>
                <w:rFonts w:ascii="Arial" w:hAnsi="Arial" w:cs="Arial"/>
                <w:b/>
                <w:bCs/>
              </w:rPr>
            </w:pPr>
            <w:bookmarkStart w:id="5" w:name="_Hlk192672376"/>
            <w:r w:rsidRPr="00B2126B">
              <w:rPr>
                <w:rFonts w:ascii="Arial" w:hAnsi="Arial" w:cs="Arial"/>
              </w:rPr>
              <w:t xml:space="preserve">Minat </w:t>
            </w:r>
            <w:proofErr w:type="spellStart"/>
            <w:r w:rsidRPr="00B2126B">
              <w:rPr>
                <w:rFonts w:ascii="Arial" w:hAnsi="Arial" w:cs="Arial"/>
              </w:rPr>
              <w:t>Menabung</w:t>
            </w:r>
            <w:bookmarkEnd w:id="5"/>
            <w:proofErr w:type="spellEnd"/>
          </w:p>
        </w:tc>
        <w:tc>
          <w:tcPr>
            <w:tcW w:w="2130" w:type="dxa"/>
          </w:tcPr>
          <w:p w14:paraId="0578579C" w14:textId="77777777" w:rsidR="000063F8" w:rsidRPr="00B2126B" w:rsidRDefault="000063F8" w:rsidP="00B2126B">
            <w:pPr>
              <w:pStyle w:val="ListParagraph"/>
              <w:spacing w:after="0" w:line="240" w:lineRule="auto"/>
              <w:ind w:left="0"/>
              <w:jc w:val="center"/>
              <w:rPr>
                <w:rFonts w:ascii="Arial" w:hAnsi="Arial" w:cs="Arial"/>
              </w:rPr>
            </w:pPr>
            <w:r w:rsidRPr="00B2126B">
              <w:rPr>
                <w:rFonts w:ascii="Arial" w:hAnsi="Arial" w:cs="Arial"/>
              </w:rPr>
              <w:t>0.890</w:t>
            </w:r>
          </w:p>
        </w:tc>
        <w:tc>
          <w:tcPr>
            <w:tcW w:w="2559" w:type="dxa"/>
          </w:tcPr>
          <w:p w14:paraId="74C5ABC6" w14:textId="77777777" w:rsidR="000063F8" w:rsidRPr="00B2126B" w:rsidRDefault="000063F8" w:rsidP="00B2126B">
            <w:pPr>
              <w:pStyle w:val="ListParagraph"/>
              <w:spacing w:after="0" w:line="240" w:lineRule="auto"/>
              <w:ind w:left="0"/>
              <w:jc w:val="center"/>
              <w:rPr>
                <w:rFonts w:ascii="Arial" w:hAnsi="Arial" w:cs="Arial"/>
              </w:rPr>
            </w:pPr>
            <w:proofErr w:type="spellStart"/>
            <w:r w:rsidRPr="00B2126B">
              <w:rPr>
                <w:rFonts w:ascii="Arial" w:hAnsi="Arial" w:cs="Arial"/>
              </w:rPr>
              <w:t>Reliabel</w:t>
            </w:r>
            <w:proofErr w:type="spellEnd"/>
          </w:p>
        </w:tc>
      </w:tr>
    </w:tbl>
    <w:p w14:paraId="5E50FA8B" w14:textId="77777777" w:rsidR="000063F8" w:rsidRPr="000063F8" w:rsidRDefault="000063F8" w:rsidP="000063F8">
      <w:pPr>
        <w:spacing w:line="240" w:lineRule="auto"/>
        <w:jc w:val="center"/>
        <w:rPr>
          <w:rFonts w:ascii="Arial" w:hAnsi="Arial" w:cs="Arial"/>
          <w:sz w:val="22"/>
          <w:szCs w:val="22"/>
        </w:rPr>
      </w:pPr>
      <w:proofErr w:type="spellStart"/>
      <w:proofErr w:type="gramStart"/>
      <w:r w:rsidRPr="000063F8">
        <w:rPr>
          <w:rFonts w:ascii="Arial" w:hAnsi="Arial" w:cs="Arial"/>
          <w:sz w:val="22"/>
          <w:szCs w:val="22"/>
        </w:rPr>
        <w:t>Sumber</w:t>
      </w:r>
      <w:proofErr w:type="spellEnd"/>
      <w:r w:rsidRPr="000063F8">
        <w:rPr>
          <w:rFonts w:ascii="Arial" w:hAnsi="Arial" w:cs="Arial"/>
          <w:sz w:val="22"/>
          <w:szCs w:val="22"/>
        </w:rPr>
        <w:t xml:space="preserve"> :</w:t>
      </w:r>
      <w:proofErr w:type="gramEnd"/>
      <w:r w:rsidRPr="000063F8">
        <w:rPr>
          <w:rFonts w:ascii="Arial" w:hAnsi="Arial" w:cs="Arial"/>
          <w:sz w:val="22"/>
          <w:szCs w:val="22"/>
        </w:rPr>
        <w:t xml:space="preserve"> Olah data (2025)</w:t>
      </w:r>
    </w:p>
    <w:p w14:paraId="48A205C6" w14:textId="409FA137" w:rsidR="000063F8" w:rsidRDefault="000063F8" w:rsidP="000C07A2">
      <w:pPr>
        <w:spacing w:line="240" w:lineRule="auto"/>
        <w:ind w:firstLine="270"/>
        <w:rPr>
          <w:rFonts w:ascii="Arial" w:hAnsi="Arial" w:cs="Arial"/>
          <w:sz w:val="22"/>
          <w:szCs w:val="22"/>
        </w:rPr>
      </w:pPr>
      <w:r w:rsidRPr="000063F8">
        <w:rPr>
          <w:rFonts w:ascii="Arial" w:hAnsi="Arial" w:cs="Arial"/>
          <w:sz w:val="22"/>
          <w:szCs w:val="22"/>
        </w:rPr>
        <w:t xml:space="preserve">Hasil uji </w:t>
      </w:r>
      <w:proofErr w:type="spellStart"/>
      <w:r w:rsidRPr="000063F8">
        <w:rPr>
          <w:rFonts w:ascii="Arial" w:hAnsi="Arial" w:cs="Arial"/>
          <w:sz w:val="22"/>
          <w:szCs w:val="22"/>
        </w:rPr>
        <w:t>reliabilitas</w:t>
      </w:r>
      <w:proofErr w:type="spellEnd"/>
      <w:r w:rsidRPr="000063F8">
        <w:rPr>
          <w:rFonts w:ascii="Arial" w:hAnsi="Arial" w:cs="Arial"/>
          <w:sz w:val="22"/>
          <w:szCs w:val="22"/>
        </w:rPr>
        <w:t xml:space="preserve"> </w:t>
      </w:r>
      <w:proofErr w:type="spellStart"/>
      <w:r w:rsidRPr="000063F8">
        <w:rPr>
          <w:rFonts w:ascii="Arial" w:hAnsi="Arial" w:cs="Arial"/>
          <w:sz w:val="22"/>
          <w:szCs w:val="22"/>
        </w:rPr>
        <w:t>menunjukkan</w:t>
      </w:r>
      <w:proofErr w:type="spellEnd"/>
      <w:r w:rsidRPr="000063F8">
        <w:rPr>
          <w:rFonts w:ascii="Arial" w:hAnsi="Arial" w:cs="Arial"/>
          <w:sz w:val="22"/>
          <w:szCs w:val="22"/>
        </w:rPr>
        <w:t xml:space="preserve"> </w:t>
      </w:r>
      <w:proofErr w:type="spellStart"/>
      <w:r w:rsidRPr="000063F8">
        <w:rPr>
          <w:rFonts w:ascii="Arial" w:hAnsi="Arial" w:cs="Arial"/>
          <w:sz w:val="22"/>
          <w:szCs w:val="22"/>
        </w:rPr>
        <w:t>bahwa</w:t>
      </w:r>
      <w:proofErr w:type="spellEnd"/>
      <w:r w:rsidRPr="000063F8">
        <w:rPr>
          <w:rFonts w:ascii="Arial" w:hAnsi="Arial" w:cs="Arial"/>
          <w:sz w:val="22"/>
          <w:szCs w:val="22"/>
        </w:rPr>
        <w:t xml:space="preserve"> </w:t>
      </w:r>
      <w:proofErr w:type="spellStart"/>
      <w:r w:rsidRPr="000063F8">
        <w:rPr>
          <w:rFonts w:ascii="Arial" w:hAnsi="Arial" w:cs="Arial"/>
          <w:sz w:val="22"/>
          <w:szCs w:val="22"/>
        </w:rPr>
        <w:t>variabel</w:t>
      </w:r>
      <w:proofErr w:type="spellEnd"/>
      <w:r w:rsidRPr="000063F8">
        <w:rPr>
          <w:rFonts w:ascii="Arial" w:hAnsi="Arial" w:cs="Arial"/>
          <w:sz w:val="22"/>
          <w:szCs w:val="22"/>
        </w:rPr>
        <w:t xml:space="preserve"> </w:t>
      </w:r>
      <w:proofErr w:type="spellStart"/>
      <w:r w:rsidRPr="000063F8">
        <w:rPr>
          <w:rFonts w:ascii="Arial" w:hAnsi="Arial" w:cs="Arial"/>
          <w:sz w:val="22"/>
          <w:szCs w:val="22"/>
        </w:rPr>
        <w:t>literasi</w:t>
      </w:r>
      <w:proofErr w:type="spellEnd"/>
      <w:r w:rsidRPr="000063F8">
        <w:rPr>
          <w:rFonts w:ascii="Arial" w:hAnsi="Arial" w:cs="Arial"/>
          <w:sz w:val="22"/>
          <w:szCs w:val="22"/>
        </w:rPr>
        <w:t xml:space="preserve"> </w:t>
      </w:r>
      <w:proofErr w:type="spellStart"/>
      <w:r w:rsidRPr="000063F8">
        <w:rPr>
          <w:rFonts w:ascii="Arial" w:hAnsi="Arial" w:cs="Arial"/>
          <w:sz w:val="22"/>
          <w:szCs w:val="22"/>
        </w:rPr>
        <w:t>keuangan</w:t>
      </w:r>
      <w:proofErr w:type="spellEnd"/>
      <w:r w:rsidRPr="000063F8">
        <w:rPr>
          <w:rFonts w:ascii="Arial" w:hAnsi="Arial" w:cs="Arial"/>
          <w:sz w:val="22"/>
          <w:szCs w:val="22"/>
        </w:rPr>
        <w:t xml:space="preserve"> syariah, </w:t>
      </w:r>
      <w:proofErr w:type="spellStart"/>
      <w:r w:rsidRPr="000063F8">
        <w:rPr>
          <w:rFonts w:ascii="Arial" w:hAnsi="Arial" w:cs="Arial"/>
          <w:sz w:val="22"/>
          <w:szCs w:val="22"/>
        </w:rPr>
        <w:t>religiusitas</w:t>
      </w:r>
      <w:proofErr w:type="spellEnd"/>
      <w:r w:rsidRPr="000063F8">
        <w:rPr>
          <w:rFonts w:ascii="Arial" w:hAnsi="Arial" w:cs="Arial"/>
          <w:sz w:val="22"/>
          <w:szCs w:val="22"/>
        </w:rPr>
        <w:t xml:space="preserve">, </w:t>
      </w:r>
      <w:proofErr w:type="spellStart"/>
      <w:r w:rsidRPr="000063F8">
        <w:rPr>
          <w:rFonts w:ascii="Arial" w:hAnsi="Arial" w:cs="Arial"/>
          <w:sz w:val="22"/>
          <w:szCs w:val="22"/>
        </w:rPr>
        <w:t>kepercayaan</w:t>
      </w:r>
      <w:proofErr w:type="spellEnd"/>
      <w:r w:rsidRPr="000063F8">
        <w:rPr>
          <w:rFonts w:ascii="Arial" w:hAnsi="Arial" w:cs="Arial"/>
          <w:sz w:val="22"/>
          <w:szCs w:val="22"/>
        </w:rPr>
        <w:t xml:space="preserve">, dan </w:t>
      </w:r>
      <w:proofErr w:type="spellStart"/>
      <w:r w:rsidRPr="000063F8">
        <w:rPr>
          <w:rFonts w:ascii="Arial" w:hAnsi="Arial" w:cs="Arial"/>
          <w:sz w:val="22"/>
          <w:szCs w:val="22"/>
        </w:rPr>
        <w:t>minat</w:t>
      </w:r>
      <w:proofErr w:type="spellEnd"/>
      <w:r w:rsidRPr="000063F8">
        <w:rPr>
          <w:rFonts w:ascii="Arial" w:hAnsi="Arial" w:cs="Arial"/>
          <w:sz w:val="22"/>
          <w:szCs w:val="22"/>
        </w:rPr>
        <w:t xml:space="preserve"> </w:t>
      </w:r>
      <w:proofErr w:type="spellStart"/>
      <w:r w:rsidRPr="000063F8">
        <w:rPr>
          <w:rFonts w:ascii="Arial" w:hAnsi="Arial" w:cs="Arial"/>
          <w:sz w:val="22"/>
          <w:szCs w:val="22"/>
        </w:rPr>
        <w:t>menabung</w:t>
      </w:r>
      <w:proofErr w:type="spellEnd"/>
      <w:r w:rsidRPr="000063F8">
        <w:rPr>
          <w:rFonts w:ascii="Arial" w:hAnsi="Arial" w:cs="Arial"/>
          <w:sz w:val="22"/>
          <w:szCs w:val="22"/>
        </w:rPr>
        <w:t xml:space="preserve"> </w:t>
      </w:r>
      <w:proofErr w:type="spellStart"/>
      <w:r w:rsidRPr="000063F8">
        <w:rPr>
          <w:rFonts w:ascii="Arial" w:hAnsi="Arial" w:cs="Arial"/>
          <w:sz w:val="22"/>
          <w:szCs w:val="22"/>
        </w:rPr>
        <w:t>memiliki</w:t>
      </w:r>
      <w:proofErr w:type="spellEnd"/>
      <w:r w:rsidRPr="000063F8">
        <w:rPr>
          <w:rFonts w:ascii="Arial" w:hAnsi="Arial" w:cs="Arial"/>
          <w:sz w:val="22"/>
          <w:szCs w:val="22"/>
        </w:rPr>
        <w:t xml:space="preserve"> </w:t>
      </w:r>
      <w:proofErr w:type="spellStart"/>
      <w:r w:rsidRPr="000063F8">
        <w:rPr>
          <w:rFonts w:ascii="Arial" w:hAnsi="Arial" w:cs="Arial"/>
          <w:sz w:val="22"/>
          <w:szCs w:val="22"/>
        </w:rPr>
        <w:t>nilai</w:t>
      </w:r>
      <w:proofErr w:type="spellEnd"/>
      <w:r w:rsidRPr="000063F8">
        <w:rPr>
          <w:rFonts w:ascii="Arial" w:hAnsi="Arial" w:cs="Arial"/>
          <w:sz w:val="22"/>
          <w:szCs w:val="22"/>
        </w:rPr>
        <w:t xml:space="preserve"> </w:t>
      </w:r>
      <w:r w:rsidRPr="000063F8">
        <w:rPr>
          <w:rFonts w:ascii="Arial" w:hAnsi="Arial" w:cs="Arial"/>
          <w:i/>
          <w:iCs/>
          <w:sz w:val="22"/>
          <w:szCs w:val="22"/>
        </w:rPr>
        <w:t>Cronbach Alpha</w:t>
      </w:r>
      <w:r w:rsidRPr="000063F8">
        <w:rPr>
          <w:rFonts w:ascii="Arial" w:hAnsi="Arial" w:cs="Arial"/>
          <w:sz w:val="22"/>
          <w:szCs w:val="22"/>
        </w:rPr>
        <w:t xml:space="preserve"> </w:t>
      </w:r>
      <w:proofErr w:type="spellStart"/>
      <w:r w:rsidRPr="000063F8">
        <w:rPr>
          <w:rFonts w:ascii="Arial" w:hAnsi="Arial" w:cs="Arial"/>
          <w:sz w:val="22"/>
          <w:szCs w:val="22"/>
        </w:rPr>
        <w:t>lebih</w:t>
      </w:r>
      <w:proofErr w:type="spellEnd"/>
      <w:r w:rsidRPr="000063F8">
        <w:rPr>
          <w:rFonts w:ascii="Arial" w:hAnsi="Arial" w:cs="Arial"/>
          <w:sz w:val="22"/>
          <w:szCs w:val="22"/>
        </w:rPr>
        <w:t xml:space="preserve"> </w:t>
      </w:r>
      <w:proofErr w:type="spellStart"/>
      <w:r w:rsidRPr="000063F8">
        <w:rPr>
          <w:rFonts w:ascii="Arial" w:hAnsi="Arial" w:cs="Arial"/>
          <w:sz w:val="22"/>
          <w:szCs w:val="22"/>
        </w:rPr>
        <w:t>dari</w:t>
      </w:r>
      <w:proofErr w:type="spellEnd"/>
      <w:r w:rsidRPr="000063F8">
        <w:rPr>
          <w:rFonts w:ascii="Arial" w:hAnsi="Arial" w:cs="Arial"/>
          <w:sz w:val="22"/>
          <w:szCs w:val="22"/>
        </w:rPr>
        <w:t xml:space="preserve"> 0.70, </w:t>
      </w:r>
      <w:proofErr w:type="spellStart"/>
      <w:r w:rsidRPr="000063F8">
        <w:rPr>
          <w:rFonts w:ascii="Arial" w:hAnsi="Arial" w:cs="Arial"/>
          <w:sz w:val="22"/>
          <w:szCs w:val="22"/>
        </w:rPr>
        <w:t>sehingga</w:t>
      </w:r>
      <w:proofErr w:type="spellEnd"/>
      <w:r w:rsidRPr="000063F8">
        <w:rPr>
          <w:rFonts w:ascii="Arial" w:hAnsi="Arial" w:cs="Arial"/>
          <w:sz w:val="22"/>
          <w:szCs w:val="22"/>
        </w:rPr>
        <w:t xml:space="preserve"> </w:t>
      </w:r>
      <w:proofErr w:type="spellStart"/>
      <w:r w:rsidRPr="000063F8">
        <w:rPr>
          <w:rFonts w:ascii="Arial" w:hAnsi="Arial" w:cs="Arial"/>
          <w:sz w:val="22"/>
          <w:szCs w:val="22"/>
        </w:rPr>
        <w:t>penelitian</w:t>
      </w:r>
      <w:proofErr w:type="spellEnd"/>
      <w:r w:rsidRPr="000063F8">
        <w:rPr>
          <w:rFonts w:ascii="Arial" w:hAnsi="Arial" w:cs="Arial"/>
          <w:sz w:val="22"/>
          <w:szCs w:val="22"/>
        </w:rPr>
        <w:t xml:space="preserve"> </w:t>
      </w:r>
      <w:proofErr w:type="spellStart"/>
      <w:r w:rsidRPr="000063F8">
        <w:rPr>
          <w:rFonts w:ascii="Arial" w:hAnsi="Arial" w:cs="Arial"/>
          <w:sz w:val="22"/>
          <w:szCs w:val="22"/>
        </w:rPr>
        <w:t>ini</w:t>
      </w:r>
      <w:proofErr w:type="spellEnd"/>
      <w:r w:rsidRPr="000063F8">
        <w:rPr>
          <w:rFonts w:ascii="Arial" w:hAnsi="Arial" w:cs="Arial"/>
          <w:sz w:val="22"/>
          <w:szCs w:val="22"/>
        </w:rPr>
        <w:t xml:space="preserve"> </w:t>
      </w:r>
      <w:proofErr w:type="spellStart"/>
      <w:r w:rsidRPr="000063F8">
        <w:rPr>
          <w:rFonts w:ascii="Arial" w:hAnsi="Arial" w:cs="Arial"/>
          <w:sz w:val="22"/>
          <w:szCs w:val="22"/>
        </w:rPr>
        <w:t>dapat</w:t>
      </w:r>
      <w:proofErr w:type="spellEnd"/>
      <w:r w:rsidRPr="000063F8">
        <w:rPr>
          <w:rFonts w:ascii="Arial" w:hAnsi="Arial" w:cs="Arial"/>
          <w:sz w:val="22"/>
          <w:szCs w:val="22"/>
        </w:rPr>
        <w:t xml:space="preserve"> </w:t>
      </w:r>
      <w:proofErr w:type="spellStart"/>
      <w:r w:rsidRPr="000063F8">
        <w:rPr>
          <w:rFonts w:ascii="Arial" w:hAnsi="Arial" w:cs="Arial"/>
          <w:sz w:val="22"/>
          <w:szCs w:val="22"/>
        </w:rPr>
        <w:t>dinyatakan</w:t>
      </w:r>
      <w:proofErr w:type="spellEnd"/>
      <w:r w:rsidRPr="000063F8">
        <w:rPr>
          <w:rFonts w:ascii="Arial" w:hAnsi="Arial" w:cs="Arial"/>
          <w:sz w:val="22"/>
          <w:szCs w:val="22"/>
        </w:rPr>
        <w:t xml:space="preserve"> </w:t>
      </w:r>
      <w:proofErr w:type="spellStart"/>
      <w:r w:rsidRPr="000063F8">
        <w:rPr>
          <w:rFonts w:ascii="Arial" w:hAnsi="Arial" w:cs="Arial"/>
          <w:sz w:val="22"/>
          <w:szCs w:val="22"/>
        </w:rPr>
        <w:t>reliabel</w:t>
      </w:r>
      <w:proofErr w:type="spellEnd"/>
      <w:r w:rsidRPr="000063F8">
        <w:rPr>
          <w:rFonts w:ascii="Arial" w:hAnsi="Arial" w:cs="Arial"/>
          <w:sz w:val="22"/>
          <w:szCs w:val="22"/>
        </w:rPr>
        <w:t>.</w:t>
      </w:r>
    </w:p>
    <w:p w14:paraId="46F89797" w14:textId="4CBB71C6" w:rsidR="00B2126B" w:rsidRPr="00B2126B" w:rsidRDefault="00B2126B" w:rsidP="00B2126B">
      <w:pPr>
        <w:spacing w:line="240" w:lineRule="auto"/>
        <w:rPr>
          <w:rFonts w:ascii="Arial" w:hAnsi="Arial" w:cs="Arial"/>
          <w:b/>
          <w:bCs/>
          <w:sz w:val="22"/>
          <w:szCs w:val="22"/>
        </w:rPr>
      </w:pPr>
      <w:r w:rsidRPr="00B2126B">
        <w:rPr>
          <w:rFonts w:ascii="Arial" w:hAnsi="Arial" w:cs="Arial"/>
          <w:b/>
          <w:bCs/>
          <w:sz w:val="22"/>
          <w:szCs w:val="22"/>
        </w:rPr>
        <w:t xml:space="preserve">Uji </w:t>
      </w:r>
      <w:proofErr w:type="spellStart"/>
      <w:r w:rsidRPr="00B2126B">
        <w:rPr>
          <w:rFonts w:ascii="Arial" w:hAnsi="Arial" w:cs="Arial"/>
          <w:b/>
          <w:bCs/>
          <w:sz w:val="22"/>
          <w:szCs w:val="22"/>
        </w:rPr>
        <w:t>Asumsi</w:t>
      </w:r>
      <w:proofErr w:type="spellEnd"/>
      <w:r w:rsidRPr="00B2126B">
        <w:rPr>
          <w:rFonts w:ascii="Arial" w:hAnsi="Arial" w:cs="Arial"/>
          <w:b/>
          <w:bCs/>
          <w:sz w:val="22"/>
          <w:szCs w:val="22"/>
        </w:rPr>
        <w:t xml:space="preserve"> </w:t>
      </w:r>
      <w:proofErr w:type="spellStart"/>
      <w:r w:rsidRPr="00B2126B">
        <w:rPr>
          <w:rFonts w:ascii="Arial" w:hAnsi="Arial" w:cs="Arial"/>
          <w:b/>
          <w:bCs/>
          <w:sz w:val="22"/>
          <w:szCs w:val="22"/>
        </w:rPr>
        <w:t>Klasik</w:t>
      </w:r>
      <w:proofErr w:type="spellEnd"/>
    </w:p>
    <w:p w14:paraId="4E088941" w14:textId="6A6B5B8B" w:rsidR="00B2126B" w:rsidRDefault="00B2126B" w:rsidP="00230235">
      <w:pPr>
        <w:pStyle w:val="ListParagraph"/>
        <w:numPr>
          <w:ilvl w:val="0"/>
          <w:numId w:val="5"/>
        </w:numPr>
        <w:spacing w:after="0" w:line="240" w:lineRule="auto"/>
        <w:ind w:left="360"/>
        <w:rPr>
          <w:rFonts w:ascii="Arial" w:hAnsi="Arial" w:cs="Arial"/>
          <w:b/>
          <w:bCs/>
        </w:rPr>
      </w:pPr>
      <w:r w:rsidRPr="00B2126B">
        <w:rPr>
          <w:rFonts w:ascii="Arial" w:hAnsi="Arial" w:cs="Arial"/>
          <w:b/>
          <w:bCs/>
        </w:rPr>
        <w:t xml:space="preserve">Uji </w:t>
      </w:r>
      <w:proofErr w:type="spellStart"/>
      <w:r w:rsidRPr="00B2126B">
        <w:rPr>
          <w:rFonts w:ascii="Arial" w:hAnsi="Arial" w:cs="Arial"/>
          <w:b/>
          <w:bCs/>
        </w:rPr>
        <w:t>Normalitas</w:t>
      </w:r>
      <w:proofErr w:type="spellEnd"/>
    </w:p>
    <w:p w14:paraId="33A3CEB8" w14:textId="0F330FFD" w:rsidR="00095E12" w:rsidRPr="00A650BA" w:rsidRDefault="00095E12" w:rsidP="00A650BA">
      <w:pPr>
        <w:pStyle w:val="Caption"/>
        <w:jc w:val="center"/>
        <w:rPr>
          <w:rFonts w:ascii="Arial" w:hAnsi="Arial" w:cs="Arial"/>
          <w:sz w:val="22"/>
          <w:szCs w:val="22"/>
        </w:rPr>
      </w:pPr>
      <w:r w:rsidRPr="00A650BA">
        <w:rPr>
          <w:rFonts w:ascii="Arial" w:hAnsi="Arial" w:cs="Arial"/>
          <w:sz w:val="22"/>
          <w:szCs w:val="22"/>
        </w:rPr>
        <w:t xml:space="preserve">Tabel </w:t>
      </w:r>
      <w:r w:rsidRPr="00A650BA">
        <w:rPr>
          <w:rFonts w:ascii="Arial" w:hAnsi="Arial" w:cs="Arial"/>
          <w:sz w:val="22"/>
          <w:szCs w:val="22"/>
        </w:rPr>
        <w:fldChar w:fldCharType="begin"/>
      </w:r>
      <w:r w:rsidRPr="00A650BA">
        <w:rPr>
          <w:rFonts w:ascii="Arial" w:hAnsi="Arial" w:cs="Arial"/>
          <w:sz w:val="22"/>
          <w:szCs w:val="22"/>
        </w:rPr>
        <w:instrText xml:space="preserve"> SEQ Tabel \* ARABIC </w:instrText>
      </w:r>
      <w:r w:rsidRPr="00A650BA">
        <w:rPr>
          <w:rFonts w:ascii="Arial" w:hAnsi="Arial" w:cs="Arial"/>
          <w:sz w:val="22"/>
          <w:szCs w:val="22"/>
        </w:rPr>
        <w:fldChar w:fldCharType="separate"/>
      </w:r>
      <w:r w:rsidR="00F16AF6">
        <w:rPr>
          <w:rFonts w:ascii="Arial" w:hAnsi="Arial" w:cs="Arial"/>
          <w:noProof/>
          <w:sz w:val="22"/>
          <w:szCs w:val="22"/>
        </w:rPr>
        <w:t>5</w:t>
      </w:r>
      <w:r w:rsidRPr="00A650BA">
        <w:rPr>
          <w:rFonts w:ascii="Arial" w:hAnsi="Arial" w:cs="Arial"/>
          <w:sz w:val="22"/>
          <w:szCs w:val="22"/>
        </w:rPr>
        <w:fldChar w:fldCharType="end"/>
      </w:r>
      <w:r w:rsidRPr="00A650BA">
        <w:rPr>
          <w:rFonts w:ascii="Arial" w:hAnsi="Arial" w:cs="Arial"/>
          <w:sz w:val="22"/>
          <w:szCs w:val="22"/>
        </w:rPr>
        <w:t xml:space="preserve">. Hasil Uji </w:t>
      </w:r>
      <w:proofErr w:type="spellStart"/>
      <w:r w:rsidRPr="00A650BA">
        <w:rPr>
          <w:rFonts w:ascii="Arial" w:hAnsi="Arial" w:cs="Arial"/>
          <w:sz w:val="22"/>
          <w:szCs w:val="22"/>
        </w:rPr>
        <w:t>Normalitas</w:t>
      </w:r>
      <w:proofErr w:type="spellEnd"/>
    </w:p>
    <w:tbl>
      <w:tblPr>
        <w:tblW w:w="6300"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790"/>
        <w:gridCol w:w="1620"/>
        <w:gridCol w:w="1890"/>
      </w:tblGrid>
      <w:tr w:rsidR="00B2126B" w:rsidRPr="00B2126B" w14:paraId="36BFF5EA" w14:textId="77777777" w:rsidTr="00E05A23">
        <w:trPr>
          <w:cantSplit/>
          <w:jc w:val="center"/>
        </w:trPr>
        <w:tc>
          <w:tcPr>
            <w:tcW w:w="6300" w:type="dxa"/>
            <w:gridSpan w:val="3"/>
            <w:shd w:val="clear" w:color="auto" w:fill="FFFFFF"/>
            <w:vAlign w:val="center"/>
          </w:tcPr>
          <w:p w14:paraId="1910DB76" w14:textId="77777777" w:rsidR="00B2126B" w:rsidRPr="00B2126B" w:rsidRDefault="00B2126B" w:rsidP="00B2126B">
            <w:pPr>
              <w:autoSpaceDE w:val="0"/>
              <w:autoSpaceDN w:val="0"/>
              <w:adjustRightInd w:val="0"/>
              <w:spacing w:line="240" w:lineRule="auto"/>
              <w:ind w:left="60" w:right="60"/>
              <w:jc w:val="center"/>
              <w:rPr>
                <w:rFonts w:ascii="Arial" w:hAnsi="Arial" w:cs="Arial"/>
                <w:sz w:val="22"/>
                <w:szCs w:val="22"/>
              </w:rPr>
            </w:pPr>
            <w:r w:rsidRPr="00B2126B">
              <w:rPr>
                <w:rFonts w:ascii="Arial" w:hAnsi="Arial" w:cs="Arial"/>
                <w:b/>
                <w:bCs/>
                <w:sz w:val="22"/>
                <w:szCs w:val="22"/>
              </w:rPr>
              <w:t>One-Sample Kolmogorov-Smirnov Test</w:t>
            </w:r>
          </w:p>
        </w:tc>
      </w:tr>
      <w:tr w:rsidR="00B2126B" w:rsidRPr="00B2126B" w14:paraId="3130CED7" w14:textId="77777777" w:rsidTr="00E05A23">
        <w:trPr>
          <w:cantSplit/>
          <w:jc w:val="center"/>
        </w:trPr>
        <w:tc>
          <w:tcPr>
            <w:tcW w:w="4410" w:type="dxa"/>
            <w:gridSpan w:val="2"/>
            <w:shd w:val="clear" w:color="auto" w:fill="FFFFFF"/>
            <w:vAlign w:val="center"/>
          </w:tcPr>
          <w:p w14:paraId="7D49E6C0" w14:textId="77777777" w:rsidR="00B2126B" w:rsidRPr="00B2126B" w:rsidRDefault="00B2126B" w:rsidP="00B2126B">
            <w:pPr>
              <w:autoSpaceDE w:val="0"/>
              <w:autoSpaceDN w:val="0"/>
              <w:adjustRightInd w:val="0"/>
              <w:spacing w:line="240" w:lineRule="auto"/>
              <w:ind w:right="60"/>
              <w:rPr>
                <w:rFonts w:ascii="Arial" w:hAnsi="Arial" w:cs="Arial"/>
                <w:sz w:val="22"/>
                <w:szCs w:val="22"/>
              </w:rPr>
            </w:pPr>
          </w:p>
        </w:tc>
        <w:tc>
          <w:tcPr>
            <w:tcW w:w="1890" w:type="dxa"/>
            <w:shd w:val="clear" w:color="auto" w:fill="FFFFFF"/>
            <w:vAlign w:val="bottom"/>
          </w:tcPr>
          <w:p w14:paraId="17263E4D" w14:textId="77777777" w:rsidR="00B2126B" w:rsidRPr="00B2126B" w:rsidRDefault="00B2126B" w:rsidP="00B2126B">
            <w:pPr>
              <w:autoSpaceDE w:val="0"/>
              <w:autoSpaceDN w:val="0"/>
              <w:adjustRightInd w:val="0"/>
              <w:spacing w:line="240" w:lineRule="auto"/>
              <w:ind w:left="60" w:right="60"/>
              <w:jc w:val="center"/>
              <w:rPr>
                <w:rFonts w:ascii="Arial" w:hAnsi="Arial" w:cs="Arial"/>
                <w:sz w:val="22"/>
                <w:szCs w:val="22"/>
              </w:rPr>
            </w:pPr>
            <w:r w:rsidRPr="00B2126B">
              <w:rPr>
                <w:rFonts w:ascii="Arial" w:hAnsi="Arial" w:cs="Arial"/>
                <w:sz w:val="22"/>
                <w:szCs w:val="22"/>
              </w:rPr>
              <w:t>Unstandardized Residual</w:t>
            </w:r>
          </w:p>
        </w:tc>
      </w:tr>
      <w:tr w:rsidR="00B2126B" w:rsidRPr="00B2126B" w14:paraId="55EB83AA" w14:textId="77777777" w:rsidTr="00E05A23">
        <w:trPr>
          <w:cantSplit/>
          <w:jc w:val="center"/>
        </w:trPr>
        <w:tc>
          <w:tcPr>
            <w:tcW w:w="4410" w:type="dxa"/>
            <w:gridSpan w:val="2"/>
          </w:tcPr>
          <w:p w14:paraId="387BD0CB" w14:textId="77777777" w:rsidR="00B2126B" w:rsidRPr="00B2126B" w:rsidRDefault="00B2126B" w:rsidP="00B2126B">
            <w:pPr>
              <w:autoSpaceDE w:val="0"/>
              <w:autoSpaceDN w:val="0"/>
              <w:adjustRightInd w:val="0"/>
              <w:spacing w:line="240" w:lineRule="auto"/>
              <w:ind w:left="60" w:right="60"/>
              <w:rPr>
                <w:rFonts w:ascii="Arial" w:hAnsi="Arial" w:cs="Arial"/>
                <w:sz w:val="22"/>
                <w:szCs w:val="22"/>
              </w:rPr>
            </w:pPr>
            <w:r w:rsidRPr="00B2126B">
              <w:rPr>
                <w:rFonts w:ascii="Arial" w:hAnsi="Arial" w:cs="Arial"/>
                <w:sz w:val="22"/>
                <w:szCs w:val="22"/>
              </w:rPr>
              <w:t>N</w:t>
            </w:r>
          </w:p>
        </w:tc>
        <w:tc>
          <w:tcPr>
            <w:tcW w:w="1890" w:type="dxa"/>
            <w:shd w:val="clear" w:color="auto" w:fill="FFFFFF"/>
          </w:tcPr>
          <w:p w14:paraId="0105C88D" w14:textId="77777777" w:rsidR="00B2126B" w:rsidRPr="00B2126B" w:rsidRDefault="00B2126B" w:rsidP="00B2126B">
            <w:pPr>
              <w:autoSpaceDE w:val="0"/>
              <w:autoSpaceDN w:val="0"/>
              <w:adjustRightInd w:val="0"/>
              <w:spacing w:line="240" w:lineRule="auto"/>
              <w:ind w:left="60" w:right="60"/>
              <w:jc w:val="right"/>
              <w:rPr>
                <w:rFonts w:ascii="Arial" w:hAnsi="Arial" w:cs="Arial"/>
                <w:sz w:val="22"/>
                <w:szCs w:val="22"/>
              </w:rPr>
            </w:pPr>
            <w:r w:rsidRPr="00B2126B">
              <w:rPr>
                <w:rFonts w:ascii="Arial" w:hAnsi="Arial" w:cs="Arial"/>
                <w:sz w:val="22"/>
                <w:szCs w:val="22"/>
              </w:rPr>
              <w:t>100</w:t>
            </w:r>
          </w:p>
        </w:tc>
      </w:tr>
      <w:tr w:rsidR="00B2126B" w:rsidRPr="00B2126B" w14:paraId="0D24A86D" w14:textId="77777777" w:rsidTr="00E05A23">
        <w:trPr>
          <w:cantSplit/>
          <w:jc w:val="center"/>
        </w:trPr>
        <w:tc>
          <w:tcPr>
            <w:tcW w:w="2790" w:type="dxa"/>
            <w:vMerge w:val="restart"/>
          </w:tcPr>
          <w:p w14:paraId="472704AC" w14:textId="77777777" w:rsidR="00B2126B" w:rsidRPr="00B2126B" w:rsidRDefault="00B2126B" w:rsidP="00B2126B">
            <w:pPr>
              <w:autoSpaceDE w:val="0"/>
              <w:autoSpaceDN w:val="0"/>
              <w:adjustRightInd w:val="0"/>
              <w:spacing w:line="240" w:lineRule="auto"/>
              <w:ind w:left="60" w:right="60"/>
              <w:rPr>
                <w:rFonts w:ascii="Arial" w:hAnsi="Arial" w:cs="Arial"/>
                <w:sz w:val="22"/>
                <w:szCs w:val="22"/>
              </w:rPr>
            </w:pPr>
            <w:r w:rsidRPr="00B2126B">
              <w:rPr>
                <w:rFonts w:ascii="Arial" w:hAnsi="Arial" w:cs="Arial"/>
                <w:sz w:val="22"/>
                <w:szCs w:val="22"/>
              </w:rPr>
              <w:t xml:space="preserve">Normal </w:t>
            </w:r>
            <w:proofErr w:type="spellStart"/>
            <w:proofErr w:type="gramStart"/>
            <w:r w:rsidRPr="00B2126B">
              <w:rPr>
                <w:rFonts w:ascii="Arial" w:hAnsi="Arial" w:cs="Arial"/>
                <w:sz w:val="22"/>
                <w:szCs w:val="22"/>
              </w:rPr>
              <w:t>Parameters</w:t>
            </w:r>
            <w:r w:rsidRPr="00B2126B">
              <w:rPr>
                <w:rFonts w:ascii="Arial" w:hAnsi="Arial" w:cs="Arial"/>
                <w:sz w:val="22"/>
                <w:szCs w:val="22"/>
                <w:vertAlign w:val="superscript"/>
              </w:rPr>
              <w:t>a,b</w:t>
            </w:r>
            <w:proofErr w:type="spellEnd"/>
            <w:proofErr w:type="gramEnd"/>
          </w:p>
        </w:tc>
        <w:tc>
          <w:tcPr>
            <w:tcW w:w="1620" w:type="dxa"/>
          </w:tcPr>
          <w:p w14:paraId="3EEB1FB6" w14:textId="77777777" w:rsidR="00B2126B" w:rsidRPr="00B2126B" w:rsidRDefault="00B2126B" w:rsidP="00B2126B">
            <w:pPr>
              <w:autoSpaceDE w:val="0"/>
              <w:autoSpaceDN w:val="0"/>
              <w:adjustRightInd w:val="0"/>
              <w:spacing w:line="240" w:lineRule="auto"/>
              <w:ind w:left="60" w:right="60"/>
              <w:rPr>
                <w:rFonts w:ascii="Arial" w:hAnsi="Arial" w:cs="Arial"/>
                <w:sz w:val="22"/>
                <w:szCs w:val="22"/>
              </w:rPr>
            </w:pPr>
            <w:r w:rsidRPr="00B2126B">
              <w:rPr>
                <w:rFonts w:ascii="Arial" w:hAnsi="Arial" w:cs="Arial"/>
                <w:sz w:val="22"/>
                <w:szCs w:val="22"/>
              </w:rPr>
              <w:t>Mean</w:t>
            </w:r>
          </w:p>
        </w:tc>
        <w:tc>
          <w:tcPr>
            <w:tcW w:w="1890" w:type="dxa"/>
            <w:shd w:val="clear" w:color="auto" w:fill="FFFFFF"/>
          </w:tcPr>
          <w:p w14:paraId="5D2C722A" w14:textId="77777777" w:rsidR="00B2126B" w:rsidRPr="00B2126B" w:rsidRDefault="00B2126B" w:rsidP="00B2126B">
            <w:pPr>
              <w:autoSpaceDE w:val="0"/>
              <w:autoSpaceDN w:val="0"/>
              <w:adjustRightInd w:val="0"/>
              <w:spacing w:line="240" w:lineRule="auto"/>
              <w:ind w:left="60" w:right="60"/>
              <w:jc w:val="right"/>
              <w:rPr>
                <w:rFonts w:ascii="Arial" w:hAnsi="Arial" w:cs="Arial"/>
                <w:sz w:val="22"/>
                <w:szCs w:val="22"/>
              </w:rPr>
            </w:pPr>
            <w:r w:rsidRPr="00B2126B">
              <w:rPr>
                <w:rFonts w:ascii="Arial" w:hAnsi="Arial" w:cs="Arial"/>
                <w:sz w:val="22"/>
                <w:szCs w:val="22"/>
              </w:rPr>
              <w:t>.0000000</w:t>
            </w:r>
          </w:p>
        </w:tc>
      </w:tr>
      <w:tr w:rsidR="00B2126B" w:rsidRPr="00B2126B" w14:paraId="18BC8BFB" w14:textId="77777777" w:rsidTr="00E05A23">
        <w:trPr>
          <w:cantSplit/>
          <w:jc w:val="center"/>
        </w:trPr>
        <w:tc>
          <w:tcPr>
            <w:tcW w:w="2790" w:type="dxa"/>
            <w:vMerge/>
          </w:tcPr>
          <w:p w14:paraId="525E180A" w14:textId="77777777" w:rsidR="00B2126B" w:rsidRPr="00B2126B" w:rsidRDefault="00B2126B" w:rsidP="00B2126B">
            <w:pPr>
              <w:autoSpaceDE w:val="0"/>
              <w:autoSpaceDN w:val="0"/>
              <w:adjustRightInd w:val="0"/>
              <w:spacing w:line="240" w:lineRule="auto"/>
              <w:rPr>
                <w:rFonts w:ascii="Arial" w:hAnsi="Arial" w:cs="Arial"/>
                <w:sz w:val="22"/>
                <w:szCs w:val="22"/>
              </w:rPr>
            </w:pPr>
          </w:p>
        </w:tc>
        <w:tc>
          <w:tcPr>
            <w:tcW w:w="1620" w:type="dxa"/>
          </w:tcPr>
          <w:p w14:paraId="7ECD2B8B" w14:textId="77777777" w:rsidR="00B2126B" w:rsidRPr="00B2126B" w:rsidRDefault="00B2126B" w:rsidP="00B2126B">
            <w:pPr>
              <w:autoSpaceDE w:val="0"/>
              <w:autoSpaceDN w:val="0"/>
              <w:adjustRightInd w:val="0"/>
              <w:spacing w:line="240" w:lineRule="auto"/>
              <w:ind w:left="60" w:right="60"/>
              <w:rPr>
                <w:rFonts w:ascii="Arial" w:hAnsi="Arial" w:cs="Arial"/>
                <w:sz w:val="22"/>
                <w:szCs w:val="22"/>
              </w:rPr>
            </w:pPr>
            <w:r w:rsidRPr="00B2126B">
              <w:rPr>
                <w:rFonts w:ascii="Arial" w:hAnsi="Arial" w:cs="Arial"/>
                <w:sz w:val="22"/>
                <w:szCs w:val="22"/>
              </w:rPr>
              <w:t>Std. Deviation</w:t>
            </w:r>
          </w:p>
        </w:tc>
        <w:tc>
          <w:tcPr>
            <w:tcW w:w="1890" w:type="dxa"/>
            <w:shd w:val="clear" w:color="auto" w:fill="FFFFFF"/>
          </w:tcPr>
          <w:p w14:paraId="200C73A0" w14:textId="77777777" w:rsidR="00B2126B" w:rsidRPr="00B2126B" w:rsidRDefault="00B2126B" w:rsidP="00B2126B">
            <w:pPr>
              <w:autoSpaceDE w:val="0"/>
              <w:autoSpaceDN w:val="0"/>
              <w:adjustRightInd w:val="0"/>
              <w:spacing w:line="240" w:lineRule="auto"/>
              <w:ind w:left="60" w:right="60"/>
              <w:jc w:val="right"/>
              <w:rPr>
                <w:rFonts w:ascii="Arial" w:hAnsi="Arial" w:cs="Arial"/>
                <w:sz w:val="22"/>
                <w:szCs w:val="22"/>
              </w:rPr>
            </w:pPr>
            <w:r w:rsidRPr="00B2126B">
              <w:rPr>
                <w:rFonts w:ascii="Arial" w:hAnsi="Arial" w:cs="Arial"/>
                <w:sz w:val="22"/>
                <w:szCs w:val="22"/>
              </w:rPr>
              <w:t>1.95598585</w:t>
            </w:r>
          </w:p>
        </w:tc>
      </w:tr>
      <w:tr w:rsidR="00B2126B" w:rsidRPr="00B2126B" w14:paraId="095FF18E" w14:textId="77777777" w:rsidTr="00E05A23">
        <w:trPr>
          <w:cantSplit/>
          <w:jc w:val="center"/>
        </w:trPr>
        <w:tc>
          <w:tcPr>
            <w:tcW w:w="2790" w:type="dxa"/>
            <w:vMerge w:val="restart"/>
          </w:tcPr>
          <w:p w14:paraId="1452E145" w14:textId="77777777" w:rsidR="00B2126B" w:rsidRPr="00B2126B" w:rsidRDefault="00B2126B" w:rsidP="00B2126B">
            <w:pPr>
              <w:autoSpaceDE w:val="0"/>
              <w:autoSpaceDN w:val="0"/>
              <w:adjustRightInd w:val="0"/>
              <w:spacing w:line="240" w:lineRule="auto"/>
              <w:ind w:left="60" w:right="60"/>
              <w:rPr>
                <w:rFonts w:ascii="Arial" w:hAnsi="Arial" w:cs="Arial"/>
                <w:sz w:val="22"/>
                <w:szCs w:val="22"/>
              </w:rPr>
            </w:pPr>
            <w:r w:rsidRPr="00B2126B">
              <w:rPr>
                <w:rFonts w:ascii="Arial" w:hAnsi="Arial" w:cs="Arial"/>
                <w:sz w:val="22"/>
                <w:szCs w:val="22"/>
              </w:rPr>
              <w:t>Most Extreme Differences</w:t>
            </w:r>
          </w:p>
        </w:tc>
        <w:tc>
          <w:tcPr>
            <w:tcW w:w="1620" w:type="dxa"/>
          </w:tcPr>
          <w:p w14:paraId="4A98D9AD" w14:textId="77777777" w:rsidR="00B2126B" w:rsidRPr="00B2126B" w:rsidRDefault="00B2126B" w:rsidP="00B2126B">
            <w:pPr>
              <w:autoSpaceDE w:val="0"/>
              <w:autoSpaceDN w:val="0"/>
              <w:adjustRightInd w:val="0"/>
              <w:spacing w:line="240" w:lineRule="auto"/>
              <w:ind w:left="60" w:right="60"/>
              <w:rPr>
                <w:rFonts w:ascii="Arial" w:hAnsi="Arial" w:cs="Arial"/>
                <w:sz w:val="22"/>
                <w:szCs w:val="22"/>
              </w:rPr>
            </w:pPr>
            <w:r w:rsidRPr="00B2126B">
              <w:rPr>
                <w:rFonts w:ascii="Arial" w:hAnsi="Arial" w:cs="Arial"/>
                <w:sz w:val="22"/>
                <w:szCs w:val="22"/>
              </w:rPr>
              <w:t>Absolute</w:t>
            </w:r>
          </w:p>
        </w:tc>
        <w:tc>
          <w:tcPr>
            <w:tcW w:w="1890" w:type="dxa"/>
            <w:shd w:val="clear" w:color="auto" w:fill="FFFFFF"/>
          </w:tcPr>
          <w:p w14:paraId="64E391DF" w14:textId="77777777" w:rsidR="00B2126B" w:rsidRPr="00B2126B" w:rsidRDefault="00B2126B" w:rsidP="00B2126B">
            <w:pPr>
              <w:autoSpaceDE w:val="0"/>
              <w:autoSpaceDN w:val="0"/>
              <w:adjustRightInd w:val="0"/>
              <w:spacing w:line="240" w:lineRule="auto"/>
              <w:ind w:left="60" w:right="60"/>
              <w:jc w:val="right"/>
              <w:rPr>
                <w:rFonts w:ascii="Arial" w:hAnsi="Arial" w:cs="Arial"/>
                <w:sz w:val="22"/>
                <w:szCs w:val="22"/>
              </w:rPr>
            </w:pPr>
            <w:r w:rsidRPr="00B2126B">
              <w:rPr>
                <w:rFonts w:ascii="Arial" w:hAnsi="Arial" w:cs="Arial"/>
                <w:sz w:val="22"/>
                <w:szCs w:val="22"/>
              </w:rPr>
              <w:t>.117</w:t>
            </w:r>
          </w:p>
        </w:tc>
      </w:tr>
      <w:tr w:rsidR="00B2126B" w:rsidRPr="00B2126B" w14:paraId="5FB41A33" w14:textId="77777777" w:rsidTr="00E05A23">
        <w:trPr>
          <w:cantSplit/>
          <w:jc w:val="center"/>
        </w:trPr>
        <w:tc>
          <w:tcPr>
            <w:tcW w:w="2790" w:type="dxa"/>
            <w:vMerge/>
          </w:tcPr>
          <w:p w14:paraId="40C28A62" w14:textId="77777777" w:rsidR="00B2126B" w:rsidRPr="00B2126B" w:rsidRDefault="00B2126B" w:rsidP="00B2126B">
            <w:pPr>
              <w:autoSpaceDE w:val="0"/>
              <w:autoSpaceDN w:val="0"/>
              <w:adjustRightInd w:val="0"/>
              <w:spacing w:line="240" w:lineRule="auto"/>
              <w:rPr>
                <w:rFonts w:ascii="Arial" w:hAnsi="Arial" w:cs="Arial"/>
                <w:sz w:val="22"/>
                <w:szCs w:val="22"/>
              </w:rPr>
            </w:pPr>
          </w:p>
        </w:tc>
        <w:tc>
          <w:tcPr>
            <w:tcW w:w="1620" w:type="dxa"/>
          </w:tcPr>
          <w:p w14:paraId="0243BB7B" w14:textId="77777777" w:rsidR="00B2126B" w:rsidRPr="00B2126B" w:rsidRDefault="00B2126B" w:rsidP="00B2126B">
            <w:pPr>
              <w:autoSpaceDE w:val="0"/>
              <w:autoSpaceDN w:val="0"/>
              <w:adjustRightInd w:val="0"/>
              <w:spacing w:line="240" w:lineRule="auto"/>
              <w:ind w:left="60" w:right="60"/>
              <w:rPr>
                <w:rFonts w:ascii="Arial" w:hAnsi="Arial" w:cs="Arial"/>
                <w:sz w:val="22"/>
                <w:szCs w:val="22"/>
              </w:rPr>
            </w:pPr>
            <w:r w:rsidRPr="00B2126B">
              <w:rPr>
                <w:rFonts w:ascii="Arial" w:hAnsi="Arial" w:cs="Arial"/>
                <w:sz w:val="22"/>
                <w:szCs w:val="22"/>
              </w:rPr>
              <w:t>Positive</w:t>
            </w:r>
          </w:p>
        </w:tc>
        <w:tc>
          <w:tcPr>
            <w:tcW w:w="1890" w:type="dxa"/>
            <w:shd w:val="clear" w:color="auto" w:fill="FFFFFF"/>
          </w:tcPr>
          <w:p w14:paraId="7B7C040B" w14:textId="77777777" w:rsidR="00B2126B" w:rsidRPr="00B2126B" w:rsidRDefault="00B2126B" w:rsidP="00B2126B">
            <w:pPr>
              <w:autoSpaceDE w:val="0"/>
              <w:autoSpaceDN w:val="0"/>
              <w:adjustRightInd w:val="0"/>
              <w:spacing w:line="240" w:lineRule="auto"/>
              <w:ind w:left="60" w:right="60"/>
              <w:jc w:val="right"/>
              <w:rPr>
                <w:rFonts w:ascii="Arial" w:hAnsi="Arial" w:cs="Arial"/>
                <w:sz w:val="22"/>
                <w:szCs w:val="22"/>
              </w:rPr>
            </w:pPr>
            <w:r w:rsidRPr="00B2126B">
              <w:rPr>
                <w:rFonts w:ascii="Arial" w:hAnsi="Arial" w:cs="Arial"/>
                <w:sz w:val="22"/>
                <w:szCs w:val="22"/>
              </w:rPr>
              <w:t>.117</w:t>
            </w:r>
          </w:p>
        </w:tc>
      </w:tr>
      <w:tr w:rsidR="00B2126B" w:rsidRPr="00B2126B" w14:paraId="554C6596" w14:textId="77777777" w:rsidTr="00E05A23">
        <w:trPr>
          <w:cantSplit/>
          <w:jc w:val="center"/>
        </w:trPr>
        <w:tc>
          <w:tcPr>
            <w:tcW w:w="2790" w:type="dxa"/>
            <w:vMerge/>
          </w:tcPr>
          <w:p w14:paraId="1B5DFF34" w14:textId="77777777" w:rsidR="00B2126B" w:rsidRPr="00B2126B" w:rsidRDefault="00B2126B" w:rsidP="00B2126B">
            <w:pPr>
              <w:autoSpaceDE w:val="0"/>
              <w:autoSpaceDN w:val="0"/>
              <w:adjustRightInd w:val="0"/>
              <w:spacing w:line="240" w:lineRule="auto"/>
              <w:rPr>
                <w:rFonts w:ascii="Arial" w:hAnsi="Arial" w:cs="Arial"/>
                <w:sz w:val="22"/>
                <w:szCs w:val="22"/>
              </w:rPr>
            </w:pPr>
          </w:p>
        </w:tc>
        <w:tc>
          <w:tcPr>
            <w:tcW w:w="1620" w:type="dxa"/>
          </w:tcPr>
          <w:p w14:paraId="00143E38" w14:textId="77777777" w:rsidR="00B2126B" w:rsidRPr="00B2126B" w:rsidRDefault="00B2126B" w:rsidP="00B2126B">
            <w:pPr>
              <w:autoSpaceDE w:val="0"/>
              <w:autoSpaceDN w:val="0"/>
              <w:adjustRightInd w:val="0"/>
              <w:spacing w:line="240" w:lineRule="auto"/>
              <w:ind w:left="60" w:right="60"/>
              <w:rPr>
                <w:rFonts w:ascii="Arial" w:hAnsi="Arial" w:cs="Arial"/>
                <w:sz w:val="22"/>
                <w:szCs w:val="22"/>
              </w:rPr>
            </w:pPr>
            <w:r w:rsidRPr="00B2126B">
              <w:rPr>
                <w:rFonts w:ascii="Arial" w:hAnsi="Arial" w:cs="Arial"/>
                <w:sz w:val="22"/>
                <w:szCs w:val="22"/>
              </w:rPr>
              <w:t>Negative</w:t>
            </w:r>
          </w:p>
        </w:tc>
        <w:tc>
          <w:tcPr>
            <w:tcW w:w="1890" w:type="dxa"/>
            <w:shd w:val="clear" w:color="auto" w:fill="FFFFFF"/>
          </w:tcPr>
          <w:p w14:paraId="23A39308" w14:textId="77777777" w:rsidR="00B2126B" w:rsidRPr="00B2126B" w:rsidRDefault="00B2126B" w:rsidP="00B2126B">
            <w:pPr>
              <w:autoSpaceDE w:val="0"/>
              <w:autoSpaceDN w:val="0"/>
              <w:adjustRightInd w:val="0"/>
              <w:spacing w:line="240" w:lineRule="auto"/>
              <w:ind w:left="60" w:right="60"/>
              <w:jc w:val="right"/>
              <w:rPr>
                <w:rFonts w:ascii="Arial" w:hAnsi="Arial" w:cs="Arial"/>
                <w:sz w:val="22"/>
                <w:szCs w:val="22"/>
              </w:rPr>
            </w:pPr>
            <w:r w:rsidRPr="00B2126B">
              <w:rPr>
                <w:rFonts w:ascii="Arial" w:hAnsi="Arial" w:cs="Arial"/>
                <w:sz w:val="22"/>
                <w:szCs w:val="22"/>
              </w:rPr>
              <w:t>-.087</w:t>
            </w:r>
          </w:p>
        </w:tc>
      </w:tr>
      <w:tr w:rsidR="00B2126B" w:rsidRPr="00B2126B" w14:paraId="0C3DC843" w14:textId="77777777" w:rsidTr="00E05A23">
        <w:trPr>
          <w:cantSplit/>
          <w:jc w:val="center"/>
        </w:trPr>
        <w:tc>
          <w:tcPr>
            <w:tcW w:w="4410" w:type="dxa"/>
            <w:gridSpan w:val="2"/>
          </w:tcPr>
          <w:p w14:paraId="6EE1FE23" w14:textId="77777777" w:rsidR="00B2126B" w:rsidRPr="00B2126B" w:rsidRDefault="00B2126B" w:rsidP="00B2126B">
            <w:pPr>
              <w:autoSpaceDE w:val="0"/>
              <w:autoSpaceDN w:val="0"/>
              <w:adjustRightInd w:val="0"/>
              <w:spacing w:line="240" w:lineRule="auto"/>
              <w:ind w:left="60" w:right="60"/>
              <w:rPr>
                <w:rFonts w:ascii="Arial" w:hAnsi="Arial" w:cs="Arial"/>
                <w:sz w:val="22"/>
                <w:szCs w:val="22"/>
              </w:rPr>
            </w:pPr>
            <w:r w:rsidRPr="00B2126B">
              <w:rPr>
                <w:rFonts w:ascii="Arial" w:hAnsi="Arial" w:cs="Arial"/>
                <w:sz w:val="22"/>
                <w:szCs w:val="22"/>
              </w:rPr>
              <w:t>Test Statistic</w:t>
            </w:r>
          </w:p>
        </w:tc>
        <w:tc>
          <w:tcPr>
            <w:tcW w:w="1890" w:type="dxa"/>
            <w:shd w:val="clear" w:color="auto" w:fill="FFFFFF"/>
          </w:tcPr>
          <w:p w14:paraId="6EDF6BF7" w14:textId="77777777" w:rsidR="00B2126B" w:rsidRPr="00B2126B" w:rsidRDefault="00B2126B" w:rsidP="00B2126B">
            <w:pPr>
              <w:autoSpaceDE w:val="0"/>
              <w:autoSpaceDN w:val="0"/>
              <w:adjustRightInd w:val="0"/>
              <w:spacing w:line="240" w:lineRule="auto"/>
              <w:ind w:left="60" w:right="60"/>
              <w:jc w:val="right"/>
              <w:rPr>
                <w:rFonts w:ascii="Arial" w:hAnsi="Arial" w:cs="Arial"/>
                <w:sz w:val="22"/>
                <w:szCs w:val="22"/>
              </w:rPr>
            </w:pPr>
            <w:r w:rsidRPr="00B2126B">
              <w:rPr>
                <w:rFonts w:ascii="Arial" w:hAnsi="Arial" w:cs="Arial"/>
                <w:sz w:val="22"/>
                <w:szCs w:val="22"/>
              </w:rPr>
              <w:t>.117</w:t>
            </w:r>
          </w:p>
        </w:tc>
      </w:tr>
      <w:tr w:rsidR="00B2126B" w:rsidRPr="00B2126B" w14:paraId="03D143FA" w14:textId="77777777" w:rsidTr="00E05A23">
        <w:trPr>
          <w:cantSplit/>
          <w:jc w:val="center"/>
        </w:trPr>
        <w:tc>
          <w:tcPr>
            <w:tcW w:w="4410" w:type="dxa"/>
            <w:gridSpan w:val="2"/>
          </w:tcPr>
          <w:p w14:paraId="39386A9D" w14:textId="77777777" w:rsidR="00B2126B" w:rsidRPr="00B2126B" w:rsidRDefault="00B2126B" w:rsidP="00B2126B">
            <w:pPr>
              <w:autoSpaceDE w:val="0"/>
              <w:autoSpaceDN w:val="0"/>
              <w:adjustRightInd w:val="0"/>
              <w:spacing w:line="240" w:lineRule="auto"/>
              <w:ind w:left="60" w:right="60"/>
              <w:rPr>
                <w:rFonts w:ascii="Arial" w:hAnsi="Arial" w:cs="Arial"/>
                <w:sz w:val="22"/>
                <w:szCs w:val="22"/>
              </w:rPr>
            </w:pPr>
            <w:proofErr w:type="spellStart"/>
            <w:r w:rsidRPr="00B2126B">
              <w:rPr>
                <w:rFonts w:ascii="Arial" w:hAnsi="Arial" w:cs="Arial"/>
                <w:sz w:val="22"/>
                <w:szCs w:val="22"/>
              </w:rPr>
              <w:t>Asymp</w:t>
            </w:r>
            <w:proofErr w:type="spellEnd"/>
            <w:r w:rsidRPr="00B2126B">
              <w:rPr>
                <w:rFonts w:ascii="Arial" w:hAnsi="Arial" w:cs="Arial"/>
                <w:sz w:val="22"/>
                <w:szCs w:val="22"/>
              </w:rPr>
              <w:t>. Sig. (2-tailed)</w:t>
            </w:r>
          </w:p>
        </w:tc>
        <w:tc>
          <w:tcPr>
            <w:tcW w:w="1890" w:type="dxa"/>
            <w:shd w:val="clear" w:color="auto" w:fill="FFFFFF"/>
          </w:tcPr>
          <w:p w14:paraId="445ECC52" w14:textId="77777777" w:rsidR="00B2126B" w:rsidRPr="00B2126B" w:rsidRDefault="00B2126B" w:rsidP="00B2126B">
            <w:pPr>
              <w:autoSpaceDE w:val="0"/>
              <w:autoSpaceDN w:val="0"/>
              <w:adjustRightInd w:val="0"/>
              <w:spacing w:line="240" w:lineRule="auto"/>
              <w:ind w:left="60" w:right="60"/>
              <w:jc w:val="right"/>
              <w:rPr>
                <w:rFonts w:ascii="Arial" w:hAnsi="Arial" w:cs="Arial"/>
                <w:sz w:val="22"/>
                <w:szCs w:val="22"/>
              </w:rPr>
            </w:pPr>
            <w:r w:rsidRPr="00B2126B">
              <w:rPr>
                <w:rFonts w:ascii="Arial" w:hAnsi="Arial" w:cs="Arial"/>
                <w:sz w:val="22"/>
                <w:szCs w:val="22"/>
              </w:rPr>
              <w:t>.002</w:t>
            </w:r>
            <w:r w:rsidRPr="00B2126B">
              <w:rPr>
                <w:rFonts w:ascii="Arial" w:hAnsi="Arial" w:cs="Arial"/>
                <w:sz w:val="22"/>
                <w:szCs w:val="22"/>
                <w:vertAlign w:val="superscript"/>
              </w:rPr>
              <w:t>c</w:t>
            </w:r>
          </w:p>
        </w:tc>
      </w:tr>
      <w:tr w:rsidR="00B2126B" w:rsidRPr="00B2126B" w14:paraId="1FF66D82" w14:textId="77777777" w:rsidTr="00E05A23">
        <w:trPr>
          <w:cantSplit/>
          <w:jc w:val="center"/>
        </w:trPr>
        <w:tc>
          <w:tcPr>
            <w:tcW w:w="4410" w:type="dxa"/>
            <w:gridSpan w:val="2"/>
          </w:tcPr>
          <w:p w14:paraId="0E298DAA" w14:textId="77777777" w:rsidR="00B2126B" w:rsidRPr="00B2126B" w:rsidRDefault="00B2126B" w:rsidP="00B2126B">
            <w:pPr>
              <w:autoSpaceDE w:val="0"/>
              <w:autoSpaceDN w:val="0"/>
              <w:adjustRightInd w:val="0"/>
              <w:spacing w:line="240" w:lineRule="auto"/>
              <w:ind w:left="60" w:right="60"/>
              <w:rPr>
                <w:rFonts w:ascii="Arial" w:hAnsi="Arial" w:cs="Arial"/>
                <w:sz w:val="22"/>
                <w:szCs w:val="22"/>
              </w:rPr>
            </w:pPr>
            <w:r w:rsidRPr="00B2126B">
              <w:rPr>
                <w:rFonts w:ascii="Arial" w:hAnsi="Arial" w:cs="Arial"/>
                <w:sz w:val="22"/>
                <w:szCs w:val="22"/>
              </w:rPr>
              <w:t>Exact Sig. (2-tailed)</w:t>
            </w:r>
          </w:p>
        </w:tc>
        <w:tc>
          <w:tcPr>
            <w:tcW w:w="1890" w:type="dxa"/>
            <w:shd w:val="clear" w:color="auto" w:fill="FFFFFF"/>
          </w:tcPr>
          <w:p w14:paraId="6B2C5CF1" w14:textId="77777777" w:rsidR="00B2126B" w:rsidRPr="00B2126B" w:rsidRDefault="00B2126B" w:rsidP="00B2126B">
            <w:pPr>
              <w:autoSpaceDE w:val="0"/>
              <w:autoSpaceDN w:val="0"/>
              <w:adjustRightInd w:val="0"/>
              <w:spacing w:line="240" w:lineRule="auto"/>
              <w:ind w:left="60" w:right="60"/>
              <w:jc w:val="right"/>
              <w:rPr>
                <w:rFonts w:ascii="Arial" w:hAnsi="Arial" w:cs="Arial"/>
                <w:sz w:val="22"/>
                <w:szCs w:val="22"/>
              </w:rPr>
            </w:pPr>
            <w:r w:rsidRPr="00B2126B">
              <w:rPr>
                <w:rFonts w:ascii="Arial" w:hAnsi="Arial" w:cs="Arial"/>
                <w:sz w:val="22"/>
                <w:szCs w:val="22"/>
              </w:rPr>
              <w:t>.119</w:t>
            </w:r>
          </w:p>
        </w:tc>
      </w:tr>
      <w:tr w:rsidR="00B2126B" w:rsidRPr="00B2126B" w14:paraId="28DA6BB6" w14:textId="77777777" w:rsidTr="00E05A23">
        <w:trPr>
          <w:cantSplit/>
          <w:jc w:val="center"/>
        </w:trPr>
        <w:tc>
          <w:tcPr>
            <w:tcW w:w="4410" w:type="dxa"/>
            <w:gridSpan w:val="2"/>
          </w:tcPr>
          <w:p w14:paraId="4BD3D3B1" w14:textId="77777777" w:rsidR="00B2126B" w:rsidRPr="00B2126B" w:rsidRDefault="00B2126B" w:rsidP="00B2126B">
            <w:pPr>
              <w:autoSpaceDE w:val="0"/>
              <w:autoSpaceDN w:val="0"/>
              <w:adjustRightInd w:val="0"/>
              <w:spacing w:line="240" w:lineRule="auto"/>
              <w:ind w:left="60" w:right="60"/>
              <w:rPr>
                <w:rFonts w:ascii="Arial" w:hAnsi="Arial" w:cs="Arial"/>
                <w:sz w:val="22"/>
                <w:szCs w:val="22"/>
              </w:rPr>
            </w:pPr>
            <w:r w:rsidRPr="00B2126B">
              <w:rPr>
                <w:rFonts w:ascii="Arial" w:hAnsi="Arial" w:cs="Arial"/>
                <w:sz w:val="22"/>
                <w:szCs w:val="22"/>
              </w:rPr>
              <w:t>Point Probability</w:t>
            </w:r>
          </w:p>
        </w:tc>
        <w:tc>
          <w:tcPr>
            <w:tcW w:w="1890" w:type="dxa"/>
            <w:shd w:val="clear" w:color="auto" w:fill="FFFFFF"/>
          </w:tcPr>
          <w:p w14:paraId="186D0160" w14:textId="77777777" w:rsidR="00B2126B" w:rsidRPr="00B2126B" w:rsidRDefault="00B2126B" w:rsidP="00B2126B">
            <w:pPr>
              <w:autoSpaceDE w:val="0"/>
              <w:autoSpaceDN w:val="0"/>
              <w:adjustRightInd w:val="0"/>
              <w:spacing w:line="240" w:lineRule="auto"/>
              <w:ind w:left="60" w:right="60"/>
              <w:jc w:val="right"/>
              <w:rPr>
                <w:rFonts w:ascii="Arial" w:hAnsi="Arial" w:cs="Arial"/>
                <w:sz w:val="22"/>
                <w:szCs w:val="22"/>
              </w:rPr>
            </w:pPr>
            <w:r w:rsidRPr="00B2126B">
              <w:rPr>
                <w:rFonts w:ascii="Arial" w:hAnsi="Arial" w:cs="Arial"/>
                <w:sz w:val="22"/>
                <w:szCs w:val="22"/>
              </w:rPr>
              <w:t>.000</w:t>
            </w:r>
          </w:p>
        </w:tc>
      </w:tr>
      <w:tr w:rsidR="00B2126B" w:rsidRPr="00B2126B" w14:paraId="129A5FB1" w14:textId="77777777" w:rsidTr="00E05A23">
        <w:trPr>
          <w:cantSplit/>
          <w:jc w:val="center"/>
        </w:trPr>
        <w:tc>
          <w:tcPr>
            <w:tcW w:w="6300" w:type="dxa"/>
            <w:gridSpan w:val="3"/>
            <w:shd w:val="clear" w:color="auto" w:fill="FFFFFF"/>
          </w:tcPr>
          <w:p w14:paraId="5E62E28F" w14:textId="77777777" w:rsidR="00B2126B" w:rsidRPr="00B2126B" w:rsidRDefault="00B2126B" w:rsidP="00B2126B">
            <w:pPr>
              <w:autoSpaceDE w:val="0"/>
              <w:autoSpaceDN w:val="0"/>
              <w:adjustRightInd w:val="0"/>
              <w:spacing w:line="240" w:lineRule="auto"/>
              <w:ind w:left="60" w:right="60"/>
              <w:rPr>
                <w:rFonts w:ascii="Arial" w:hAnsi="Arial" w:cs="Arial"/>
                <w:sz w:val="22"/>
                <w:szCs w:val="22"/>
              </w:rPr>
            </w:pPr>
            <w:r w:rsidRPr="00B2126B">
              <w:rPr>
                <w:rFonts w:ascii="Arial" w:hAnsi="Arial" w:cs="Arial"/>
                <w:sz w:val="22"/>
                <w:szCs w:val="22"/>
              </w:rPr>
              <w:t>a. Test distribution is Normal.</w:t>
            </w:r>
          </w:p>
        </w:tc>
      </w:tr>
      <w:tr w:rsidR="00B2126B" w:rsidRPr="00B2126B" w14:paraId="433FE189" w14:textId="77777777" w:rsidTr="00E05A23">
        <w:trPr>
          <w:cantSplit/>
          <w:jc w:val="center"/>
        </w:trPr>
        <w:tc>
          <w:tcPr>
            <w:tcW w:w="6300" w:type="dxa"/>
            <w:gridSpan w:val="3"/>
            <w:shd w:val="clear" w:color="auto" w:fill="FFFFFF"/>
          </w:tcPr>
          <w:p w14:paraId="4755D7AD" w14:textId="77777777" w:rsidR="00B2126B" w:rsidRPr="00B2126B" w:rsidRDefault="00B2126B" w:rsidP="00B2126B">
            <w:pPr>
              <w:autoSpaceDE w:val="0"/>
              <w:autoSpaceDN w:val="0"/>
              <w:adjustRightInd w:val="0"/>
              <w:spacing w:line="240" w:lineRule="auto"/>
              <w:ind w:left="60" w:right="60"/>
              <w:rPr>
                <w:rFonts w:ascii="Arial" w:hAnsi="Arial" w:cs="Arial"/>
                <w:sz w:val="22"/>
                <w:szCs w:val="22"/>
              </w:rPr>
            </w:pPr>
            <w:r w:rsidRPr="00B2126B">
              <w:rPr>
                <w:rFonts w:ascii="Arial" w:hAnsi="Arial" w:cs="Arial"/>
                <w:sz w:val="22"/>
                <w:szCs w:val="22"/>
              </w:rPr>
              <w:t>b. Calculated from data.</w:t>
            </w:r>
          </w:p>
        </w:tc>
      </w:tr>
      <w:tr w:rsidR="00B2126B" w:rsidRPr="00B2126B" w14:paraId="425EDC48" w14:textId="77777777" w:rsidTr="00E05A23">
        <w:trPr>
          <w:cantSplit/>
          <w:jc w:val="center"/>
        </w:trPr>
        <w:tc>
          <w:tcPr>
            <w:tcW w:w="6300" w:type="dxa"/>
            <w:gridSpan w:val="3"/>
            <w:shd w:val="clear" w:color="auto" w:fill="FFFFFF"/>
          </w:tcPr>
          <w:p w14:paraId="04BC2EDF" w14:textId="77777777" w:rsidR="00B2126B" w:rsidRPr="00B2126B" w:rsidRDefault="00B2126B" w:rsidP="00B2126B">
            <w:pPr>
              <w:autoSpaceDE w:val="0"/>
              <w:autoSpaceDN w:val="0"/>
              <w:adjustRightInd w:val="0"/>
              <w:spacing w:line="240" w:lineRule="auto"/>
              <w:ind w:left="60" w:right="60"/>
              <w:rPr>
                <w:rFonts w:ascii="Arial" w:hAnsi="Arial" w:cs="Arial"/>
                <w:sz w:val="22"/>
                <w:szCs w:val="22"/>
              </w:rPr>
            </w:pPr>
            <w:r w:rsidRPr="00B2126B">
              <w:rPr>
                <w:rFonts w:ascii="Arial" w:hAnsi="Arial" w:cs="Arial"/>
                <w:sz w:val="22"/>
                <w:szCs w:val="22"/>
              </w:rPr>
              <w:t>c. Lilliefors Significance Correction.</w:t>
            </w:r>
          </w:p>
        </w:tc>
      </w:tr>
    </w:tbl>
    <w:p w14:paraId="0B4F41C0" w14:textId="2945CD4D" w:rsidR="00B2126B" w:rsidRPr="00B2126B" w:rsidRDefault="00B2126B" w:rsidP="00B2126B">
      <w:pPr>
        <w:spacing w:line="240" w:lineRule="auto"/>
        <w:jc w:val="center"/>
        <w:rPr>
          <w:rFonts w:ascii="Arial" w:hAnsi="Arial" w:cs="Arial"/>
          <w:sz w:val="22"/>
          <w:szCs w:val="22"/>
        </w:rPr>
      </w:pPr>
      <w:proofErr w:type="spellStart"/>
      <w:proofErr w:type="gramStart"/>
      <w:r w:rsidRPr="000063F8">
        <w:rPr>
          <w:rFonts w:ascii="Arial" w:hAnsi="Arial" w:cs="Arial"/>
          <w:sz w:val="22"/>
          <w:szCs w:val="22"/>
        </w:rPr>
        <w:t>Sumber</w:t>
      </w:r>
      <w:proofErr w:type="spellEnd"/>
      <w:r w:rsidRPr="000063F8">
        <w:rPr>
          <w:rFonts w:ascii="Arial" w:hAnsi="Arial" w:cs="Arial"/>
          <w:sz w:val="22"/>
          <w:szCs w:val="22"/>
        </w:rPr>
        <w:t xml:space="preserve"> :</w:t>
      </w:r>
      <w:proofErr w:type="gramEnd"/>
      <w:r w:rsidRPr="000063F8">
        <w:rPr>
          <w:rFonts w:ascii="Arial" w:hAnsi="Arial" w:cs="Arial"/>
          <w:sz w:val="22"/>
          <w:szCs w:val="22"/>
        </w:rPr>
        <w:t xml:space="preserve"> Olah data (2025)</w:t>
      </w:r>
    </w:p>
    <w:p w14:paraId="05E32F0E" w14:textId="79CEAD61" w:rsidR="00A650BA" w:rsidRDefault="00B2126B" w:rsidP="00A650BA">
      <w:pPr>
        <w:pStyle w:val="ListParagraph"/>
        <w:spacing w:line="240" w:lineRule="auto"/>
        <w:ind w:left="0" w:firstLine="270"/>
        <w:jc w:val="both"/>
        <w:rPr>
          <w:rFonts w:ascii="Arial" w:hAnsi="Arial" w:cs="Arial"/>
        </w:rPr>
      </w:pPr>
      <w:r w:rsidRPr="00B2126B">
        <w:rPr>
          <w:rFonts w:ascii="Arial" w:hAnsi="Arial" w:cs="Arial"/>
        </w:rPr>
        <w:lastRenderedPageBreak/>
        <w:t xml:space="preserve">Hasil </w:t>
      </w:r>
      <w:proofErr w:type="spellStart"/>
      <w:r w:rsidRPr="00B2126B">
        <w:rPr>
          <w:rFonts w:ascii="Arial" w:hAnsi="Arial" w:cs="Arial"/>
        </w:rPr>
        <w:t>pengolahan</w:t>
      </w:r>
      <w:proofErr w:type="spellEnd"/>
      <w:r w:rsidRPr="00B2126B">
        <w:rPr>
          <w:rFonts w:ascii="Arial" w:hAnsi="Arial" w:cs="Arial"/>
        </w:rPr>
        <w:t xml:space="preserve"> data </w:t>
      </w:r>
      <w:proofErr w:type="spellStart"/>
      <w:r w:rsidRPr="00B2126B">
        <w:rPr>
          <w:rFonts w:ascii="Arial" w:hAnsi="Arial" w:cs="Arial"/>
        </w:rPr>
        <w:t>menggunakan</w:t>
      </w:r>
      <w:proofErr w:type="spellEnd"/>
      <w:r w:rsidRPr="00B2126B">
        <w:rPr>
          <w:rFonts w:ascii="Arial" w:hAnsi="Arial" w:cs="Arial"/>
        </w:rPr>
        <w:t xml:space="preserve"> SPSS </w:t>
      </w:r>
      <w:proofErr w:type="spellStart"/>
      <w:r w:rsidRPr="00B2126B">
        <w:rPr>
          <w:rFonts w:ascii="Arial" w:hAnsi="Arial" w:cs="Arial"/>
        </w:rPr>
        <w:t>menunjukkan</w:t>
      </w:r>
      <w:proofErr w:type="spellEnd"/>
      <w:r w:rsidRPr="00B2126B">
        <w:rPr>
          <w:rFonts w:ascii="Arial" w:hAnsi="Arial" w:cs="Arial"/>
        </w:rPr>
        <w:t xml:space="preserve"> </w:t>
      </w:r>
      <w:proofErr w:type="spellStart"/>
      <w:r w:rsidRPr="00B2126B">
        <w:rPr>
          <w:rFonts w:ascii="Arial" w:hAnsi="Arial" w:cs="Arial"/>
        </w:rPr>
        <w:t>bahwa</w:t>
      </w:r>
      <w:proofErr w:type="spellEnd"/>
      <w:r w:rsidRPr="00B2126B">
        <w:rPr>
          <w:rFonts w:ascii="Arial" w:hAnsi="Arial" w:cs="Arial"/>
        </w:rPr>
        <w:t xml:space="preserve"> uji </w:t>
      </w:r>
      <w:proofErr w:type="spellStart"/>
      <w:r w:rsidRPr="00B2126B">
        <w:rPr>
          <w:rFonts w:ascii="Arial" w:hAnsi="Arial" w:cs="Arial"/>
        </w:rPr>
        <w:t>normalitas</w:t>
      </w:r>
      <w:proofErr w:type="spellEnd"/>
      <w:r w:rsidRPr="00B2126B">
        <w:rPr>
          <w:rFonts w:ascii="Arial" w:hAnsi="Arial" w:cs="Arial"/>
        </w:rPr>
        <w:t xml:space="preserve"> </w:t>
      </w:r>
      <w:proofErr w:type="spellStart"/>
      <w:r w:rsidRPr="00B2126B">
        <w:rPr>
          <w:rFonts w:ascii="Arial" w:hAnsi="Arial" w:cs="Arial"/>
        </w:rPr>
        <w:t>menggunakan</w:t>
      </w:r>
      <w:proofErr w:type="spellEnd"/>
      <w:r w:rsidRPr="00B2126B">
        <w:rPr>
          <w:rFonts w:ascii="Arial" w:hAnsi="Arial" w:cs="Arial"/>
        </w:rPr>
        <w:t xml:space="preserve"> </w:t>
      </w:r>
      <w:r w:rsidRPr="00B2126B">
        <w:rPr>
          <w:rFonts w:ascii="Arial" w:hAnsi="Arial" w:cs="Arial"/>
          <w:i/>
          <w:iCs/>
        </w:rPr>
        <w:t>One Sample Kolmogorov-Smirnov Test</w:t>
      </w:r>
      <w:r w:rsidRPr="00B2126B">
        <w:rPr>
          <w:rFonts w:ascii="Arial" w:hAnsi="Arial" w:cs="Arial"/>
        </w:rPr>
        <w:t xml:space="preserve"> </w:t>
      </w:r>
      <w:proofErr w:type="spellStart"/>
      <w:r w:rsidRPr="00B2126B">
        <w:rPr>
          <w:rFonts w:ascii="Arial" w:hAnsi="Arial" w:cs="Arial"/>
        </w:rPr>
        <w:t>menghasilkan</w:t>
      </w:r>
      <w:proofErr w:type="spellEnd"/>
      <w:r w:rsidRPr="00B2126B">
        <w:rPr>
          <w:rFonts w:ascii="Arial" w:hAnsi="Arial" w:cs="Arial"/>
        </w:rPr>
        <w:t xml:space="preserve"> </w:t>
      </w:r>
      <w:proofErr w:type="spellStart"/>
      <w:r w:rsidRPr="00B2126B">
        <w:rPr>
          <w:rFonts w:ascii="Arial" w:hAnsi="Arial" w:cs="Arial"/>
        </w:rPr>
        <w:t>nilai</w:t>
      </w:r>
      <w:proofErr w:type="spellEnd"/>
      <w:r w:rsidRPr="00B2126B">
        <w:rPr>
          <w:rFonts w:ascii="Arial" w:hAnsi="Arial" w:cs="Arial"/>
        </w:rPr>
        <w:t xml:space="preserve"> </w:t>
      </w:r>
      <w:proofErr w:type="spellStart"/>
      <w:r w:rsidRPr="00B2126B">
        <w:rPr>
          <w:rFonts w:ascii="Arial" w:hAnsi="Arial" w:cs="Arial"/>
        </w:rPr>
        <w:t>signifikansi</w:t>
      </w:r>
      <w:proofErr w:type="spellEnd"/>
      <w:r w:rsidRPr="00B2126B">
        <w:rPr>
          <w:rFonts w:ascii="Arial" w:hAnsi="Arial" w:cs="Arial"/>
        </w:rPr>
        <w:t xml:space="preserve"> </w:t>
      </w:r>
      <w:proofErr w:type="spellStart"/>
      <w:r w:rsidRPr="00B2126B">
        <w:rPr>
          <w:rFonts w:ascii="Arial" w:hAnsi="Arial" w:cs="Arial"/>
        </w:rPr>
        <w:t>sebesar</w:t>
      </w:r>
      <w:proofErr w:type="spellEnd"/>
      <w:r w:rsidRPr="00B2126B">
        <w:rPr>
          <w:rFonts w:ascii="Arial" w:hAnsi="Arial" w:cs="Arial"/>
        </w:rPr>
        <w:t xml:space="preserve"> 0,119. Karena </w:t>
      </w:r>
      <w:proofErr w:type="spellStart"/>
      <w:r w:rsidRPr="00B2126B">
        <w:rPr>
          <w:rFonts w:ascii="Arial" w:hAnsi="Arial" w:cs="Arial"/>
        </w:rPr>
        <w:t>nilai</w:t>
      </w:r>
      <w:proofErr w:type="spellEnd"/>
      <w:r w:rsidRPr="00B2126B">
        <w:rPr>
          <w:rFonts w:ascii="Arial" w:hAnsi="Arial" w:cs="Arial"/>
        </w:rPr>
        <w:t xml:space="preserve"> </w:t>
      </w:r>
      <w:proofErr w:type="spellStart"/>
      <w:r w:rsidRPr="00B2126B">
        <w:rPr>
          <w:rFonts w:ascii="Arial" w:hAnsi="Arial" w:cs="Arial"/>
        </w:rPr>
        <w:t>signifikansi</w:t>
      </w:r>
      <w:proofErr w:type="spellEnd"/>
      <w:r w:rsidRPr="00B2126B">
        <w:rPr>
          <w:rFonts w:ascii="Arial" w:hAnsi="Arial" w:cs="Arial"/>
        </w:rPr>
        <w:t xml:space="preserve"> </w:t>
      </w:r>
      <w:proofErr w:type="spellStart"/>
      <w:r w:rsidRPr="00B2126B">
        <w:rPr>
          <w:rFonts w:ascii="Arial" w:hAnsi="Arial" w:cs="Arial"/>
        </w:rPr>
        <w:t>tersebut</w:t>
      </w:r>
      <w:proofErr w:type="spellEnd"/>
      <w:r w:rsidRPr="00B2126B">
        <w:rPr>
          <w:rFonts w:ascii="Arial" w:hAnsi="Arial" w:cs="Arial"/>
        </w:rPr>
        <w:t xml:space="preserve"> </w:t>
      </w:r>
      <w:proofErr w:type="spellStart"/>
      <w:r w:rsidRPr="00B2126B">
        <w:rPr>
          <w:rFonts w:ascii="Arial" w:hAnsi="Arial" w:cs="Arial"/>
        </w:rPr>
        <w:t>lebih</w:t>
      </w:r>
      <w:proofErr w:type="spellEnd"/>
      <w:r w:rsidRPr="00B2126B">
        <w:rPr>
          <w:rFonts w:ascii="Arial" w:hAnsi="Arial" w:cs="Arial"/>
        </w:rPr>
        <w:t xml:space="preserve"> </w:t>
      </w:r>
      <w:proofErr w:type="spellStart"/>
      <w:r w:rsidRPr="00B2126B">
        <w:rPr>
          <w:rFonts w:ascii="Arial" w:hAnsi="Arial" w:cs="Arial"/>
        </w:rPr>
        <w:t>besar</w:t>
      </w:r>
      <w:proofErr w:type="spellEnd"/>
      <w:r w:rsidRPr="00B2126B">
        <w:rPr>
          <w:rFonts w:ascii="Arial" w:hAnsi="Arial" w:cs="Arial"/>
        </w:rPr>
        <w:t xml:space="preserve"> </w:t>
      </w:r>
      <w:proofErr w:type="spellStart"/>
      <w:r w:rsidRPr="00B2126B">
        <w:rPr>
          <w:rFonts w:ascii="Arial" w:hAnsi="Arial" w:cs="Arial"/>
        </w:rPr>
        <w:t>dari</w:t>
      </w:r>
      <w:proofErr w:type="spellEnd"/>
      <w:r w:rsidRPr="00B2126B">
        <w:rPr>
          <w:rFonts w:ascii="Arial" w:hAnsi="Arial" w:cs="Arial"/>
        </w:rPr>
        <w:t xml:space="preserve"> 0,05, </w:t>
      </w:r>
      <w:proofErr w:type="spellStart"/>
      <w:r w:rsidRPr="00B2126B">
        <w:rPr>
          <w:rFonts w:ascii="Arial" w:hAnsi="Arial" w:cs="Arial"/>
        </w:rPr>
        <w:t>maka</w:t>
      </w:r>
      <w:proofErr w:type="spellEnd"/>
      <w:r w:rsidRPr="00B2126B">
        <w:rPr>
          <w:rFonts w:ascii="Arial" w:hAnsi="Arial" w:cs="Arial"/>
        </w:rPr>
        <w:t xml:space="preserve"> data </w:t>
      </w:r>
      <w:proofErr w:type="spellStart"/>
      <w:r w:rsidRPr="00B2126B">
        <w:rPr>
          <w:rFonts w:ascii="Arial" w:hAnsi="Arial" w:cs="Arial"/>
        </w:rPr>
        <w:t>dalam</w:t>
      </w:r>
      <w:proofErr w:type="spellEnd"/>
      <w:r w:rsidRPr="00B2126B">
        <w:rPr>
          <w:rFonts w:ascii="Arial" w:hAnsi="Arial" w:cs="Arial"/>
        </w:rPr>
        <w:t xml:space="preserve"> </w:t>
      </w:r>
      <w:proofErr w:type="spellStart"/>
      <w:r w:rsidRPr="00B2126B">
        <w:rPr>
          <w:rFonts w:ascii="Arial" w:hAnsi="Arial" w:cs="Arial"/>
        </w:rPr>
        <w:t>penelitian</w:t>
      </w:r>
      <w:proofErr w:type="spellEnd"/>
      <w:r w:rsidRPr="00B2126B">
        <w:rPr>
          <w:rFonts w:ascii="Arial" w:hAnsi="Arial" w:cs="Arial"/>
        </w:rPr>
        <w:t xml:space="preserve"> </w:t>
      </w:r>
      <w:proofErr w:type="spellStart"/>
      <w:r w:rsidRPr="00B2126B">
        <w:rPr>
          <w:rFonts w:ascii="Arial" w:hAnsi="Arial" w:cs="Arial"/>
        </w:rPr>
        <w:t>ini</w:t>
      </w:r>
      <w:proofErr w:type="spellEnd"/>
      <w:r w:rsidRPr="00B2126B">
        <w:rPr>
          <w:rFonts w:ascii="Arial" w:hAnsi="Arial" w:cs="Arial"/>
        </w:rPr>
        <w:t xml:space="preserve"> </w:t>
      </w:r>
      <w:proofErr w:type="spellStart"/>
      <w:r w:rsidRPr="00B2126B">
        <w:rPr>
          <w:rFonts w:ascii="Arial" w:hAnsi="Arial" w:cs="Arial"/>
        </w:rPr>
        <w:t>dapat</w:t>
      </w:r>
      <w:proofErr w:type="spellEnd"/>
      <w:r w:rsidRPr="00B2126B">
        <w:rPr>
          <w:rFonts w:ascii="Arial" w:hAnsi="Arial" w:cs="Arial"/>
        </w:rPr>
        <w:t xml:space="preserve"> </w:t>
      </w:r>
      <w:proofErr w:type="spellStart"/>
      <w:r w:rsidRPr="00B2126B">
        <w:rPr>
          <w:rFonts w:ascii="Arial" w:hAnsi="Arial" w:cs="Arial"/>
        </w:rPr>
        <w:t>dikatakan</w:t>
      </w:r>
      <w:proofErr w:type="spellEnd"/>
      <w:r w:rsidRPr="00B2126B">
        <w:rPr>
          <w:rFonts w:ascii="Arial" w:hAnsi="Arial" w:cs="Arial"/>
        </w:rPr>
        <w:t xml:space="preserve"> </w:t>
      </w:r>
      <w:proofErr w:type="spellStart"/>
      <w:r w:rsidRPr="00B2126B">
        <w:rPr>
          <w:rFonts w:ascii="Arial" w:hAnsi="Arial" w:cs="Arial"/>
        </w:rPr>
        <w:t>berdistribusi</w:t>
      </w:r>
      <w:proofErr w:type="spellEnd"/>
      <w:r w:rsidRPr="00B2126B">
        <w:rPr>
          <w:rFonts w:ascii="Arial" w:hAnsi="Arial" w:cs="Arial"/>
        </w:rPr>
        <w:t xml:space="preserve"> normal.</w:t>
      </w:r>
    </w:p>
    <w:p w14:paraId="08DE4A18" w14:textId="77777777" w:rsidR="00A650BA" w:rsidRPr="00A650BA" w:rsidRDefault="00A650BA" w:rsidP="00A650BA">
      <w:pPr>
        <w:pStyle w:val="ListParagraph"/>
        <w:spacing w:before="240" w:after="0" w:line="240" w:lineRule="auto"/>
        <w:ind w:left="0" w:firstLine="270"/>
        <w:jc w:val="both"/>
        <w:rPr>
          <w:rFonts w:ascii="Arial" w:hAnsi="Arial" w:cs="Arial"/>
        </w:rPr>
      </w:pPr>
    </w:p>
    <w:p w14:paraId="46F9A5E3" w14:textId="4E2E0352" w:rsidR="00B2126B" w:rsidRDefault="00B2126B" w:rsidP="00230235">
      <w:pPr>
        <w:pStyle w:val="ListParagraph"/>
        <w:numPr>
          <w:ilvl w:val="0"/>
          <w:numId w:val="5"/>
        </w:numPr>
        <w:spacing w:before="240" w:after="240" w:line="240" w:lineRule="auto"/>
        <w:ind w:left="360"/>
        <w:rPr>
          <w:rFonts w:ascii="Arial" w:hAnsi="Arial" w:cs="Arial"/>
          <w:b/>
          <w:bCs/>
        </w:rPr>
      </w:pPr>
      <w:r w:rsidRPr="00B2126B">
        <w:rPr>
          <w:rFonts w:ascii="Arial" w:hAnsi="Arial" w:cs="Arial"/>
          <w:b/>
          <w:bCs/>
        </w:rPr>
        <w:t xml:space="preserve">Uji </w:t>
      </w:r>
      <w:proofErr w:type="spellStart"/>
      <w:r w:rsidRPr="00B2126B">
        <w:rPr>
          <w:rFonts w:ascii="Arial" w:hAnsi="Arial" w:cs="Arial"/>
          <w:b/>
          <w:bCs/>
        </w:rPr>
        <w:t>Multikolinearitas</w:t>
      </w:r>
      <w:proofErr w:type="spellEnd"/>
    </w:p>
    <w:p w14:paraId="56423109" w14:textId="3F24003E" w:rsidR="00095E12" w:rsidRPr="00A650BA" w:rsidRDefault="00095E12" w:rsidP="00A650BA">
      <w:pPr>
        <w:pStyle w:val="Caption"/>
        <w:jc w:val="center"/>
        <w:rPr>
          <w:rFonts w:ascii="Arial" w:hAnsi="Arial" w:cs="Arial"/>
          <w:sz w:val="22"/>
          <w:szCs w:val="22"/>
        </w:rPr>
      </w:pPr>
      <w:r w:rsidRPr="00A650BA">
        <w:rPr>
          <w:rFonts w:ascii="Arial" w:hAnsi="Arial" w:cs="Arial"/>
          <w:sz w:val="22"/>
          <w:szCs w:val="22"/>
        </w:rPr>
        <w:t xml:space="preserve">Tabel </w:t>
      </w:r>
      <w:r w:rsidRPr="00A650BA">
        <w:rPr>
          <w:rFonts w:ascii="Arial" w:hAnsi="Arial" w:cs="Arial"/>
          <w:sz w:val="22"/>
          <w:szCs w:val="22"/>
        </w:rPr>
        <w:fldChar w:fldCharType="begin"/>
      </w:r>
      <w:r w:rsidRPr="00A650BA">
        <w:rPr>
          <w:rFonts w:ascii="Arial" w:hAnsi="Arial" w:cs="Arial"/>
          <w:sz w:val="22"/>
          <w:szCs w:val="22"/>
        </w:rPr>
        <w:instrText xml:space="preserve"> SEQ Tabel \* ARABIC </w:instrText>
      </w:r>
      <w:r w:rsidRPr="00A650BA">
        <w:rPr>
          <w:rFonts w:ascii="Arial" w:hAnsi="Arial" w:cs="Arial"/>
          <w:sz w:val="22"/>
          <w:szCs w:val="22"/>
        </w:rPr>
        <w:fldChar w:fldCharType="separate"/>
      </w:r>
      <w:r w:rsidR="00F16AF6">
        <w:rPr>
          <w:rFonts w:ascii="Arial" w:hAnsi="Arial" w:cs="Arial"/>
          <w:noProof/>
          <w:sz w:val="22"/>
          <w:szCs w:val="22"/>
        </w:rPr>
        <w:t>6</w:t>
      </w:r>
      <w:r w:rsidRPr="00A650BA">
        <w:rPr>
          <w:rFonts w:ascii="Arial" w:hAnsi="Arial" w:cs="Arial"/>
          <w:sz w:val="22"/>
          <w:szCs w:val="22"/>
        </w:rPr>
        <w:fldChar w:fldCharType="end"/>
      </w:r>
      <w:r w:rsidRPr="00A650BA">
        <w:rPr>
          <w:rFonts w:ascii="Arial" w:hAnsi="Arial" w:cs="Arial"/>
          <w:sz w:val="22"/>
          <w:szCs w:val="22"/>
        </w:rPr>
        <w:t xml:space="preserve">. Hasil Uji </w:t>
      </w:r>
      <w:proofErr w:type="spellStart"/>
      <w:r w:rsidRPr="00A650BA">
        <w:rPr>
          <w:rFonts w:ascii="Arial" w:hAnsi="Arial" w:cs="Arial"/>
          <w:sz w:val="22"/>
          <w:szCs w:val="22"/>
        </w:rPr>
        <w:t>Multikolinearitas</w:t>
      </w:r>
      <w:proofErr w:type="spellEnd"/>
    </w:p>
    <w:tbl>
      <w:tblPr>
        <w:tblW w:w="5158"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555"/>
        <w:gridCol w:w="2448"/>
        <w:gridCol w:w="1131"/>
        <w:gridCol w:w="1024"/>
      </w:tblGrid>
      <w:tr w:rsidR="00A60CE8" w:rsidRPr="00A60CE8" w14:paraId="459F5CC4" w14:textId="77777777" w:rsidTr="00E05A23">
        <w:trPr>
          <w:cantSplit/>
          <w:jc w:val="center"/>
        </w:trPr>
        <w:tc>
          <w:tcPr>
            <w:tcW w:w="5158" w:type="dxa"/>
            <w:gridSpan w:val="4"/>
            <w:shd w:val="clear" w:color="auto" w:fill="FFFFFF"/>
          </w:tcPr>
          <w:p w14:paraId="090CA840" w14:textId="77777777" w:rsidR="00A60CE8" w:rsidRPr="00A60CE8" w:rsidRDefault="00A60CE8" w:rsidP="00A60CE8">
            <w:pPr>
              <w:autoSpaceDE w:val="0"/>
              <w:autoSpaceDN w:val="0"/>
              <w:adjustRightInd w:val="0"/>
              <w:spacing w:line="240" w:lineRule="auto"/>
              <w:ind w:left="60" w:right="60"/>
              <w:jc w:val="center"/>
              <w:rPr>
                <w:rFonts w:ascii="Arial" w:hAnsi="Arial" w:cs="Arial"/>
                <w:color w:val="010205"/>
                <w:sz w:val="22"/>
                <w:szCs w:val="22"/>
              </w:rPr>
            </w:pPr>
            <w:proofErr w:type="spellStart"/>
            <w:r w:rsidRPr="00A60CE8">
              <w:rPr>
                <w:rFonts w:ascii="Arial" w:hAnsi="Arial" w:cs="Arial"/>
                <w:b/>
                <w:bCs/>
                <w:color w:val="010205"/>
                <w:sz w:val="22"/>
                <w:szCs w:val="22"/>
              </w:rPr>
              <w:t>Coefficients</w:t>
            </w:r>
            <w:r w:rsidRPr="00A60CE8">
              <w:rPr>
                <w:rFonts w:ascii="Arial" w:hAnsi="Arial" w:cs="Arial"/>
                <w:b/>
                <w:bCs/>
                <w:color w:val="010205"/>
                <w:sz w:val="22"/>
                <w:szCs w:val="22"/>
                <w:vertAlign w:val="superscript"/>
              </w:rPr>
              <w:t>a</w:t>
            </w:r>
            <w:proofErr w:type="spellEnd"/>
          </w:p>
        </w:tc>
      </w:tr>
      <w:tr w:rsidR="00A60CE8" w:rsidRPr="00A60CE8" w14:paraId="4C2B2467" w14:textId="77777777" w:rsidTr="00E05A23">
        <w:trPr>
          <w:cantSplit/>
          <w:jc w:val="center"/>
        </w:trPr>
        <w:tc>
          <w:tcPr>
            <w:tcW w:w="3003" w:type="dxa"/>
            <w:gridSpan w:val="2"/>
            <w:vMerge w:val="restart"/>
            <w:vAlign w:val="center"/>
          </w:tcPr>
          <w:p w14:paraId="0DB6A9EA" w14:textId="77777777" w:rsidR="00A60CE8" w:rsidRPr="00A60CE8" w:rsidRDefault="00A60CE8" w:rsidP="00A60CE8">
            <w:pPr>
              <w:autoSpaceDE w:val="0"/>
              <w:autoSpaceDN w:val="0"/>
              <w:adjustRightInd w:val="0"/>
              <w:spacing w:line="240" w:lineRule="auto"/>
              <w:ind w:left="60" w:right="60"/>
              <w:jc w:val="center"/>
              <w:rPr>
                <w:rFonts w:ascii="Arial" w:hAnsi="Arial" w:cs="Arial"/>
                <w:sz w:val="22"/>
                <w:szCs w:val="22"/>
              </w:rPr>
            </w:pPr>
            <w:r w:rsidRPr="00A60CE8">
              <w:rPr>
                <w:rFonts w:ascii="Arial" w:hAnsi="Arial" w:cs="Arial"/>
                <w:sz w:val="22"/>
                <w:szCs w:val="22"/>
              </w:rPr>
              <w:t>Model</w:t>
            </w:r>
          </w:p>
        </w:tc>
        <w:tc>
          <w:tcPr>
            <w:tcW w:w="2155" w:type="dxa"/>
            <w:gridSpan w:val="2"/>
            <w:vAlign w:val="bottom"/>
          </w:tcPr>
          <w:p w14:paraId="33A14043" w14:textId="77777777" w:rsidR="00A60CE8" w:rsidRPr="00A60CE8" w:rsidRDefault="00A60CE8" w:rsidP="00A60CE8">
            <w:pPr>
              <w:autoSpaceDE w:val="0"/>
              <w:autoSpaceDN w:val="0"/>
              <w:adjustRightInd w:val="0"/>
              <w:spacing w:line="240" w:lineRule="auto"/>
              <w:ind w:left="60" w:right="60"/>
              <w:jc w:val="center"/>
              <w:rPr>
                <w:rFonts w:ascii="Arial" w:hAnsi="Arial" w:cs="Arial"/>
                <w:sz w:val="22"/>
                <w:szCs w:val="22"/>
              </w:rPr>
            </w:pPr>
            <w:r w:rsidRPr="00A60CE8">
              <w:rPr>
                <w:rFonts w:ascii="Arial" w:hAnsi="Arial" w:cs="Arial"/>
                <w:sz w:val="22"/>
                <w:szCs w:val="22"/>
              </w:rPr>
              <w:t>Collinearity Statistics</w:t>
            </w:r>
          </w:p>
        </w:tc>
      </w:tr>
      <w:tr w:rsidR="00A60CE8" w:rsidRPr="00A60CE8" w14:paraId="2BBDE05C" w14:textId="77777777" w:rsidTr="00E05A23">
        <w:trPr>
          <w:cantSplit/>
          <w:jc w:val="center"/>
        </w:trPr>
        <w:tc>
          <w:tcPr>
            <w:tcW w:w="3003" w:type="dxa"/>
            <w:gridSpan w:val="2"/>
            <w:vMerge/>
            <w:vAlign w:val="bottom"/>
          </w:tcPr>
          <w:p w14:paraId="2E2069FF" w14:textId="77777777" w:rsidR="00A60CE8" w:rsidRPr="00A60CE8" w:rsidRDefault="00A60CE8" w:rsidP="00A60CE8">
            <w:pPr>
              <w:autoSpaceDE w:val="0"/>
              <w:autoSpaceDN w:val="0"/>
              <w:adjustRightInd w:val="0"/>
              <w:spacing w:line="240" w:lineRule="auto"/>
              <w:rPr>
                <w:rFonts w:ascii="Arial" w:hAnsi="Arial" w:cs="Arial"/>
                <w:sz w:val="22"/>
                <w:szCs w:val="22"/>
              </w:rPr>
            </w:pPr>
          </w:p>
        </w:tc>
        <w:tc>
          <w:tcPr>
            <w:tcW w:w="1131" w:type="dxa"/>
            <w:vAlign w:val="bottom"/>
          </w:tcPr>
          <w:p w14:paraId="2C8F28AA" w14:textId="77777777" w:rsidR="00A60CE8" w:rsidRPr="00A60CE8" w:rsidRDefault="00A60CE8" w:rsidP="00A60CE8">
            <w:pPr>
              <w:autoSpaceDE w:val="0"/>
              <w:autoSpaceDN w:val="0"/>
              <w:adjustRightInd w:val="0"/>
              <w:spacing w:line="240" w:lineRule="auto"/>
              <w:ind w:left="60" w:right="60"/>
              <w:jc w:val="center"/>
              <w:rPr>
                <w:rFonts w:ascii="Arial" w:hAnsi="Arial" w:cs="Arial"/>
                <w:sz w:val="22"/>
                <w:szCs w:val="22"/>
              </w:rPr>
            </w:pPr>
            <w:r w:rsidRPr="00A60CE8">
              <w:rPr>
                <w:rFonts w:ascii="Arial" w:hAnsi="Arial" w:cs="Arial"/>
                <w:sz w:val="22"/>
                <w:szCs w:val="22"/>
              </w:rPr>
              <w:t>Tolerance</w:t>
            </w:r>
          </w:p>
        </w:tc>
        <w:tc>
          <w:tcPr>
            <w:tcW w:w="1024" w:type="dxa"/>
            <w:vAlign w:val="bottom"/>
          </w:tcPr>
          <w:p w14:paraId="0B17D11C" w14:textId="77777777" w:rsidR="00A60CE8" w:rsidRPr="00A60CE8" w:rsidRDefault="00A60CE8" w:rsidP="00A60CE8">
            <w:pPr>
              <w:autoSpaceDE w:val="0"/>
              <w:autoSpaceDN w:val="0"/>
              <w:adjustRightInd w:val="0"/>
              <w:spacing w:line="240" w:lineRule="auto"/>
              <w:ind w:left="60" w:right="60"/>
              <w:jc w:val="center"/>
              <w:rPr>
                <w:rFonts w:ascii="Arial" w:hAnsi="Arial" w:cs="Arial"/>
                <w:sz w:val="22"/>
                <w:szCs w:val="22"/>
              </w:rPr>
            </w:pPr>
            <w:r w:rsidRPr="00A60CE8">
              <w:rPr>
                <w:rFonts w:ascii="Arial" w:hAnsi="Arial" w:cs="Arial"/>
                <w:sz w:val="22"/>
                <w:szCs w:val="22"/>
              </w:rPr>
              <w:t>VIF</w:t>
            </w:r>
          </w:p>
        </w:tc>
      </w:tr>
      <w:tr w:rsidR="00A60CE8" w:rsidRPr="00A60CE8" w14:paraId="56B7B490" w14:textId="77777777" w:rsidTr="00E05A23">
        <w:trPr>
          <w:cantSplit/>
          <w:jc w:val="center"/>
        </w:trPr>
        <w:tc>
          <w:tcPr>
            <w:tcW w:w="555" w:type="dxa"/>
            <w:vMerge w:val="restart"/>
          </w:tcPr>
          <w:p w14:paraId="2E550450" w14:textId="77777777" w:rsidR="00A60CE8" w:rsidRPr="00A60CE8" w:rsidRDefault="00A60CE8" w:rsidP="00A60CE8">
            <w:pPr>
              <w:autoSpaceDE w:val="0"/>
              <w:autoSpaceDN w:val="0"/>
              <w:adjustRightInd w:val="0"/>
              <w:spacing w:line="240" w:lineRule="auto"/>
              <w:ind w:left="60" w:right="60"/>
              <w:rPr>
                <w:rFonts w:ascii="Arial" w:hAnsi="Arial" w:cs="Arial"/>
                <w:sz w:val="22"/>
                <w:szCs w:val="22"/>
              </w:rPr>
            </w:pPr>
            <w:r w:rsidRPr="00A60CE8">
              <w:rPr>
                <w:rFonts w:ascii="Arial" w:hAnsi="Arial" w:cs="Arial"/>
                <w:sz w:val="22"/>
                <w:szCs w:val="22"/>
              </w:rPr>
              <w:t>1</w:t>
            </w:r>
          </w:p>
        </w:tc>
        <w:tc>
          <w:tcPr>
            <w:tcW w:w="2448" w:type="dxa"/>
          </w:tcPr>
          <w:p w14:paraId="0E933134" w14:textId="7E5FCBB6" w:rsidR="00A60CE8" w:rsidRPr="00A60CE8" w:rsidRDefault="00A60CE8" w:rsidP="00E05A23">
            <w:pPr>
              <w:autoSpaceDE w:val="0"/>
              <w:autoSpaceDN w:val="0"/>
              <w:adjustRightInd w:val="0"/>
              <w:spacing w:line="240" w:lineRule="auto"/>
              <w:ind w:left="60" w:right="60"/>
              <w:jc w:val="left"/>
              <w:rPr>
                <w:rFonts w:ascii="Arial" w:hAnsi="Arial" w:cs="Arial"/>
                <w:sz w:val="22"/>
                <w:szCs w:val="22"/>
              </w:rPr>
            </w:pPr>
            <w:proofErr w:type="spellStart"/>
            <w:r w:rsidRPr="00A60CE8">
              <w:rPr>
                <w:rFonts w:ascii="Arial" w:hAnsi="Arial" w:cs="Arial"/>
                <w:sz w:val="22"/>
                <w:szCs w:val="22"/>
              </w:rPr>
              <w:t>Literasi</w:t>
            </w:r>
            <w:proofErr w:type="spellEnd"/>
            <w:r w:rsidR="00E05A23">
              <w:rPr>
                <w:rFonts w:ascii="Arial" w:hAnsi="Arial" w:cs="Arial"/>
                <w:sz w:val="22"/>
                <w:szCs w:val="22"/>
              </w:rPr>
              <w:t xml:space="preserve"> </w:t>
            </w:r>
            <w:proofErr w:type="spellStart"/>
            <w:r w:rsidRPr="00A60CE8">
              <w:rPr>
                <w:rFonts w:ascii="Arial" w:hAnsi="Arial" w:cs="Arial"/>
                <w:sz w:val="22"/>
                <w:szCs w:val="22"/>
              </w:rPr>
              <w:t>Keuangan</w:t>
            </w:r>
            <w:proofErr w:type="spellEnd"/>
            <w:r w:rsidRPr="00A60CE8">
              <w:rPr>
                <w:rFonts w:ascii="Arial" w:hAnsi="Arial" w:cs="Arial"/>
                <w:sz w:val="22"/>
                <w:szCs w:val="22"/>
              </w:rPr>
              <w:t xml:space="preserve"> Syariah</w:t>
            </w:r>
          </w:p>
        </w:tc>
        <w:tc>
          <w:tcPr>
            <w:tcW w:w="1131" w:type="dxa"/>
          </w:tcPr>
          <w:p w14:paraId="3FD35DF3" w14:textId="77777777" w:rsidR="00A60CE8" w:rsidRPr="00A60CE8" w:rsidRDefault="00A60CE8" w:rsidP="00A60CE8">
            <w:pPr>
              <w:autoSpaceDE w:val="0"/>
              <w:autoSpaceDN w:val="0"/>
              <w:adjustRightInd w:val="0"/>
              <w:spacing w:line="240" w:lineRule="auto"/>
              <w:ind w:left="60" w:right="60"/>
              <w:jc w:val="right"/>
              <w:rPr>
                <w:rFonts w:ascii="Arial" w:hAnsi="Arial" w:cs="Arial"/>
                <w:sz w:val="22"/>
                <w:szCs w:val="22"/>
              </w:rPr>
            </w:pPr>
            <w:r w:rsidRPr="00A60CE8">
              <w:rPr>
                <w:rFonts w:ascii="Arial" w:hAnsi="Arial" w:cs="Arial"/>
                <w:sz w:val="22"/>
                <w:szCs w:val="22"/>
              </w:rPr>
              <w:t>.714</w:t>
            </w:r>
          </w:p>
        </w:tc>
        <w:tc>
          <w:tcPr>
            <w:tcW w:w="1024" w:type="dxa"/>
          </w:tcPr>
          <w:p w14:paraId="2AC806C0" w14:textId="77777777" w:rsidR="00A60CE8" w:rsidRPr="00A60CE8" w:rsidRDefault="00A60CE8" w:rsidP="00A60CE8">
            <w:pPr>
              <w:autoSpaceDE w:val="0"/>
              <w:autoSpaceDN w:val="0"/>
              <w:adjustRightInd w:val="0"/>
              <w:spacing w:line="240" w:lineRule="auto"/>
              <w:ind w:left="60" w:right="60"/>
              <w:jc w:val="right"/>
              <w:rPr>
                <w:rFonts w:ascii="Arial" w:hAnsi="Arial" w:cs="Arial"/>
                <w:sz w:val="22"/>
                <w:szCs w:val="22"/>
              </w:rPr>
            </w:pPr>
            <w:r w:rsidRPr="00A60CE8">
              <w:rPr>
                <w:rFonts w:ascii="Arial" w:hAnsi="Arial" w:cs="Arial"/>
                <w:sz w:val="22"/>
                <w:szCs w:val="22"/>
              </w:rPr>
              <w:t>1.400</w:t>
            </w:r>
          </w:p>
        </w:tc>
      </w:tr>
      <w:tr w:rsidR="00A60CE8" w:rsidRPr="00A60CE8" w14:paraId="3EB6E30C" w14:textId="77777777" w:rsidTr="00E05A23">
        <w:trPr>
          <w:cantSplit/>
          <w:jc w:val="center"/>
        </w:trPr>
        <w:tc>
          <w:tcPr>
            <w:tcW w:w="555" w:type="dxa"/>
            <w:vMerge/>
          </w:tcPr>
          <w:p w14:paraId="6096D6B8" w14:textId="77777777" w:rsidR="00A60CE8" w:rsidRPr="00A60CE8" w:rsidRDefault="00A60CE8" w:rsidP="00A60CE8">
            <w:pPr>
              <w:autoSpaceDE w:val="0"/>
              <w:autoSpaceDN w:val="0"/>
              <w:adjustRightInd w:val="0"/>
              <w:spacing w:line="240" w:lineRule="auto"/>
              <w:rPr>
                <w:rFonts w:ascii="Arial" w:hAnsi="Arial" w:cs="Arial"/>
                <w:sz w:val="22"/>
                <w:szCs w:val="22"/>
              </w:rPr>
            </w:pPr>
          </w:p>
        </w:tc>
        <w:tc>
          <w:tcPr>
            <w:tcW w:w="2448" w:type="dxa"/>
          </w:tcPr>
          <w:p w14:paraId="15B84BF4" w14:textId="77777777" w:rsidR="00A60CE8" w:rsidRPr="00A60CE8" w:rsidRDefault="00A60CE8" w:rsidP="00A60CE8">
            <w:pPr>
              <w:autoSpaceDE w:val="0"/>
              <w:autoSpaceDN w:val="0"/>
              <w:adjustRightInd w:val="0"/>
              <w:spacing w:line="240" w:lineRule="auto"/>
              <w:ind w:left="60" w:right="60"/>
              <w:rPr>
                <w:rFonts w:ascii="Arial" w:hAnsi="Arial" w:cs="Arial"/>
                <w:sz w:val="22"/>
                <w:szCs w:val="22"/>
              </w:rPr>
            </w:pPr>
            <w:proofErr w:type="spellStart"/>
            <w:r w:rsidRPr="00A60CE8">
              <w:rPr>
                <w:rFonts w:ascii="Arial" w:hAnsi="Arial" w:cs="Arial"/>
                <w:sz w:val="22"/>
                <w:szCs w:val="22"/>
              </w:rPr>
              <w:t>Religiusitas</w:t>
            </w:r>
            <w:proofErr w:type="spellEnd"/>
          </w:p>
        </w:tc>
        <w:tc>
          <w:tcPr>
            <w:tcW w:w="1131" w:type="dxa"/>
          </w:tcPr>
          <w:p w14:paraId="5A4693D3" w14:textId="77777777" w:rsidR="00A60CE8" w:rsidRPr="00A60CE8" w:rsidRDefault="00A60CE8" w:rsidP="00A60CE8">
            <w:pPr>
              <w:autoSpaceDE w:val="0"/>
              <w:autoSpaceDN w:val="0"/>
              <w:adjustRightInd w:val="0"/>
              <w:spacing w:line="240" w:lineRule="auto"/>
              <w:ind w:left="60" w:right="60"/>
              <w:jc w:val="right"/>
              <w:rPr>
                <w:rFonts w:ascii="Arial" w:hAnsi="Arial" w:cs="Arial"/>
                <w:sz w:val="22"/>
                <w:szCs w:val="22"/>
              </w:rPr>
            </w:pPr>
            <w:r w:rsidRPr="00A60CE8">
              <w:rPr>
                <w:rFonts w:ascii="Arial" w:hAnsi="Arial" w:cs="Arial"/>
                <w:sz w:val="22"/>
                <w:szCs w:val="22"/>
              </w:rPr>
              <w:t>.549</w:t>
            </w:r>
          </w:p>
        </w:tc>
        <w:tc>
          <w:tcPr>
            <w:tcW w:w="1024" w:type="dxa"/>
          </w:tcPr>
          <w:p w14:paraId="60A1EABB" w14:textId="77777777" w:rsidR="00A60CE8" w:rsidRPr="00A60CE8" w:rsidRDefault="00A60CE8" w:rsidP="00A60CE8">
            <w:pPr>
              <w:autoSpaceDE w:val="0"/>
              <w:autoSpaceDN w:val="0"/>
              <w:adjustRightInd w:val="0"/>
              <w:spacing w:line="240" w:lineRule="auto"/>
              <w:ind w:left="60" w:right="60"/>
              <w:jc w:val="right"/>
              <w:rPr>
                <w:rFonts w:ascii="Arial" w:hAnsi="Arial" w:cs="Arial"/>
                <w:sz w:val="22"/>
                <w:szCs w:val="22"/>
              </w:rPr>
            </w:pPr>
            <w:r w:rsidRPr="00A60CE8">
              <w:rPr>
                <w:rFonts w:ascii="Arial" w:hAnsi="Arial" w:cs="Arial"/>
                <w:sz w:val="22"/>
                <w:szCs w:val="22"/>
              </w:rPr>
              <w:t>1.820</w:t>
            </w:r>
          </w:p>
        </w:tc>
      </w:tr>
      <w:tr w:rsidR="00A60CE8" w:rsidRPr="00A60CE8" w14:paraId="43D6D2B8" w14:textId="77777777" w:rsidTr="00E05A23">
        <w:trPr>
          <w:cantSplit/>
          <w:jc w:val="center"/>
        </w:trPr>
        <w:tc>
          <w:tcPr>
            <w:tcW w:w="555" w:type="dxa"/>
            <w:vMerge/>
          </w:tcPr>
          <w:p w14:paraId="09311868" w14:textId="77777777" w:rsidR="00A60CE8" w:rsidRPr="00A60CE8" w:rsidRDefault="00A60CE8" w:rsidP="00A60CE8">
            <w:pPr>
              <w:autoSpaceDE w:val="0"/>
              <w:autoSpaceDN w:val="0"/>
              <w:adjustRightInd w:val="0"/>
              <w:spacing w:line="240" w:lineRule="auto"/>
              <w:rPr>
                <w:rFonts w:ascii="Arial" w:hAnsi="Arial" w:cs="Arial"/>
                <w:sz w:val="22"/>
                <w:szCs w:val="22"/>
              </w:rPr>
            </w:pPr>
          </w:p>
        </w:tc>
        <w:tc>
          <w:tcPr>
            <w:tcW w:w="2448" w:type="dxa"/>
          </w:tcPr>
          <w:p w14:paraId="3B82077A" w14:textId="77777777" w:rsidR="00A60CE8" w:rsidRPr="00A60CE8" w:rsidRDefault="00A60CE8" w:rsidP="00A60CE8">
            <w:pPr>
              <w:autoSpaceDE w:val="0"/>
              <w:autoSpaceDN w:val="0"/>
              <w:adjustRightInd w:val="0"/>
              <w:spacing w:line="240" w:lineRule="auto"/>
              <w:ind w:left="60" w:right="60"/>
              <w:rPr>
                <w:rFonts w:ascii="Arial" w:hAnsi="Arial" w:cs="Arial"/>
                <w:sz w:val="22"/>
                <w:szCs w:val="22"/>
              </w:rPr>
            </w:pPr>
            <w:proofErr w:type="spellStart"/>
            <w:r w:rsidRPr="00A60CE8">
              <w:rPr>
                <w:rFonts w:ascii="Arial" w:hAnsi="Arial" w:cs="Arial"/>
                <w:sz w:val="22"/>
                <w:szCs w:val="22"/>
              </w:rPr>
              <w:t>Kepercayaan</w:t>
            </w:r>
            <w:proofErr w:type="spellEnd"/>
          </w:p>
        </w:tc>
        <w:tc>
          <w:tcPr>
            <w:tcW w:w="1131" w:type="dxa"/>
          </w:tcPr>
          <w:p w14:paraId="0665A7EB" w14:textId="77777777" w:rsidR="00A60CE8" w:rsidRPr="00A60CE8" w:rsidRDefault="00A60CE8" w:rsidP="00A60CE8">
            <w:pPr>
              <w:autoSpaceDE w:val="0"/>
              <w:autoSpaceDN w:val="0"/>
              <w:adjustRightInd w:val="0"/>
              <w:spacing w:line="240" w:lineRule="auto"/>
              <w:ind w:left="60" w:right="60"/>
              <w:jc w:val="right"/>
              <w:rPr>
                <w:rFonts w:ascii="Arial" w:hAnsi="Arial" w:cs="Arial"/>
                <w:sz w:val="22"/>
                <w:szCs w:val="22"/>
              </w:rPr>
            </w:pPr>
            <w:r w:rsidRPr="00A60CE8">
              <w:rPr>
                <w:rFonts w:ascii="Arial" w:hAnsi="Arial" w:cs="Arial"/>
                <w:sz w:val="22"/>
                <w:szCs w:val="22"/>
              </w:rPr>
              <w:t>.546</w:t>
            </w:r>
          </w:p>
        </w:tc>
        <w:tc>
          <w:tcPr>
            <w:tcW w:w="1024" w:type="dxa"/>
          </w:tcPr>
          <w:p w14:paraId="04E798A0" w14:textId="77777777" w:rsidR="00A60CE8" w:rsidRPr="00A60CE8" w:rsidRDefault="00A60CE8" w:rsidP="00A60CE8">
            <w:pPr>
              <w:autoSpaceDE w:val="0"/>
              <w:autoSpaceDN w:val="0"/>
              <w:adjustRightInd w:val="0"/>
              <w:spacing w:line="240" w:lineRule="auto"/>
              <w:ind w:left="60" w:right="60"/>
              <w:jc w:val="right"/>
              <w:rPr>
                <w:rFonts w:ascii="Arial" w:hAnsi="Arial" w:cs="Arial"/>
                <w:sz w:val="22"/>
                <w:szCs w:val="22"/>
              </w:rPr>
            </w:pPr>
            <w:r w:rsidRPr="00A60CE8">
              <w:rPr>
                <w:rFonts w:ascii="Arial" w:hAnsi="Arial" w:cs="Arial"/>
                <w:sz w:val="22"/>
                <w:szCs w:val="22"/>
              </w:rPr>
              <w:t>1.830</w:t>
            </w:r>
          </w:p>
        </w:tc>
      </w:tr>
      <w:tr w:rsidR="00A60CE8" w:rsidRPr="00A60CE8" w14:paraId="03A74858" w14:textId="77777777" w:rsidTr="00E05A23">
        <w:trPr>
          <w:cantSplit/>
          <w:trHeight w:val="70"/>
          <w:jc w:val="center"/>
        </w:trPr>
        <w:tc>
          <w:tcPr>
            <w:tcW w:w="5158" w:type="dxa"/>
            <w:gridSpan w:val="4"/>
            <w:shd w:val="clear" w:color="auto" w:fill="FFFFFF"/>
          </w:tcPr>
          <w:p w14:paraId="235EB736" w14:textId="77777777" w:rsidR="00A60CE8" w:rsidRPr="00A60CE8" w:rsidRDefault="00A60CE8" w:rsidP="00A60CE8">
            <w:pPr>
              <w:autoSpaceDE w:val="0"/>
              <w:autoSpaceDN w:val="0"/>
              <w:adjustRightInd w:val="0"/>
              <w:spacing w:line="240" w:lineRule="auto"/>
              <w:ind w:right="60"/>
              <w:jc w:val="center"/>
              <w:rPr>
                <w:rFonts w:ascii="Arial" w:hAnsi="Arial" w:cs="Arial"/>
                <w:color w:val="010205"/>
                <w:sz w:val="22"/>
                <w:szCs w:val="22"/>
              </w:rPr>
            </w:pPr>
            <w:proofErr w:type="spellStart"/>
            <w:proofErr w:type="gramStart"/>
            <w:r w:rsidRPr="00A60CE8">
              <w:rPr>
                <w:rFonts w:ascii="Arial" w:hAnsi="Arial" w:cs="Arial"/>
                <w:sz w:val="22"/>
                <w:szCs w:val="22"/>
              </w:rPr>
              <w:t>Sumber</w:t>
            </w:r>
            <w:proofErr w:type="spellEnd"/>
            <w:r w:rsidRPr="00A60CE8">
              <w:rPr>
                <w:rFonts w:ascii="Arial" w:hAnsi="Arial" w:cs="Arial"/>
                <w:sz w:val="22"/>
                <w:szCs w:val="22"/>
              </w:rPr>
              <w:t xml:space="preserve"> :</w:t>
            </w:r>
            <w:proofErr w:type="gramEnd"/>
            <w:r w:rsidRPr="00A60CE8">
              <w:rPr>
                <w:rFonts w:ascii="Arial" w:hAnsi="Arial" w:cs="Arial"/>
                <w:sz w:val="22"/>
                <w:szCs w:val="22"/>
              </w:rPr>
              <w:t xml:space="preserve"> Olah data (2025)</w:t>
            </w:r>
          </w:p>
        </w:tc>
      </w:tr>
    </w:tbl>
    <w:p w14:paraId="6C3B712E" w14:textId="48310872" w:rsidR="000C07A2" w:rsidRPr="000C07A2" w:rsidRDefault="00A60CE8" w:rsidP="000C07A2">
      <w:pPr>
        <w:tabs>
          <w:tab w:val="left" w:pos="270"/>
        </w:tabs>
        <w:spacing w:after="240" w:line="240" w:lineRule="auto"/>
        <w:ind w:firstLine="270"/>
        <w:rPr>
          <w:rFonts w:ascii="Arial" w:hAnsi="Arial" w:cs="Arial"/>
          <w:sz w:val="22"/>
          <w:szCs w:val="22"/>
        </w:rPr>
      </w:pPr>
      <w:r w:rsidRPr="00A60CE8">
        <w:rPr>
          <w:rFonts w:ascii="Arial" w:hAnsi="Arial" w:cs="Arial"/>
          <w:sz w:val="22"/>
          <w:szCs w:val="22"/>
        </w:rPr>
        <w:t xml:space="preserve">Hasil uji </w:t>
      </w:r>
      <w:proofErr w:type="spellStart"/>
      <w:r w:rsidRPr="00A60CE8">
        <w:rPr>
          <w:rFonts w:ascii="Arial" w:hAnsi="Arial" w:cs="Arial"/>
          <w:sz w:val="22"/>
          <w:szCs w:val="22"/>
        </w:rPr>
        <w:t>multikolinearitas</w:t>
      </w:r>
      <w:proofErr w:type="spellEnd"/>
      <w:r w:rsidRPr="00A60CE8">
        <w:rPr>
          <w:rFonts w:ascii="Arial" w:hAnsi="Arial" w:cs="Arial"/>
          <w:sz w:val="22"/>
          <w:szCs w:val="22"/>
        </w:rPr>
        <w:t xml:space="preserve"> </w:t>
      </w:r>
      <w:proofErr w:type="spellStart"/>
      <w:r w:rsidRPr="00A60CE8">
        <w:rPr>
          <w:rFonts w:ascii="Arial" w:hAnsi="Arial" w:cs="Arial"/>
          <w:sz w:val="22"/>
          <w:szCs w:val="22"/>
        </w:rPr>
        <w:t>menunjukkan</w:t>
      </w:r>
      <w:proofErr w:type="spellEnd"/>
      <w:r w:rsidRPr="00A60CE8">
        <w:rPr>
          <w:rFonts w:ascii="Arial" w:hAnsi="Arial" w:cs="Arial"/>
          <w:sz w:val="22"/>
          <w:szCs w:val="22"/>
        </w:rPr>
        <w:t xml:space="preserve"> </w:t>
      </w:r>
      <w:proofErr w:type="spellStart"/>
      <w:r w:rsidRPr="00A60CE8">
        <w:rPr>
          <w:rFonts w:ascii="Arial" w:hAnsi="Arial" w:cs="Arial"/>
          <w:sz w:val="22"/>
          <w:szCs w:val="22"/>
        </w:rPr>
        <w:t>bahwa</w:t>
      </w:r>
      <w:proofErr w:type="spellEnd"/>
      <w:r w:rsidRPr="00A60CE8">
        <w:rPr>
          <w:rFonts w:ascii="Arial" w:hAnsi="Arial" w:cs="Arial"/>
          <w:sz w:val="22"/>
          <w:szCs w:val="22"/>
        </w:rPr>
        <w:t xml:space="preserve"> </w:t>
      </w:r>
      <w:proofErr w:type="spellStart"/>
      <w:r w:rsidRPr="00A60CE8">
        <w:rPr>
          <w:rFonts w:ascii="Arial" w:hAnsi="Arial" w:cs="Arial"/>
          <w:sz w:val="22"/>
          <w:szCs w:val="22"/>
        </w:rPr>
        <w:t>nilai</w:t>
      </w:r>
      <w:proofErr w:type="spellEnd"/>
      <w:r w:rsidRPr="00A60CE8">
        <w:rPr>
          <w:rFonts w:ascii="Arial" w:hAnsi="Arial" w:cs="Arial"/>
          <w:sz w:val="22"/>
          <w:szCs w:val="22"/>
        </w:rPr>
        <w:t xml:space="preserve"> </w:t>
      </w:r>
      <w:r w:rsidRPr="00A60CE8">
        <w:rPr>
          <w:rFonts w:ascii="Arial" w:hAnsi="Arial" w:cs="Arial"/>
          <w:i/>
          <w:iCs/>
          <w:sz w:val="22"/>
          <w:szCs w:val="22"/>
        </w:rPr>
        <w:t>tolerance</w:t>
      </w:r>
      <w:r w:rsidRPr="00A60CE8">
        <w:rPr>
          <w:rFonts w:ascii="Arial" w:hAnsi="Arial" w:cs="Arial"/>
          <w:sz w:val="22"/>
          <w:szCs w:val="22"/>
        </w:rPr>
        <w:t xml:space="preserve"> </w:t>
      </w:r>
      <w:proofErr w:type="spellStart"/>
      <w:r w:rsidRPr="00A60CE8">
        <w:rPr>
          <w:rFonts w:ascii="Arial" w:hAnsi="Arial" w:cs="Arial"/>
          <w:sz w:val="22"/>
          <w:szCs w:val="22"/>
        </w:rPr>
        <w:t>untuk</w:t>
      </w:r>
      <w:proofErr w:type="spellEnd"/>
      <w:r w:rsidRPr="00A60CE8">
        <w:rPr>
          <w:rFonts w:ascii="Arial" w:hAnsi="Arial" w:cs="Arial"/>
          <w:sz w:val="22"/>
          <w:szCs w:val="22"/>
        </w:rPr>
        <w:t xml:space="preserve"> </w:t>
      </w:r>
      <w:proofErr w:type="spellStart"/>
      <w:r w:rsidRPr="00A60CE8">
        <w:rPr>
          <w:rFonts w:ascii="Arial" w:hAnsi="Arial" w:cs="Arial"/>
          <w:sz w:val="22"/>
          <w:szCs w:val="22"/>
        </w:rPr>
        <w:t>variabel</w:t>
      </w:r>
      <w:proofErr w:type="spellEnd"/>
      <w:r w:rsidRPr="00A60CE8">
        <w:rPr>
          <w:rFonts w:ascii="Arial" w:hAnsi="Arial" w:cs="Arial"/>
          <w:sz w:val="22"/>
          <w:szCs w:val="22"/>
        </w:rPr>
        <w:t xml:space="preserve"> </w:t>
      </w:r>
      <w:proofErr w:type="spellStart"/>
      <w:r w:rsidRPr="00A60CE8">
        <w:rPr>
          <w:rFonts w:ascii="Arial" w:hAnsi="Arial" w:cs="Arial"/>
          <w:sz w:val="22"/>
          <w:szCs w:val="22"/>
        </w:rPr>
        <w:t>literasi</w:t>
      </w:r>
      <w:proofErr w:type="spellEnd"/>
      <w:r w:rsidRPr="00A60CE8">
        <w:rPr>
          <w:rFonts w:ascii="Arial" w:hAnsi="Arial" w:cs="Arial"/>
          <w:sz w:val="22"/>
          <w:szCs w:val="22"/>
        </w:rPr>
        <w:t xml:space="preserve"> </w:t>
      </w:r>
      <w:proofErr w:type="spellStart"/>
      <w:r w:rsidRPr="00A60CE8">
        <w:rPr>
          <w:rFonts w:ascii="Arial" w:hAnsi="Arial" w:cs="Arial"/>
          <w:sz w:val="22"/>
          <w:szCs w:val="22"/>
        </w:rPr>
        <w:t>keuangan</w:t>
      </w:r>
      <w:proofErr w:type="spellEnd"/>
      <w:r w:rsidRPr="00A60CE8">
        <w:rPr>
          <w:rFonts w:ascii="Arial" w:hAnsi="Arial" w:cs="Arial"/>
          <w:sz w:val="22"/>
          <w:szCs w:val="22"/>
        </w:rPr>
        <w:t xml:space="preserve"> syariah, </w:t>
      </w:r>
      <w:proofErr w:type="spellStart"/>
      <w:r w:rsidRPr="00A60CE8">
        <w:rPr>
          <w:rFonts w:ascii="Arial" w:hAnsi="Arial" w:cs="Arial"/>
          <w:sz w:val="22"/>
          <w:szCs w:val="22"/>
        </w:rPr>
        <w:t>religiusitas</w:t>
      </w:r>
      <w:proofErr w:type="spellEnd"/>
      <w:r w:rsidRPr="00A60CE8">
        <w:rPr>
          <w:rFonts w:ascii="Arial" w:hAnsi="Arial" w:cs="Arial"/>
          <w:sz w:val="22"/>
          <w:szCs w:val="22"/>
        </w:rPr>
        <w:t xml:space="preserve">, dan </w:t>
      </w:r>
      <w:proofErr w:type="spellStart"/>
      <w:r w:rsidRPr="00A60CE8">
        <w:rPr>
          <w:rFonts w:ascii="Arial" w:hAnsi="Arial" w:cs="Arial"/>
          <w:sz w:val="22"/>
          <w:szCs w:val="22"/>
        </w:rPr>
        <w:t>kepercayaan</w:t>
      </w:r>
      <w:proofErr w:type="spellEnd"/>
      <w:r w:rsidRPr="00A60CE8">
        <w:rPr>
          <w:rFonts w:ascii="Arial" w:hAnsi="Arial" w:cs="Arial"/>
          <w:sz w:val="22"/>
          <w:szCs w:val="22"/>
        </w:rPr>
        <w:t xml:space="preserve"> </w:t>
      </w:r>
      <w:proofErr w:type="spellStart"/>
      <w:r w:rsidRPr="00A60CE8">
        <w:rPr>
          <w:rFonts w:ascii="Arial" w:hAnsi="Arial" w:cs="Arial"/>
          <w:sz w:val="22"/>
          <w:szCs w:val="22"/>
        </w:rPr>
        <w:t>lebih</w:t>
      </w:r>
      <w:proofErr w:type="spellEnd"/>
      <w:r w:rsidRPr="00A60CE8">
        <w:rPr>
          <w:rFonts w:ascii="Arial" w:hAnsi="Arial" w:cs="Arial"/>
          <w:sz w:val="22"/>
          <w:szCs w:val="22"/>
        </w:rPr>
        <w:t xml:space="preserve"> </w:t>
      </w:r>
      <w:proofErr w:type="spellStart"/>
      <w:r w:rsidRPr="00A60CE8">
        <w:rPr>
          <w:rFonts w:ascii="Arial" w:hAnsi="Arial" w:cs="Arial"/>
          <w:sz w:val="22"/>
          <w:szCs w:val="22"/>
        </w:rPr>
        <w:t>besar</w:t>
      </w:r>
      <w:proofErr w:type="spellEnd"/>
      <w:r w:rsidRPr="00A60CE8">
        <w:rPr>
          <w:rFonts w:ascii="Arial" w:hAnsi="Arial" w:cs="Arial"/>
          <w:sz w:val="22"/>
          <w:szCs w:val="22"/>
        </w:rPr>
        <w:t xml:space="preserve"> </w:t>
      </w:r>
      <w:proofErr w:type="spellStart"/>
      <w:r w:rsidRPr="00A60CE8">
        <w:rPr>
          <w:rFonts w:ascii="Arial" w:hAnsi="Arial" w:cs="Arial"/>
          <w:sz w:val="22"/>
          <w:szCs w:val="22"/>
        </w:rPr>
        <w:t>dari</w:t>
      </w:r>
      <w:proofErr w:type="spellEnd"/>
      <w:r w:rsidRPr="00A60CE8">
        <w:rPr>
          <w:rFonts w:ascii="Arial" w:hAnsi="Arial" w:cs="Arial"/>
          <w:sz w:val="22"/>
          <w:szCs w:val="22"/>
        </w:rPr>
        <w:t xml:space="preserve"> 0.10. </w:t>
      </w:r>
      <w:proofErr w:type="spellStart"/>
      <w:r w:rsidRPr="00A60CE8">
        <w:rPr>
          <w:rFonts w:ascii="Arial" w:hAnsi="Arial" w:cs="Arial"/>
          <w:sz w:val="22"/>
          <w:szCs w:val="22"/>
        </w:rPr>
        <w:t>Sementara</w:t>
      </w:r>
      <w:proofErr w:type="spellEnd"/>
      <w:r w:rsidRPr="00A60CE8">
        <w:rPr>
          <w:rFonts w:ascii="Arial" w:hAnsi="Arial" w:cs="Arial"/>
          <w:sz w:val="22"/>
          <w:szCs w:val="22"/>
        </w:rPr>
        <w:t xml:space="preserve"> </w:t>
      </w:r>
      <w:proofErr w:type="spellStart"/>
      <w:r w:rsidRPr="00A60CE8">
        <w:rPr>
          <w:rFonts w:ascii="Arial" w:hAnsi="Arial" w:cs="Arial"/>
          <w:sz w:val="22"/>
          <w:szCs w:val="22"/>
        </w:rPr>
        <w:t>itu</w:t>
      </w:r>
      <w:proofErr w:type="spellEnd"/>
      <w:r w:rsidRPr="00A60CE8">
        <w:rPr>
          <w:rFonts w:ascii="Arial" w:hAnsi="Arial" w:cs="Arial"/>
          <w:sz w:val="22"/>
          <w:szCs w:val="22"/>
        </w:rPr>
        <w:t xml:space="preserve">, </w:t>
      </w:r>
      <w:proofErr w:type="spellStart"/>
      <w:r w:rsidRPr="00A60CE8">
        <w:rPr>
          <w:rFonts w:ascii="Arial" w:hAnsi="Arial" w:cs="Arial"/>
          <w:sz w:val="22"/>
          <w:szCs w:val="22"/>
        </w:rPr>
        <w:t>nilai</w:t>
      </w:r>
      <w:proofErr w:type="spellEnd"/>
      <w:r w:rsidRPr="00A60CE8">
        <w:rPr>
          <w:rFonts w:ascii="Arial" w:hAnsi="Arial" w:cs="Arial"/>
          <w:sz w:val="22"/>
          <w:szCs w:val="22"/>
        </w:rPr>
        <w:t xml:space="preserve"> VIF </w:t>
      </w:r>
      <w:proofErr w:type="spellStart"/>
      <w:r w:rsidRPr="00A60CE8">
        <w:rPr>
          <w:rFonts w:ascii="Arial" w:hAnsi="Arial" w:cs="Arial"/>
          <w:sz w:val="22"/>
          <w:szCs w:val="22"/>
        </w:rPr>
        <w:t>kurang</w:t>
      </w:r>
      <w:proofErr w:type="spellEnd"/>
      <w:r w:rsidRPr="00A60CE8">
        <w:rPr>
          <w:rFonts w:ascii="Arial" w:hAnsi="Arial" w:cs="Arial"/>
          <w:sz w:val="22"/>
          <w:szCs w:val="22"/>
        </w:rPr>
        <w:t xml:space="preserve"> </w:t>
      </w:r>
      <w:proofErr w:type="spellStart"/>
      <w:r w:rsidRPr="00A60CE8">
        <w:rPr>
          <w:rFonts w:ascii="Arial" w:hAnsi="Arial" w:cs="Arial"/>
          <w:sz w:val="22"/>
          <w:szCs w:val="22"/>
        </w:rPr>
        <w:t>dari</w:t>
      </w:r>
      <w:proofErr w:type="spellEnd"/>
      <w:r w:rsidRPr="00A60CE8">
        <w:rPr>
          <w:rFonts w:ascii="Arial" w:hAnsi="Arial" w:cs="Arial"/>
          <w:sz w:val="22"/>
          <w:szCs w:val="22"/>
        </w:rPr>
        <w:t xml:space="preserve"> 10. </w:t>
      </w:r>
      <w:proofErr w:type="spellStart"/>
      <w:r w:rsidRPr="00A60CE8">
        <w:rPr>
          <w:rFonts w:ascii="Arial" w:hAnsi="Arial" w:cs="Arial"/>
          <w:sz w:val="22"/>
          <w:szCs w:val="22"/>
        </w:rPr>
        <w:t>Dengan</w:t>
      </w:r>
      <w:proofErr w:type="spellEnd"/>
      <w:r w:rsidRPr="00A60CE8">
        <w:rPr>
          <w:rFonts w:ascii="Arial" w:hAnsi="Arial" w:cs="Arial"/>
          <w:sz w:val="22"/>
          <w:szCs w:val="22"/>
        </w:rPr>
        <w:t xml:space="preserve"> </w:t>
      </w:r>
      <w:proofErr w:type="spellStart"/>
      <w:r w:rsidRPr="00A60CE8">
        <w:rPr>
          <w:rFonts w:ascii="Arial" w:hAnsi="Arial" w:cs="Arial"/>
          <w:sz w:val="22"/>
          <w:szCs w:val="22"/>
        </w:rPr>
        <w:t>demikian</w:t>
      </w:r>
      <w:proofErr w:type="spellEnd"/>
      <w:r w:rsidRPr="00A60CE8">
        <w:rPr>
          <w:rFonts w:ascii="Arial" w:hAnsi="Arial" w:cs="Arial"/>
          <w:sz w:val="22"/>
          <w:szCs w:val="22"/>
        </w:rPr>
        <w:t xml:space="preserve">, </w:t>
      </w:r>
      <w:proofErr w:type="spellStart"/>
      <w:r w:rsidRPr="00A60CE8">
        <w:rPr>
          <w:rFonts w:ascii="Arial" w:hAnsi="Arial" w:cs="Arial"/>
          <w:sz w:val="22"/>
          <w:szCs w:val="22"/>
        </w:rPr>
        <w:t>dapat</w:t>
      </w:r>
      <w:proofErr w:type="spellEnd"/>
      <w:r w:rsidRPr="00A60CE8">
        <w:rPr>
          <w:rFonts w:ascii="Arial" w:hAnsi="Arial" w:cs="Arial"/>
          <w:sz w:val="22"/>
          <w:szCs w:val="22"/>
        </w:rPr>
        <w:t xml:space="preserve"> </w:t>
      </w:r>
      <w:proofErr w:type="spellStart"/>
      <w:r w:rsidRPr="00A60CE8">
        <w:rPr>
          <w:rFonts w:ascii="Arial" w:hAnsi="Arial" w:cs="Arial"/>
          <w:sz w:val="22"/>
          <w:szCs w:val="22"/>
        </w:rPr>
        <w:t>disimpulkan</w:t>
      </w:r>
      <w:proofErr w:type="spellEnd"/>
      <w:r w:rsidRPr="00A60CE8">
        <w:rPr>
          <w:rFonts w:ascii="Arial" w:hAnsi="Arial" w:cs="Arial"/>
          <w:sz w:val="22"/>
          <w:szCs w:val="22"/>
        </w:rPr>
        <w:t xml:space="preserve"> </w:t>
      </w:r>
      <w:proofErr w:type="spellStart"/>
      <w:r w:rsidRPr="00A60CE8">
        <w:rPr>
          <w:rFonts w:ascii="Arial" w:hAnsi="Arial" w:cs="Arial"/>
          <w:sz w:val="22"/>
          <w:szCs w:val="22"/>
        </w:rPr>
        <w:t>bahwa</w:t>
      </w:r>
      <w:proofErr w:type="spellEnd"/>
      <w:r w:rsidRPr="00A60CE8">
        <w:rPr>
          <w:rFonts w:ascii="Arial" w:hAnsi="Arial" w:cs="Arial"/>
          <w:sz w:val="22"/>
          <w:szCs w:val="22"/>
        </w:rPr>
        <w:t xml:space="preserve"> </w:t>
      </w:r>
      <w:proofErr w:type="spellStart"/>
      <w:r w:rsidRPr="00A60CE8">
        <w:rPr>
          <w:rFonts w:ascii="Arial" w:hAnsi="Arial" w:cs="Arial"/>
          <w:sz w:val="22"/>
          <w:szCs w:val="22"/>
        </w:rPr>
        <w:t>tidak</w:t>
      </w:r>
      <w:proofErr w:type="spellEnd"/>
      <w:r w:rsidRPr="00A60CE8">
        <w:rPr>
          <w:rFonts w:ascii="Arial" w:hAnsi="Arial" w:cs="Arial"/>
          <w:sz w:val="22"/>
          <w:szCs w:val="22"/>
        </w:rPr>
        <w:t xml:space="preserve"> </w:t>
      </w:r>
      <w:proofErr w:type="spellStart"/>
      <w:r w:rsidRPr="00A60CE8">
        <w:rPr>
          <w:rFonts w:ascii="Arial" w:hAnsi="Arial" w:cs="Arial"/>
          <w:sz w:val="22"/>
          <w:szCs w:val="22"/>
        </w:rPr>
        <w:t>terdapat</w:t>
      </w:r>
      <w:proofErr w:type="spellEnd"/>
      <w:r w:rsidRPr="00A60CE8">
        <w:rPr>
          <w:rFonts w:ascii="Arial" w:hAnsi="Arial" w:cs="Arial"/>
          <w:sz w:val="22"/>
          <w:szCs w:val="22"/>
        </w:rPr>
        <w:t xml:space="preserve"> </w:t>
      </w:r>
      <w:proofErr w:type="spellStart"/>
      <w:r w:rsidRPr="00A60CE8">
        <w:rPr>
          <w:rFonts w:ascii="Arial" w:hAnsi="Arial" w:cs="Arial"/>
          <w:sz w:val="22"/>
          <w:szCs w:val="22"/>
        </w:rPr>
        <w:t>multikolinearitas</w:t>
      </w:r>
      <w:proofErr w:type="spellEnd"/>
      <w:r w:rsidRPr="00A60CE8">
        <w:rPr>
          <w:rFonts w:ascii="Arial" w:hAnsi="Arial" w:cs="Arial"/>
          <w:sz w:val="22"/>
          <w:szCs w:val="22"/>
        </w:rPr>
        <w:t xml:space="preserve"> </w:t>
      </w:r>
      <w:proofErr w:type="spellStart"/>
      <w:r w:rsidRPr="00A60CE8">
        <w:rPr>
          <w:rFonts w:ascii="Arial" w:hAnsi="Arial" w:cs="Arial"/>
          <w:sz w:val="22"/>
          <w:szCs w:val="22"/>
        </w:rPr>
        <w:t>antar</w:t>
      </w:r>
      <w:proofErr w:type="spellEnd"/>
      <w:r w:rsidRPr="00A60CE8">
        <w:rPr>
          <w:rFonts w:ascii="Arial" w:hAnsi="Arial" w:cs="Arial"/>
          <w:sz w:val="22"/>
          <w:szCs w:val="22"/>
        </w:rPr>
        <w:t xml:space="preserve"> </w:t>
      </w:r>
      <w:proofErr w:type="spellStart"/>
      <w:r w:rsidRPr="00A60CE8">
        <w:rPr>
          <w:rFonts w:ascii="Arial" w:hAnsi="Arial" w:cs="Arial"/>
          <w:sz w:val="22"/>
          <w:szCs w:val="22"/>
        </w:rPr>
        <w:t>variabel</w:t>
      </w:r>
      <w:proofErr w:type="spellEnd"/>
      <w:r w:rsidRPr="00A60CE8">
        <w:rPr>
          <w:rFonts w:ascii="Arial" w:hAnsi="Arial" w:cs="Arial"/>
          <w:sz w:val="22"/>
          <w:szCs w:val="22"/>
        </w:rPr>
        <w:t xml:space="preserve"> </w:t>
      </w:r>
      <w:proofErr w:type="spellStart"/>
      <w:r w:rsidRPr="00A60CE8">
        <w:rPr>
          <w:rFonts w:ascii="Arial" w:hAnsi="Arial" w:cs="Arial"/>
          <w:sz w:val="22"/>
          <w:szCs w:val="22"/>
        </w:rPr>
        <w:t>bebas</w:t>
      </w:r>
      <w:proofErr w:type="spellEnd"/>
      <w:r w:rsidRPr="00A60CE8">
        <w:rPr>
          <w:rFonts w:ascii="Arial" w:hAnsi="Arial" w:cs="Arial"/>
          <w:sz w:val="22"/>
          <w:szCs w:val="22"/>
        </w:rPr>
        <w:t xml:space="preserve"> </w:t>
      </w:r>
      <w:proofErr w:type="spellStart"/>
      <w:r w:rsidRPr="00A60CE8">
        <w:rPr>
          <w:rFonts w:ascii="Arial" w:hAnsi="Arial" w:cs="Arial"/>
          <w:sz w:val="22"/>
          <w:szCs w:val="22"/>
        </w:rPr>
        <w:t>dalam</w:t>
      </w:r>
      <w:proofErr w:type="spellEnd"/>
      <w:r w:rsidRPr="00A60CE8">
        <w:rPr>
          <w:rFonts w:ascii="Arial" w:hAnsi="Arial" w:cs="Arial"/>
          <w:sz w:val="22"/>
          <w:szCs w:val="22"/>
        </w:rPr>
        <w:t xml:space="preserve"> </w:t>
      </w:r>
      <w:proofErr w:type="spellStart"/>
      <w:r w:rsidRPr="00A60CE8">
        <w:rPr>
          <w:rFonts w:ascii="Arial" w:hAnsi="Arial" w:cs="Arial"/>
          <w:sz w:val="22"/>
          <w:szCs w:val="22"/>
        </w:rPr>
        <w:t>penelitian</w:t>
      </w:r>
      <w:proofErr w:type="spellEnd"/>
      <w:r w:rsidRPr="00A60CE8">
        <w:rPr>
          <w:rFonts w:ascii="Arial" w:hAnsi="Arial" w:cs="Arial"/>
          <w:sz w:val="22"/>
          <w:szCs w:val="22"/>
        </w:rPr>
        <w:t xml:space="preserve"> </w:t>
      </w:r>
      <w:proofErr w:type="spellStart"/>
      <w:r w:rsidRPr="00A60CE8">
        <w:rPr>
          <w:rFonts w:ascii="Arial" w:hAnsi="Arial" w:cs="Arial"/>
          <w:sz w:val="22"/>
          <w:szCs w:val="22"/>
        </w:rPr>
        <w:t>ini</w:t>
      </w:r>
      <w:proofErr w:type="spellEnd"/>
      <w:r w:rsidR="0025706C">
        <w:rPr>
          <w:rFonts w:ascii="Arial" w:hAnsi="Arial" w:cs="Arial"/>
          <w:sz w:val="22"/>
          <w:szCs w:val="22"/>
        </w:rPr>
        <w:t>.</w:t>
      </w:r>
    </w:p>
    <w:p w14:paraId="6597AB11" w14:textId="7F0C689A" w:rsidR="00B2126B" w:rsidRDefault="00B2126B" w:rsidP="00230235">
      <w:pPr>
        <w:pStyle w:val="ListParagraph"/>
        <w:numPr>
          <w:ilvl w:val="0"/>
          <w:numId w:val="5"/>
        </w:numPr>
        <w:spacing w:after="240" w:line="240" w:lineRule="auto"/>
        <w:ind w:left="360"/>
        <w:rPr>
          <w:rFonts w:ascii="Arial" w:hAnsi="Arial" w:cs="Arial"/>
          <w:b/>
          <w:bCs/>
        </w:rPr>
      </w:pPr>
      <w:r w:rsidRPr="00B2126B">
        <w:rPr>
          <w:rFonts w:ascii="Arial" w:hAnsi="Arial" w:cs="Arial"/>
          <w:b/>
          <w:bCs/>
        </w:rPr>
        <w:t xml:space="preserve">Uji </w:t>
      </w:r>
      <w:proofErr w:type="spellStart"/>
      <w:r w:rsidRPr="00B2126B">
        <w:rPr>
          <w:rFonts w:ascii="Arial" w:hAnsi="Arial" w:cs="Arial"/>
          <w:b/>
          <w:bCs/>
        </w:rPr>
        <w:t>Heteroskedastisitas</w:t>
      </w:r>
      <w:proofErr w:type="spellEnd"/>
    </w:p>
    <w:p w14:paraId="1A15E36B" w14:textId="517F259A" w:rsidR="00095E12" w:rsidRPr="00A650BA" w:rsidRDefault="00095E12" w:rsidP="00A650BA">
      <w:pPr>
        <w:pStyle w:val="Caption"/>
        <w:jc w:val="center"/>
        <w:rPr>
          <w:rFonts w:ascii="Arial" w:hAnsi="Arial" w:cs="Arial"/>
          <w:sz w:val="22"/>
          <w:szCs w:val="22"/>
        </w:rPr>
      </w:pPr>
      <w:r w:rsidRPr="00A650BA">
        <w:rPr>
          <w:rFonts w:ascii="Arial" w:hAnsi="Arial" w:cs="Arial"/>
          <w:sz w:val="22"/>
          <w:szCs w:val="22"/>
        </w:rPr>
        <w:t xml:space="preserve">Tabel </w:t>
      </w:r>
      <w:r w:rsidRPr="00A650BA">
        <w:rPr>
          <w:rFonts w:ascii="Arial" w:hAnsi="Arial" w:cs="Arial"/>
          <w:sz w:val="22"/>
          <w:szCs w:val="22"/>
        </w:rPr>
        <w:fldChar w:fldCharType="begin"/>
      </w:r>
      <w:r w:rsidRPr="00A650BA">
        <w:rPr>
          <w:rFonts w:ascii="Arial" w:hAnsi="Arial" w:cs="Arial"/>
          <w:sz w:val="22"/>
          <w:szCs w:val="22"/>
        </w:rPr>
        <w:instrText xml:space="preserve"> SEQ Tabel \* ARABIC </w:instrText>
      </w:r>
      <w:r w:rsidRPr="00A650BA">
        <w:rPr>
          <w:rFonts w:ascii="Arial" w:hAnsi="Arial" w:cs="Arial"/>
          <w:sz w:val="22"/>
          <w:szCs w:val="22"/>
        </w:rPr>
        <w:fldChar w:fldCharType="separate"/>
      </w:r>
      <w:r w:rsidR="00F16AF6">
        <w:rPr>
          <w:rFonts w:ascii="Arial" w:hAnsi="Arial" w:cs="Arial"/>
          <w:noProof/>
          <w:sz w:val="22"/>
          <w:szCs w:val="22"/>
        </w:rPr>
        <w:t>7</w:t>
      </w:r>
      <w:r w:rsidRPr="00A650BA">
        <w:rPr>
          <w:rFonts w:ascii="Arial" w:hAnsi="Arial" w:cs="Arial"/>
          <w:sz w:val="22"/>
          <w:szCs w:val="22"/>
        </w:rPr>
        <w:fldChar w:fldCharType="end"/>
      </w:r>
      <w:r w:rsidRPr="00A650BA">
        <w:rPr>
          <w:rFonts w:ascii="Arial" w:hAnsi="Arial" w:cs="Arial"/>
          <w:sz w:val="22"/>
          <w:szCs w:val="22"/>
        </w:rPr>
        <w:t xml:space="preserve">. Hasil Uji </w:t>
      </w:r>
      <w:proofErr w:type="spellStart"/>
      <w:r w:rsidRPr="00A650BA">
        <w:rPr>
          <w:rFonts w:ascii="Arial" w:hAnsi="Arial" w:cs="Arial"/>
          <w:sz w:val="22"/>
          <w:szCs w:val="22"/>
        </w:rPr>
        <w:t>Heteroskedastisitas</w:t>
      </w:r>
      <w:proofErr w:type="spellEnd"/>
    </w:p>
    <w:tbl>
      <w:tblPr>
        <w:tblW w:w="8010" w:type="dxa"/>
        <w:tblInd w:w="540" w:type="dxa"/>
        <w:tblBorders>
          <w:insideH w:val="single" w:sz="4" w:space="0" w:color="auto"/>
        </w:tblBorders>
        <w:tblLayout w:type="fixed"/>
        <w:tblCellMar>
          <w:left w:w="0" w:type="dxa"/>
          <w:right w:w="0" w:type="dxa"/>
        </w:tblCellMar>
        <w:tblLook w:val="0000" w:firstRow="0" w:lastRow="0" w:firstColumn="0" w:lastColumn="0" w:noHBand="0" w:noVBand="0"/>
      </w:tblPr>
      <w:tblGrid>
        <w:gridCol w:w="450"/>
        <w:gridCol w:w="2700"/>
        <w:gridCol w:w="720"/>
        <w:gridCol w:w="1080"/>
        <w:gridCol w:w="1440"/>
        <w:gridCol w:w="810"/>
        <w:gridCol w:w="810"/>
      </w:tblGrid>
      <w:tr w:rsidR="00A60CE8" w:rsidRPr="00332CE9" w14:paraId="72AFE600" w14:textId="77777777" w:rsidTr="00E05A23">
        <w:trPr>
          <w:cantSplit/>
        </w:trPr>
        <w:tc>
          <w:tcPr>
            <w:tcW w:w="8010" w:type="dxa"/>
            <w:gridSpan w:val="7"/>
            <w:shd w:val="clear" w:color="auto" w:fill="FFFFFF"/>
            <w:vAlign w:val="center"/>
          </w:tcPr>
          <w:p w14:paraId="332A23E5" w14:textId="77777777" w:rsidR="00A60CE8" w:rsidRPr="00332CE9" w:rsidRDefault="00A60CE8" w:rsidP="00332CE9">
            <w:pPr>
              <w:autoSpaceDE w:val="0"/>
              <w:autoSpaceDN w:val="0"/>
              <w:adjustRightInd w:val="0"/>
              <w:spacing w:line="240" w:lineRule="auto"/>
              <w:ind w:left="60" w:right="60"/>
              <w:jc w:val="center"/>
              <w:rPr>
                <w:rFonts w:ascii="Arial" w:hAnsi="Arial" w:cs="Arial"/>
                <w:color w:val="010205"/>
                <w:sz w:val="22"/>
                <w:szCs w:val="22"/>
              </w:rPr>
            </w:pPr>
            <w:proofErr w:type="spellStart"/>
            <w:r w:rsidRPr="00332CE9">
              <w:rPr>
                <w:rFonts w:ascii="Arial" w:hAnsi="Arial" w:cs="Arial"/>
                <w:b/>
                <w:bCs/>
                <w:color w:val="010205"/>
                <w:sz w:val="22"/>
                <w:szCs w:val="22"/>
              </w:rPr>
              <w:t>Coefficients</w:t>
            </w:r>
            <w:r w:rsidRPr="00332CE9">
              <w:rPr>
                <w:rFonts w:ascii="Arial" w:hAnsi="Arial" w:cs="Arial"/>
                <w:b/>
                <w:bCs/>
                <w:color w:val="010205"/>
                <w:sz w:val="22"/>
                <w:szCs w:val="22"/>
                <w:vertAlign w:val="superscript"/>
              </w:rPr>
              <w:t>a</w:t>
            </w:r>
            <w:proofErr w:type="spellEnd"/>
          </w:p>
        </w:tc>
      </w:tr>
      <w:tr w:rsidR="00A60CE8" w:rsidRPr="00332CE9" w14:paraId="16BB3A96" w14:textId="77777777" w:rsidTr="00E05A23">
        <w:trPr>
          <w:cantSplit/>
        </w:trPr>
        <w:tc>
          <w:tcPr>
            <w:tcW w:w="3150" w:type="dxa"/>
            <w:gridSpan w:val="2"/>
            <w:vMerge w:val="restart"/>
            <w:vAlign w:val="center"/>
          </w:tcPr>
          <w:p w14:paraId="611777B9" w14:textId="77777777" w:rsidR="00A60CE8" w:rsidRPr="00332CE9" w:rsidRDefault="00A60CE8" w:rsidP="00332CE9">
            <w:pPr>
              <w:autoSpaceDE w:val="0"/>
              <w:autoSpaceDN w:val="0"/>
              <w:adjustRightInd w:val="0"/>
              <w:spacing w:line="240" w:lineRule="auto"/>
              <w:ind w:left="60" w:right="60"/>
              <w:jc w:val="center"/>
              <w:rPr>
                <w:rFonts w:ascii="Arial" w:hAnsi="Arial" w:cs="Arial"/>
                <w:sz w:val="22"/>
                <w:szCs w:val="22"/>
              </w:rPr>
            </w:pPr>
            <w:r w:rsidRPr="00332CE9">
              <w:rPr>
                <w:rFonts w:ascii="Arial" w:hAnsi="Arial" w:cs="Arial"/>
                <w:sz w:val="22"/>
                <w:szCs w:val="22"/>
              </w:rPr>
              <w:t>Model</w:t>
            </w:r>
          </w:p>
        </w:tc>
        <w:tc>
          <w:tcPr>
            <w:tcW w:w="1800" w:type="dxa"/>
            <w:gridSpan w:val="2"/>
            <w:vAlign w:val="bottom"/>
          </w:tcPr>
          <w:p w14:paraId="5C58D96F" w14:textId="77777777" w:rsidR="00A60CE8" w:rsidRPr="00332CE9" w:rsidRDefault="00A60CE8" w:rsidP="00332CE9">
            <w:pPr>
              <w:autoSpaceDE w:val="0"/>
              <w:autoSpaceDN w:val="0"/>
              <w:adjustRightInd w:val="0"/>
              <w:spacing w:line="240" w:lineRule="auto"/>
              <w:ind w:left="60" w:right="60"/>
              <w:jc w:val="center"/>
              <w:rPr>
                <w:rFonts w:ascii="Arial" w:hAnsi="Arial" w:cs="Arial"/>
                <w:sz w:val="22"/>
                <w:szCs w:val="22"/>
              </w:rPr>
            </w:pPr>
            <w:r w:rsidRPr="00332CE9">
              <w:rPr>
                <w:rFonts w:ascii="Arial" w:hAnsi="Arial" w:cs="Arial"/>
                <w:sz w:val="22"/>
                <w:szCs w:val="22"/>
              </w:rPr>
              <w:t>Unstandardized Coefficients</w:t>
            </w:r>
          </w:p>
        </w:tc>
        <w:tc>
          <w:tcPr>
            <w:tcW w:w="1440" w:type="dxa"/>
            <w:vAlign w:val="bottom"/>
          </w:tcPr>
          <w:p w14:paraId="579A605F" w14:textId="77777777" w:rsidR="00A60CE8" w:rsidRPr="00332CE9" w:rsidRDefault="00A60CE8" w:rsidP="00332CE9">
            <w:pPr>
              <w:autoSpaceDE w:val="0"/>
              <w:autoSpaceDN w:val="0"/>
              <w:adjustRightInd w:val="0"/>
              <w:spacing w:line="240" w:lineRule="auto"/>
              <w:ind w:left="60" w:right="60"/>
              <w:jc w:val="center"/>
              <w:rPr>
                <w:rFonts w:ascii="Arial" w:hAnsi="Arial" w:cs="Arial"/>
                <w:sz w:val="22"/>
                <w:szCs w:val="22"/>
              </w:rPr>
            </w:pPr>
            <w:r w:rsidRPr="00332CE9">
              <w:rPr>
                <w:rFonts w:ascii="Arial" w:hAnsi="Arial" w:cs="Arial"/>
                <w:sz w:val="22"/>
                <w:szCs w:val="22"/>
              </w:rPr>
              <w:t>Standardized Coefficients</w:t>
            </w:r>
          </w:p>
        </w:tc>
        <w:tc>
          <w:tcPr>
            <w:tcW w:w="810" w:type="dxa"/>
            <w:vMerge w:val="restart"/>
            <w:vAlign w:val="bottom"/>
          </w:tcPr>
          <w:p w14:paraId="58700FAD" w14:textId="77777777" w:rsidR="00A60CE8" w:rsidRPr="00332CE9" w:rsidRDefault="00A60CE8" w:rsidP="00332CE9">
            <w:pPr>
              <w:autoSpaceDE w:val="0"/>
              <w:autoSpaceDN w:val="0"/>
              <w:adjustRightInd w:val="0"/>
              <w:spacing w:line="240" w:lineRule="auto"/>
              <w:ind w:left="60" w:right="60"/>
              <w:jc w:val="center"/>
              <w:rPr>
                <w:rFonts w:ascii="Arial" w:hAnsi="Arial" w:cs="Arial"/>
                <w:sz w:val="22"/>
                <w:szCs w:val="22"/>
              </w:rPr>
            </w:pPr>
            <w:r w:rsidRPr="00332CE9">
              <w:rPr>
                <w:rFonts w:ascii="Arial" w:hAnsi="Arial" w:cs="Arial"/>
                <w:sz w:val="22"/>
                <w:szCs w:val="22"/>
              </w:rPr>
              <w:t>t</w:t>
            </w:r>
          </w:p>
        </w:tc>
        <w:tc>
          <w:tcPr>
            <w:tcW w:w="810" w:type="dxa"/>
            <w:vMerge w:val="restart"/>
            <w:vAlign w:val="bottom"/>
          </w:tcPr>
          <w:p w14:paraId="5E1640A7" w14:textId="77777777" w:rsidR="00A60CE8" w:rsidRPr="00332CE9" w:rsidRDefault="00A60CE8" w:rsidP="00332CE9">
            <w:pPr>
              <w:autoSpaceDE w:val="0"/>
              <w:autoSpaceDN w:val="0"/>
              <w:adjustRightInd w:val="0"/>
              <w:spacing w:line="240" w:lineRule="auto"/>
              <w:ind w:left="60" w:right="60"/>
              <w:jc w:val="center"/>
              <w:rPr>
                <w:rFonts w:ascii="Arial" w:hAnsi="Arial" w:cs="Arial"/>
                <w:sz w:val="22"/>
                <w:szCs w:val="22"/>
              </w:rPr>
            </w:pPr>
            <w:r w:rsidRPr="00332CE9">
              <w:rPr>
                <w:rFonts w:ascii="Arial" w:hAnsi="Arial" w:cs="Arial"/>
                <w:sz w:val="22"/>
                <w:szCs w:val="22"/>
              </w:rPr>
              <w:t>Sig.</w:t>
            </w:r>
          </w:p>
        </w:tc>
      </w:tr>
      <w:tr w:rsidR="00A60CE8" w:rsidRPr="00332CE9" w14:paraId="12A6C70E" w14:textId="77777777" w:rsidTr="00E05A23">
        <w:trPr>
          <w:cantSplit/>
        </w:trPr>
        <w:tc>
          <w:tcPr>
            <w:tcW w:w="3150" w:type="dxa"/>
            <w:gridSpan w:val="2"/>
            <w:vMerge/>
            <w:vAlign w:val="bottom"/>
          </w:tcPr>
          <w:p w14:paraId="27C33FE5" w14:textId="77777777" w:rsidR="00A60CE8" w:rsidRPr="00332CE9" w:rsidRDefault="00A60CE8" w:rsidP="00332CE9">
            <w:pPr>
              <w:autoSpaceDE w:val="0"/>
              <w:autoSpaceDN w:val="0"/>
              <w:adjustRightInd w:val="0"/>
              <w:spacing w:line="240" w:lineRule="auto"/>
              <w:rPr>
                <w:rFonts w:ascii="Arial" w:hAnsi="Arial" w:cs="Arial"/>
                <w:sz w:val="22"/>
                <w:szCs w:val="22"/>
              </w:rPr>
            </w:pPr>
          </w:p>
        </w:tc>
        <w:tc>
          <w:tcPr>
            <w:tcW w:w="720" w:type="dxa"/>
            <w:vAlign w:val="bottom"/>
          </w:tcPr>
          <w:p w14:paraId="0876FEE6" w14:textId="77777777" w:rsidR="00A60CE8" w:rsidRPr="00332CE9" w:rsidRDefault="00A60CE8" w:rsidP="00332CE9">
            <w:pPr>
              <w:autoSpaceDE w:val="0"/>
              <w:autoSpaceDN w:val="0"/>
              <w:adjustRightInd w:val="0"/>
              <w:spacing w:line="240" w:lineRule="auto"/>
              <w:ind w:left="60" w:right="60"/>
              <w:jc w:val="center"/>
              <w:rPr>
                <w:rFonts w:ascii="Arial" w:hAnsi="Arial" w:cs="Arial"/>
                <w:sz w:val="22"/>
                <w:szCs w:val="22"/>
              </w:rPr>
            </w:pPr>
            <w:r w:rsidRPr="00332CE9">
              <w:rPr>
                <w:rFonts w:ascii="Arial" w:hAnsi="Arial" w:cs="Arial"/>
                <w:sz w:val="22"/>
                <w:szCs w:val="22"/>
              </w:rPr>
              <w:t>B</w:t>
            </w:r>
          </w:p>
        </w:tc>
        <w:tc>
          <w:tcPr>
            <w:tcW w:w="1080" w:type="dxa"/>
            <w:vAlign w:val="bottom"/>
          </w:tcPr>
          <w:p w14:paraId="581D74B3" w14:textId="77777777" w:rsidR="00A60CE8" w:rsidRPr="00332CE9" w:rsidRDefault="00A60CE8" w:rsidP="00332CE9">
            <w:pPr>
              <w:autoSpaceDE w:val="0"/>
              <w:autoSpaceDN w:val="0"/>
              <w:adjustRightInd w:val="0"/>
              <w:spacing w:line="240" w:lineRule="auto"/>
              <w:ind w:left="60" w:right="60"/>
              <w:jc w:val="center"/>
              <w:rPr>
                <w:rFonts w:ascii="Arial" w:hAnsi="Arial" w:cs="Arial"/>
                <w:sz w:val="22"/>
                <w:szCs w:val="22"/>
              </w:rPr>
            </w:pPr>
            <w:r w:rsidRPr="00332CE9">
              <w:rPr>
                <w:rFonts w:ascii="Arial" w:hAnsi="Arial" w:cs="Arial"/>
                <w:sz w:val="22"/>
                <w:szCs w:val="22"/>
              </w:rPr>
              <w:t>Std. Error</w:t>
            </w:r>
          </w:p>
        </w:tc>
        <w:tc>
          <w:tcPr>
            <w:tcW w:w="1440" w:type="dxa"/>
            <w:vAlign w:val="bottom"/>
          </w:tcPr>
          <w:p w14:paraId="7D12EB3D" w14:textId="77777777" w:rsidR="00A60CE8" w:rsidRPr="00332CE9" w:rsidRDefault="00A60CE8" w:rsidP="00332CE9">
            <w:pPr>
              <w:autoSpaceDE w:val="0"/>
              <w:autoSpaceDN w:val="0"/>
              <w:adjustRightInd w:val="0"/>
              <w:spacing w:line="240" w:lineRule="auto"/>
              <w:ind w:left="60" w:right="60"/>
              <w:jc w:val="center"/>
              <w:rPr>
                <w:rFonts w:ascii="Arial" w:hAnsi="Arial" w:cs="Arial"/>
                <w:sz w:val="22"/>
                <w:szCs w:val="22"/>
              </w:rPr>
            </w:pPr>
            <w:r w:rsidRPr="00332CE9">
              <w:rPr>
                <w:rFonts w:ascii="Arial" w:hAnsi="Arial" w:cs="Arial"/>
                <w:sz w:val="22"/>
                <w:szCs w:val="22"/>
              </w:rPr>
              <w:t>Beta</w:t>
            </w:r>
          </w:p>
        </w:tc>
        <w:tc>
          <w:tcPr>
            <w:tcW w:w="810" w:type="dxa"/>
            <w:vMerge/>
            <w:vAlign w:val="bottom"/>
          </w:tcPr>
          <w:p w14:paraId="59D778CC" w14:textId="77777777" w:rsidR="00A60CE8" w:rsidRPr="00332CE9" w:rsidRDefault="00A60CE8" w:rsidP="00332CE9">
            <w:pPr>
              <w:autoSpaceDE w:val="0"/>
              <w:autoSpaceDN w:val="0"/>
              <w:adjustRightInd w:val="0"/>
              <w:spacing w:line="240" w:lineRule="auto"/>
              <w:rPr>
                <w:rFonts w:ascii="Arial" w:hAnsi="Arial" w:cs="Arial"/>
                <w:sz w:val="22"/>
                <w:szCs w:val="22"/>
              </w:rPr>
            </w:pPr>
          </w:p>
        </w:tc>
        <w:tc>
          <w:tcPr>
            <w:tcW w:w="810" w:type="dxa"/>
            <w:vMerge/>
            <w:vAlign w:val="bottom"/>
          </w:tcPr>
          <w:p w14:paraId="3A420AD8" w14:textId="77777777" w:rsidR="00A60CE8" w:rsidRPr="00332CE9" w:rsidRDefault="00A60CE8" w:rsidP="00332CE9">
            <w:pPr>
              <w:autoSpaceDE w:val="0"/>
              <w:autoSpaceDN w:val="0"/>
              <w:adjustRightInd w:val="0"/>
              <w:spacing w:line="240" w:lineRule="auto"/>
              <w:rPr>
                <w:rFonts w:ascii="Arial" w:hAnsi="Arial" w:cs="Arial"/>
                <w:sz w:val="22"/>
                <w:szCs w:val="22"/>
              </w:rPr>
            </w:pPr>
          </w:p>
        </w:tc>
      </w:tr>
      <w:tr w:rsidR="00A60CE8" w:rsidRPr="00332CE9" w14:paraId="72610610" w14:textId="77777777" w:rsidTr="00E05A23">
        <w:trPr>
          <w:cantSplit/>
        </w:trPr>
        <w:tc>
          <w:tcPr>
            <w:tcW w:w="450" w:type="dxa"/>
            <w:vMerge w:val="restart"/>
          </w:tcPr>
          <w:p w14:paraId="232F1B9C" w14:textId="77777777" w:rsidR="00A60CE8" w:rsidRPr="00332CE9" w:rsidRDefault="00A60CE8" w:rsidP="00332CE9">
            <w:pPr>
              <w:autoSpaceDE w:val="0"/>
              <w:autoSpaceDN w:val="0"/>
              <w:adjustRightInd w:val="0"/>
              <w:spacing w:line="240" w:lineRule="auto"/>
              <w:ind w:left="60" w:right="60"/>
              <w:rPr>
                <w:rFonts w:ascii="Arial" w:hAnsi="Arial" w:cs="Arial"/>
                <w:sz w:val="22"/>
                <w:szCs w:val="22"/>
              </w:rPr>
            </w:pPr>
            <w:r w:rsidRPr="00332CE9">
              <w:rPr>
                <w:rFonts w:ascii="Arial" w:hAnsi="Arial" w:cs="Arial"/>
                <w:sz w:val="22"/>
                <w:szCs w:val="22"/>
              </w:rPr>
              <w:t>1</w:t>
            </w:r>
          </w:p>
        </w:tc>
        <w:tc>
          <w:tcPr>
            <w:tcW w:w="2700" w:type="dxa"/>
          </w:tcPr>
          <w:p w14:paraId="6142FA00" w14:textId="77777777" w:rsidR="00A60CE8" w:rsidRPr="00332CE9" w:rsidRDefault="00A60CE8" w:rsidP="00332CE9">
            <w:pPr>
              <w:autoSpaceDE w:val="0"/>
              <w:autoSpaceDN w:val="0"/>
              <w:adjustRightInd w:val="0"/>
              <w:spacing w:line="240" w:lineRule="auto"/>
              <w:ind w:left="60" w:right="60"/>
              <w:rPr>
                <w:rFonts w:ascii="Arial" w:hAnsi="Arial" w:cs="Arial"/>
                <w:sz w:val="22"/>
                <w:szCs w:val="22"/>
              </w:rPr>
            </w:pPr>
            <w:r w:rsidRPr="00332CE9">
              <w:rPr>
                <w:rFonts w:ascii="Arial" w:hAnsi="Arial" w:cs="Arial"/>
                <w:sz w:val="22"/>
                <w:szCs w:val="22"/>
              </w:rPr>
              <w:t>(Constant)</w:t>
            </w:r>
          </w:p>
        </w:tc>
        <w:tc>
          <w:tcPr>
            <w:tcW w:w="720" w:type="dxa"/>
          </w:tcPr>
          <w:p w14:paraId="617DB308" w14:textId="77777777" w:rsidR="00A60CE8" w:rsidRPr="00332CE9" w:rsidRDefault="00A60CE8" w:rsidP="00332CE9">
            <w:pPr>
              <w:autoSpaceDE w:val="0"/>
              <w:autoSpaceDN w:val="0"/>
              <w:adjustRightInd w:val="0"/>
              <w:spacing w:line="240" w:lineRule="auto"/>
              <w:ind w:left="60" w:right="60"/>
              <w:jc w:val="right"/>
              <w:rPr>
                <w:rFonts w:ascii="Arial" w:hAnsi="Arial" w:cs="Arial"/>
                <w:sz w:val="22"/>
                <w:szCs w:val="22"/>
              </w:rPr>
            </w:pPr>
            <w:r w:rsidRPr="00332CE9">
              <w:rPr>
                <w:rFonts w:ascii="Arial" w:hAnsi="Arial" w:cs="Arial"/>
                <w:sz w:val="22"/>
                <w:szCs w:val="22"/>
              </w:rPr>
              <w:t>2.236</w:t>
            </w:r>
          </w:p>
        </w:tc>
        <w:tc>
          <w:tcPr>
            <w:tcW w:w="1080" w:type="dxa"/>
          </w:tcPr>
          <w:p w14:paraId="2E4A1C5D" w14:textId="77777777" w:rsidR="00A60CE8" w:rsidRPr="00332CE9" w:rsidRDefault="00A60CE8" w:rsidP="00332CE9">
            <w:pPr>
              <w:autoSpaceDE w:val="0"/>
              <w:autoSpaceDN w:val="0"/>
              <w:adjustRightInd w:val="0"/>
              <w:spacing w:line="240" w:lineRule="auto"/>
              <w:ind w:left="60" w:right="60"/>
              <w:jc w:val="right"/>
              <w:rPr>
                <w:rFonts w:ascii="Arial" w:hAnsi="Arial" w:cs="Arial"/>
                <w:sz w:val="22"/>
                <w:szCs w:val="22"/>
              </w:rPr>
            </w:pPr>
            <w:r w:rsidRPr="00332CE9">
              <w:rPr>
                <w:rFonts w:ascii="Arial" w:hAnsi="Arial" w:cs="Arial"/>
                <w:sz w:val="22"/>
                <w:szCs w:val="22"/>
              </w:rPr>
              <w:t>2.713</w:t>
            </w:r>
          </w:p>
        </w:tc>
        <w:tc>
          <w:tcPr>
            <w:tcW w:w="1440" w:type="dxa"/>
            <w:vAlign w:val="center"/>
          </w:tcPr>
          <w:p w14:paraId="6C2EE92F" w14:textId="77777777" w:rsidR="00A60CE8" w:rsidRPr="00332CE9" w:rsidRDefault="00A60CE8" w:rsidP="00332CE9">
            <w:pPr>
              <w:autoSpaceDE w:val="0"/>
              <w:autoSpaceDN w:val="0"/>
              <w:adjustRightInd w:val="0"/>
              <w:spacing w:line="240" w:lineRule="auto"/>
              <w:rPr>
                <w:rFonts w:ascii="Arial" w:hAnsi="Arial" w:cs="Arial"/>
                <w:sz w:val="22"/>
                <w:szCs w:val="22"/>
              </w:rPr>
            </w:pPr>
          </w:p>
        </w:tc>
        <w:tc>
          <w:tcPr>
            <w:tcW w:w="810" w:type="dxa"/>
          </w:tcPr>
          <w:p w14:paraId="5EB4A243" w14:textId="77777777" w:rsidR="00A60CE8" w:rsidRPr="00332CE9" w:rsidRDefault="00A60CE8" w:rsidP="00332CE9">
            <w:pPr>
              <w:autoSpaceDE w:val="0"/>
              <w:autoSpaceDN w:val="0"/>
              <w:adjustRightInd w:val="0"/>
              <w:spacing w:line="240" w:lineRule="auto"/>
              <w:ind w:left="60" w:right="60"/>
              <w:jc w:val="right"/>
              <w:rPr>
                <w:rFonts w:ascii="Arial" w:hAnsi="Arial" w:cs="Arial"/>
                <w:sz w:val="22"/>
                <w:szCs w:val="22"/>
              </w:rPr>
            </w:pPr>
            <w:r w:rsidRPr="00332CE9">
              <w:rPr>
                <w:rFonts w:ascii="Arial" w:hAnsi="Arial" w:cs="Arial"/>
                <w:sz w:val="22"/>
                <w:szCs w:val="22"/>
              </w:rPr>
              <w:t>.824</w:t>
            </w:r>
          </w:p>
        </w:tc>
        <w:tc>
          <w:tcPr>
            <w:tcW w:w="810" w:type="dxa"/>
          </w:tcPr>
          <w:p w14:paraId="52C1DDA6" w14:textId="77777777" w:rsidR="00A60CE8" w:rsidRPr="00332CE9" w:rsidRDefault="00A60CE8" w:rsidP="00332CE9">
            <w:pPr>
              <w:autoSpaceDE w:val="0"/>
              <w:autoSpaceDN w:val="0"/>
              <w:adjustRightInd w:val="0"/>
              <w:spacing w:line="240" w:lineRule="auto"/>
              <w:ind w:left="60" w:right="60"/>
              <w:jc w:val="right"/>
              <w:rPr>
                <w:rFonts w:ascii="Arial" w:hAnsi="Arial" w:cs="Arial"/>
                <w:sz w:val="22"/>
                <w:szCs w:val="22"/>
              </w:rPr>
            </w:pPr>
            <w:r w:rsidRPr="00332CE9">
              <w:rPr>
                <w:rFonts w:ascii="Arial" w:hAnsi="Arial" w:cs="Arial"/>
                <w:sz w:val="22"/>
                <w:szCs w:val="22"/>
              </w:rPr>
              <w:t>.412</w:t>
            </w:r>
          </w:p>
        </w:tc>
      </w:tr>
      <w:tr w:rsidR="00A60CE8" w:rsidRPr="00332CE9" w14:paraId="7BCDB8F6" w14:textId="77777777" w:rsidTr="00E05A23">
        <w:trPr>
          <w:cantSplit/>
        </w:trPr>
        <w:tc>
          <w:tcPr>
            <w:tcW w:w="450" w:type="dxa"/>
            <w:vMerge/>
          </w:tcPr>
          <w:p w14:paraId="0F328F13" w14:textId="77777777" w:rsidR="00A60CE8" w:rsidRPr="00332CE9" w:rsidRDefault="00A60CE8" w:rsidP="00332CE9">
            <w:pPr>
              <w:autoSpaceDE w:val="0"/>
              <w:autoSpaceDN w:val="0"/>
              <w:adjustRightInd w:val="0"/>
              <w:spacing w:line="240" w:lineRule="auto"/>
              <w:rPr>
                <w:rFonts w:ascii="Arial" w:hAnsi="Arial" w:cs="Arial"/>
                <w:sz w:val="22"/>
                <w:szCs w:val="22"/>
              </w:rPr>
            </w:pPr>
          </w:p>
        </w:tc>
        <w:tc>
          <w:tcPr>
            <w:tcW w:w="2700" w:type="dxa"/>
          </w:tcPr>
          <w:p w14:paraId="21A777BD" w14:textId="77777777" w:rsidR="00A60CE8" w:rsidRPr="00332CE9" w:rsidRDefault="00A60CE8" w:rsidP="00332CE9">
            <w:pPr>
              <w:autoSpaceDE w:val="0"/>
              <w:autoSpaceDN w:val="0"/>
              <w:adjustRightInd w:val="0"/>
              <w:spacing w:line="240" w:lineRule="auto"/>
              <w:ind w:left="60" w:right="60"/>
              <w:rPr>
                <w:rFonts w:ascii="Arial" w:hAnsi="Arial" w:cs="Arial"/>
                <w:sz w:val="22"/>
                <w:szCs w:val="22"/>
              </w:rPr>
            </w:pPr>
            <w:proofErr w:type="spellStart"/>
            <w:r w:rsidRPr="00332CE9">
              <w:rPr>
                <w:rFonts w:ascii="Arial" w:hAnsi="Arial" w:cs="Arial"/>
                <w:sz w:val="22"/>
                <w:szCs w:val="22"/>
              </w:rPr>
              <w:t>Literasi</w:t>
            </w:r>
            <w:proofErr w:type="spellEnd"/>
            <w:r w:rsidRPr="00332CE9">
              <w:rPr>
                <w:rFonts w:ascii="Arial" w:hAnsi="Arial" w:cs="Arial"/>
                <w:sz w:val="22"/>
                <w:szCs w:val="22"/>
              </w:rPr>
              <w:t xml:space="preserve"> </w:t>
            </w:r>
            <w:proofErr w:type="spellStart"/>
            <w:r w:rsidRPr="00332CE9">
              <w:rPr>
                <w:rFonts w:ascii="Arial" w:hAnsi="Arial" w:cs="Arial"/>
                <w:sz w:val="22"/>
                <w:szCs w:val="22"/>
              </w:rPr>
              <w:t>Keuangan</w:t>
            </w:r>
            <w:proofErr w:type="spellEnd"/>
            <w:r w:rsidRPr="00332CE9">
              <w:rPr>
                <w:rFonts w:ascii="Arial" w:hAnsi="Arial" w:cs="Arial"/>
                <w:sz w:val="22"/>
                <w:szCs w:val="22"/>
              </w:rPr>
              <w:t xml:space="preserve"> Syariah</w:t>
            </w:r>
          </w:p>
        </w:tc>
        <w:tc>
          <w:tcPr>
            <w:tcW w:w="720" w:type="dxa"/>
          </w:tcPr>
          <w:p w14:paraId="30A94B1A" w14:textId="77777777" w:rsidR="00A60CE8" w:rsidRPr="00332CE9" w:rsidRDefault="00A60CE8" w:rsidP="00332CE9">
            <w:pPr>
              <w:autoSpaceDE w:val="0"/>
              <w:autoSpaceDN w:val="0"/>
              <w:adjustRightInd w:val="0"/>
              <w:spacing w:line="240" w:lineRule="auto"/>
              <w:ind w:left="60" w:right="60"/>
              <w:jc w:val="right"/>
              <w:rPr>
                <w:rFonts w:ascii="Arial" w:hAnsi="Arial" w:cs="Arial"/>
                <w:sz w:val="22"/>
                <w:szCs w:val="22"/>
              </w:rPr>
            </w:pPr>
            <w:r w:rsidRPr="00332CE9">
              <w:rPr>
                <w:rFonts w:ascii="Arial" w:hAnsi="Arial" w:cs="Arial"/>
                <w:sz w:val="22"/>
                <w:szCs w:val="22"/>
              </w:rPr>
              <w:t>-.032</w:t>
            </w:r>
          </w:p>
        </w:tc>
        <w:tc>
          <w:tcPr>
            <w:tcW w:w="1080" w:type="dxa"/>
          </w:tcPr>
          <w:p w14:paraId="69B2FC2F" w14:textId="77777777" w:rsidR="00A60CE8" w:rsidRPr="00332CE9" w:rsidRDefault="00A60CE8" w:rsidP="00332CE9">
            <w:pPr>
              <w:autoSpaceDE w:val="0"/>
              <w:autoSpaceDN w:val="0"/>
              <w:adjustRightInd w:val="0"/>
              <w:spacing w:line="240" w:lineRule="auto"/>
              <w:ind w:left="60" w:right="60"/>
              <w:jc w:val="right"/>
              <w:rPr>
                <w:rFonts w:ascii="Arial" w:hAnsi="Arial" w:cs="Arial"/>
                <w:sz w:val="22"/>
                <w:szCs w:val="22"/>
              </w:rPr>
            </w:pPr>
            <w:r w:rsidRPr="00332CE9">
              <w:rPr>
                <w:rFonts w:ascii="Arial" w:hAnsi="Arial" w:cs="Arial"/>
                <w:sz w:val="22"/>
                <w:szCs w:val="22"/>
              </w:rPr>
              <w:t>.038</w:t>
            </w:r>
          </w:p>
        </w:tc>
        <w:tc>
          <w:tcPr>
            <w:tcW w:w="1440" w:type="dxa"/>
          </w:tcPr>
          <w:p w14:paraId="12818BD1" w14:textId="77777777" w:rsidR="00A60CE8" w:rsidRPr="00332CE9" w:rsidRDefault="00A60CE8" w:rsidP="00332CE9">
            <w:pPr>
              <w:autoSpaceDE w:val="0"/>
              <w:autoSpaceDN w:val="0"/>
              <w:adjustRightInd w:val="0"/>
              <w:spacing w:line="240" w:lineRule="auto"/>
              <w:ind w:left="60" w:right="60"/>
              <w:jc w:val="right"/>
              <w:rPr>
                <w:rFonts w:ascii="Arial" w:hAnsi="Arial" w:cs="Arial"/>
                <w:sz w:val="22"/>
                <w:szCs w:val="22"/>
              </w:rPr>
            </w:pPr>
            <w:r w:rsidRPr="00332CE9">
              <w:rPr>
                <w:rFonts w:ascii="Arial" w:hAnsi="Arial" w:cs="Arial"/>
                <w:sz w:val="22"/>
                <w:szCs w:val="22"/>
              </w:rPr>
              <w:t>-.095</w:t>
            </w:r>
          </w:p>
        </w:tc>
        <w:tc>
          <w:tcPr>
            <w:tcW w:w="810" w:type="dxa"/>
          </w:tcPr>
          <w:p w14:paraId="0EDD8441" w14:textId="77777777" w:rsidR="00A60CE8" w:rsidRPr="00332CE9" w:rsidRDefault="00A60CE8" w:rsidP="00332CE9">
            <w:pPr>
              <w:autoSpaceDE w:val="0"/>
              <w:autoSpaceDN w:val="0"/>
              <w:adjustRightInd w:val="0"/>
              <w:spacing w:line="240" w:lineRule="auto"/>
              <w:ind w:left="60" w:right="60"/>
              <w:jc w:val="right"/>
              <w:rPr>
                <w:rFonts w:ascii="Arial" w:hAnsi="Arial" w:cs="Arial"/>
                <w:sz w:val="22"/>
                <w:szCs w:val="22"/>
              </w:rPr>
            </w:pPr>
            <w:r w:rsidRPr="00332CE9">
              <w:rPr>
                <w:rFonts w:ascii="Arial" w:hAnsi="Arial" w:cs="Arial"/>
                <w:sz w:val="22"/>
                <w:szCs w:val="22"/>
              </w:rPr>
              <w:t>-.831</w:t>
            </w:r>
          </w:p>
        </w:tc>
        <w:tc>
          <w:tcPr>
            <w:tcW w:w="810" w:type="dxa"/>
          </w:tcPr>
          <w:p w14:paraId="63277559" w14:textId="77777777" w:rsidR="00A60CE8" w:rsidRPr="00332CE9" w:rsidRDefault="00A60CE8" w:rsidP="00332CE9">
            <w:pPr>
              <w:autoSpaceDE w:val="0"/>
              <w:autoSpaceDN w:val="0"/>
              <w:adjustRightInd w:val="0"/>
              <w:spacing w:line="240" w:lineRule="auto"/>
              <w:ind w:left="60" w:right="60"/>
              <w:jc w:val="right"/>
              <w:rPr>
                <w:rFonts w:ascii="Arial" w:hAnsi="Arial" w:cs="Arial"/>
                <w:sz w:val="22"/>
                <w:szCs w:val="22"/>
              </w:rPr>
            </w:pPr>
            <w:r w:rsidRPr="00332CE9">
              <w:rPr>
                <w:rFonts w:ascii="Arial" w:hAnsi="Arial" w:cs="Arial"/>
                <w:sz w:val="22"/>
                <w:szCs w:val="22"/>
              </w:rPr>
              <w:t>.408</w:t>
            </w:r>
          </w:p>
        </w:tc>
      </w:tr>
      <w:tr w:rsidR="00A60CE8" w:rsidRPr="00332CE9" w14:paraId="20172C62" w14:textId="77777777" w:rsidTr="00E05A23">
        <w:trPr>
          <w:cantSplit/>
        </w:trPr>
        <w:tc>
          <w:tcPr>
            <w:tcW w:w="450" w:type="dxa"/>
            <w:vMerge/>
          </w:tcPr>
          <w:p w14:paraId="1E3DA935" w14:textId="77777777" w:rsidR="00A60CE8" w:rsidRPr="00332CE9" w:rsidRDefault="00A60CE8" w:rsidP="00332CE9">
            <w:pPr>
              <w:autoSpaceDE w:val="0"/>
              <w:autoSpaceDN w:val="0"/>
              <w:adjustRightInd w:val="0"/>
              <w:spacing w:line="240" w:lineRule="auto"/>
              <w:rPr>
                <w:rFonts w:ascii="Arial" w:hAnsi="Arial" w:cs="Arial"/>
                <w:sz w:val="22"/>
                <w:szCs w:val="22"/>
              </w:rPr>
            </w:pPr>
          </w:p>
        </w:tc>
        <w:tc>
          <w:tcPr>
            <w:tcW w:w="2700" w:type="dxa"/>
          </w:tcPr>
          <w:p w14:paraId="3E912933" w14:textId="77777777" w:rsidR="00A60CE8" w:rsidRPr="00332CE9" w:rsidRDefault="00A60CE8" w:rsidP="00332CE9">
            <w:pPr>
              <w:autoSpaceDE w:val="0"/>
              <w:autoSpaceDN w:val="0"/>
              <w:adjustRightInd w:val="0"/>
              <w:spacing w:line="240" w:lineRule="auto"/>
              <w:ind w:left="60" w:right="60"/>
              <w:rPr>
                <w:rFonts w:ascii="Arial" w:hAnsi="Arial" w:cs="Arial"/>
                <w:sz w:val="22"/>
                <w:szCs w:val="22"/>
              </w:rPr>
            </w:pPr>
            <w:proofErr w:type="spellStart"/>
            <w:r w:rsidRPr="00332CE9">
              <w:rPr>
                <w:rFonts w:ascii="Arial" w:hAnsi="Arial" w:cs="Arial"/>
                <w:sz w:val="22"/>
                <w:szCs w:val="22"/>
              </w:rPr>
              <w:t>Religiusitas</w:t>
            </w:r>
            <w:proofErr w:type="spellEnd"/>
          </w:p>
        </w:tc>
        <w:tc>
          <w:tcPr>
            <w:tcW w:w="720" w:type="dxa"/>
          </w:tcPr>
          <w:p w14:paraId="61E66649" w14:textId="77777777" w:rsidR="00A60CE8" w:rsidRPr="00332CE9" w:rsidRDefault="00A60CE8" w:rsidP="00332CE9">
            <w:pPr>
              <w:autoSpaceDE w:val="0"/>
              <w:autoSpaceDN w:val="0"/>
              <w:adjustRightInd w:val="0"/>
              <w:spacing w:line="240" w:lineRule="auto"/>
              <w:ind w:left="60" w:right="60"/>
              <w:jc w:val="right"/>
              <w:rPr>
                <w:rFonts w:ascii="Arial" w:hAnsi="Arial" w:cs="Arial"/>
                <w:sz w:val="22"/>
                <w:szCs w:val="22"/>
              </w:rPr>
            </w:pPr>
            <w:r w:rsidRPr="00332CE9">
              <w:rPr>
                <w:rFonts w:ascii="Arial" w:hAnsi="Arial" w:cs="Arial"/>
                <w:sz w:val="22"/>
                <w:szCs w:val="22"/>
              </w:rPr>
              <w:t>.048</w:t>
            </w:r>
          </w:p>
        </w:tc>
        <w:tc>
          <w:tcPr>
            <w:tcW w:w="1080" w:type="dxa"/>
          </w:tcPr>
          <w:p w14:paraId="5EEEF9C6" w14:textId="77777777" w:rsidR="00A60CE8" w:rsidRPr="00332CE9" w:rsidRDefault="00A60CE8" w:rsidP="00332CE9">
            <w:pPr>
              <w:autoSpaceDE w:val="0"/>
              <w:autoSpaceDN w:val="0"/>
              <w:adjustRightInd w:val="0"/>
              <w:spacing w:line="240" w:lineRule="auto"/>
              <w:ind w:left="60" w:right="60"/>
              <w:jc w:val="right"/>
              <w:rPr>
                <w:rFonts w:ascii="Arial" w:hAnsi="Arial" w:cs="Arial"/>
                <w:sz w:val="22"/>
                <w:szCs w:val="22"/>
              </w:rPr>
            </w:pPr>
            <w:r w:rsidRPr="00332CE9">
              <w:rPr>
                <w:rFonts w:ascii="Arial" w:hAnsi="Arial" w:cs="Arial"/>
                <w:sz w:val="22"/>
                <w:szCs w:val="22"/>
              </w:rPr>
              <w:t>.027</w:t>
            </w:r>
          </w:p>
        </w:tc>
        <w:tc>
          <w:tcPr>
            <w:tcW w:w="1440" w:type="dxa"/>
          </w:tcPr>
          <w:p w14:paraId="10F1196B" w14:textId="77777777" w:rsidR="00A60CE8" w:rsidRPr="00332CE9" w:rsidRDefault="00A60CE8" w:rsidP="00332CE9">
            <w:pPr>
              <w:autoSpaceDE w:val="0"/>
              <w:autoSpaceDN w:val="0"/>
              <w:adjustRightInd w:val="0"/>
              <w:spacing w:line="240" w:lineRule="auto"/>
              <w:ind w:left="60" w:right="60"/>
              <w:jc w:val="right"/>
              <w:rPr>
                <w:rFonts w:ascii="Arial" w:hAnsi="Arial" w:cs="Arial"/>
                <w:sz w:val="22"/>
                <w:szCs w:val="22"/>
              </w:rPr>
            </w:pPr>
            <w:r w:rsidRPr="00332CE9">
              <w:rPr>
                <w:rFonts w:ascii="Arial" w:hAnsi="Arial" w:cs="Arial"/>
                <w:sz w:val="22"/>
                <w:szCs w:val="22"/>
              </w:rPr>
              <w:t>.239</w:t>
            </w:r>
          </w:p>
        </w:tc>
        <w:tc>
          <w:tcPr>
            <w:tcW w:w="810" w:type="dxa"/>
          </w:tcPr>
          <w:p w14:paraId="0C68D459" w14:textId="77777777" w:rsidR="00A60CE8" w:rsidRPr="00332CE9" w:rsidRDefault="00A60CE8" w:rsidP="00332CE9">
            <w:pPr>
              <w:autoSpaceDE w:val="0"/>
              <w:autoSpaceDN w:val="0"/>
              <w:adjustRightInd w:val="0"/>
              <w:spacing w:line="240" w:lineRule="auto"/>
              <w:ind w:left="60" w:right="60"/>
              <w:jc w:val="right"/>
              <w:rPr>
                <w:rFonts w:ascii="Arial" w:hAnsi="Arial" w:cs="Arial"/>
                <w:sz w:val="22"/>
                <w:szCs w:val="22"/>
              </w:rPr>
            </w:pPr>
            <w:r w:rsidRPr="00332CE9">
              <w:rPr>
                <w:rFonts w:ascii="Arial" w:hAnsi="Arial" w:cs="Arial"/>
                <w:sz w:val="22"/>
                <w:szCs w:val="22"/>
              </w:rPr>
              <w:t>1.754</w:t>
            </w:r>
          </w:p>
        </w:tc>
        <w:tc>
          <w:tcPr>
            <w:tcW w:w="810" w:type="dxa"/>
          </w:tcPr>
          <w:p w14:paraId="2CA70FD5" w14:textId="77777777" w:rsidR="00A60CE8" w:rsidRPr="00332CE9" w:rsidRDefault="00A60CE8" w:rsidP="00332CE9">
            <w:pPr>
              <w:autoSpaceDE w:val="0"/>
              <w:autoSpaceDN w:val="0"/>
              <w:adjustRightInd w:val="0"/>
              <w:spacing w:line="240" w:lineRule="auto"/>
              <w:ind w:left="60" w:right="60"/>
              <w:jc w:val="right"/>
              <w:rPr>
                <w:rFonts w:ascii="Arial" w:hAnsi="Arial" w:cs="Arial"/>
                <w:sz w:val="22"/>
                <w:szCs w:val="22"/>
              </w:rPr>
            </w:pPr>
            <w:r w:rsidRPr="00332CE9">
              <w:rPr>
                <w:rFonts w:ascii="Arial" w:hAnsi="Arial" w:cs="Arial"/>
                <w:sz w:val="22"/>
                <w:szCs w:val="22"/>
              </w:rPr>
              <w:t>.083</w:t>
            </w:r>
          </w:p>
        </w:tc>
      </w:tr>
      <w:tr w:rsidR="00A60CE8" w:rsidRPr="00332CE9" w14:paraId="7E368B95" w14:textId="77777777" w:rsidTr="00E05A23">
        <w:trPr>
          <w:cantSplit/>
        </w:trPr>
        <w:tc>
          <w:tcPr>
            <w:tcW w:w="450" w:type="dxa"/>
            <w:vMerge/>
          </w:tcPr>
          <w:p w14:paraId="340E6273" w14:textId="77777777" w:rsidR="00A60CE8" w:rsidRPr="00332CE9" w:rsidRDefault="00A60CE8" w:rsidP="00332CE9">
            <w:pPr>
              <w:autoSpaceDE w:val="0"/>
              <w:autoSpaceDN w:val="0"/>
              <w:adjustRightInd w:val="0"/>
              <w:spacing w:line="240" w:lineRule="auto"/>
              <w:rPr>
                <w:rFonts w:ascii="Arial" w:hAnsi="Arial" w:cs="Arial"/>
                <w:sz w:val="22"/>
                <w:szCs w:val="22"/>
              </w:rPr>
            </w:pPr>
          </w:p>
        </w:tc>
        <w:tc>
          <w:tcPr>
            <w:tcW w:w="2700" w:type="dxa"/>
          </w:tcPr>
          <w:p w14:paraId="26E3AE1F" w14:textId="77777777" w:rsidR="00A60CE8" w:rsidRPr="00332CE9" w:rsidRDefault="00A60CE8" w:rsidP="00332CE9">
            <w:pPr>
              <w:autoSpaceDE w:val="0"/>
              <w:autoSpaceDN w:val="0"/>
              <w:adjustRightInd w:val="0"/>
              <w:spacing w:line="240" w:lineRule="auto"/>
              <w:ind w:left="60" w:right="60"/>
              <w:rPr>
                <w:rFonts w:ascii="Arial" w:hAnsi="Arial" w:cs="Arial"/>
                <w:sz w:val="22"/>
                <w:szCs w:val="22"/>
              </w:rPr>
            </w:pPr>
            <w:proofErr w:type="spellStart"/>
            <w:r w:rsidRPr="00332CE9">
              <w:rPr>
                <w:rFonts w:ascii="Arial" w:hAnsi="Arial" w:cs="Arial"/>
                <w:sz w:val="22"/>
                <w:szCs w:val="22"/>
              </w:rPr>
              <w:t>Kepercayaan</w:t>
            </w:r>
            <w:proofErr w:type="spellEnd"/>
          </w:p>
        </w:tc>
        <w:tc>
          <w:tcPr>
            <w:tcW w:w="720" w:type="dxa"/>
          </w:tcPr>
          <w:p w14:paraId="079B94A9" w14:textId="77777777" w:rsidR="00A60CE8" w:rsidRPr="00332CE9" w:rsidRDefault="00A60CE8" w:rsidP="00332CE9">
            <w:pPr>
              <w:autoSpaceDE w:val="0"/>
              <w:autoSpaceDN w:val="0"/>
              <w:adjustRightInd w:val="0"/>
              <w:spacing w:line="240" w:lineRule="auto"/>
              <w:ind w:left="60" w:right="60"/>
              <w:jc w:val="right"/>
              <w:rPr>
                <w:rFonts w:ascii="Arial" w:hAnsi="Arial" w:cs="Arial"/>
                <w:sz w:val="22"/>
                <w:szCs w:val="22"/>
              </w:rPr>
            </w:pPr>
            <w:r w:rsidRPr="00332CE9">
              <w:rPr>
                <w:rFonts w:ascii="Arial" w:hAnsi="Arial" w:cs="Arial"/>
                <w:sz w:val="22"/>
                <w:szCs w:val="22"/>
              </w:rPr>
              <w:t>-.872</w:t>
            </w:r>
          </w:p>
        </w:tc>
        <w:tc>
          <w:tcPr>
            <w:tcW w:w="1080" w:type="dxa"/>
          </w:tcPr>
          <w:p w14:paraId="76A2D01D" w14:textId="77777777" w:rsidR="00A60CE8" w:rsidRPr="00332CE9" w:rsidRDefault="00A60CE8" w:rsidP="00332CE9">
            <w:pPr>
              <w:autoSpaceDE w:val="0"/>
              <w:autoSpaceDN w:val="0"/>
              <w:adjustRightInd w:val="0"/>
              <w:spacing w:line="240" w:lineRule="auto"/>
              <w:ind w:left="60" w:right="60"/>
              <w:jc w:val="right"/>
              <w:rPr>
                <w:rFonts w:ascii="Arial" w:hAnsi="Arial" w:cs="Arial"/>
                <w:sz w:val="22"/>
                <w:szCs w:val="22"/>
              </w:rPr>
            </w:pPr>
            <w:r w:rsidRPr="00332CE9">
              <w:rPr>
                <w:rFonts w:ascii="Arial" w:hAnsi="Arial" w:cs="Arial"/>
                <w:sz w:val="22"/>
                <w:szCs w:val="22"/>
              </w:rPr>
              <w:t>.916</w:t>
            </w:r>
          </w:p>
        </w:tc>
        <w:tc>
          <w:tcPr>
            <w:tcW w:w="1440" w:type="dxa"/>
          </w:tcPr>
          <w:p w14:paraId="5F16D5A1" w14:textId="77777777" w:rsidR="00A60CE8" w:rsidRPr="00332CE9" w:rsidRDefault="00A60CE8" w:rsidP="00332CE9">
            <w:pPr>
              <w:autoSpaceDE w:val="0"/>
              <w:autoSpaceDN w:val="0"/>
              <w:adjustRightInd w:val="0"/>
              <w:spacing w:line="240" w:lineRule="auto"/>
              <w:ind w:left="60" w:right="60"/>
              <w:jc w:val="right"/>
              <w:rPr>
                <w:rFonts w:ascii="Arial" w:hAnsi="Arial" w:cs="Arial"/>
                <w:sz w:val="22"/>
                <w:szCs w:val="22"/>
              </w:rPr>
            </w:pPr>
            <w:r w:rsidRPr="00332CE9">
              <w:rPr>
                <w:rFonts w:ascii="Arial" w:hAnsi="Arial" w:cs="Arial"/>
                <w:sz w:val="22"/>
                <w:szCs w:val="22"/>
              </w:rPr>
              <w:t>-.120</w:t>
            </w:r>
          </w:p>
        </w:tc>
        <w:tc>
          <w:tcPr>
            <w:tcW w:w="810" w:type="dxa"/>
          </w:tcPr>
          <w:p w14:paraId="0A0E6D50" w14:textId="77777777" w:rsidR="00A60CE8" w:rsidRPr="00332CE9" w:rsidRDefault="00A60CE8" w:rsidP="00332CE9">
            <w:pPr>
              <w:autoSpaceDE w:val="0"/>
              <w:autoSpaceDN w:val="0"/>
              <w:adjustRightInd w:val="0"/>
              <w:spacing w:line="240" w:lineRule="auto"/>
              <w:ind w:left="60" w:right="60"/>
              <w:jc w:val="right"/>
              <w:rPr>
                <w:rFonts w:ascii="Arial" w:hAnsi="Arial" w:cs="Arial"/>
                <w:sz w:val="22"/>
                <w:szCs w:val="22"/>
              </w:rPr>
            </w:pPr>
            <w:r w:rsidRPr="00332CE9">
              <w:rPr>
                <w:rFonts w:ascii="Arial" w:hAnsi="Arial" w:cs="Arial"/>
                <w:sz w:val="22"/>
                <w:szCs w:val="22"/>
              </w:rPr>
              <w:t>-.952</w:t>
            </w:r>
          </w:p>
        </w:tc>
        <w:tc>
          <w:tcPr>
            <w:tcW w:w="810" w:type="dxa"/>
          </w:tcPr>
          <w:p w14:paraId="66845826" w14:textId="77777777" w:rsidR="00A60CE8" w:rsidRPr="00332CE9" w:rsidRDefault="00A60CE8" w:rsidP="00332CE9">
            <w:pPr>
              <w:autoSpaceDE w:val="0"/>
              <w:autoSpaceDN w:val="0"/>
              <w:adjustRightInd w:val="0"/>
              <w:spacing w:line="240" w:lineRule="auto"/>
              <w:ind w:left="60" w:right="60"/>
              <w:jc w:val="right"/>
              <w:rPr>
                <w:rFonts w:ascii="Arial" w:hAnsi="Arial" w:cs="Arial"/>
                <w:sz w:val="22"/>
                <w:szCs w:val="22"/>
              </w:rPr>
            </w:pPr>
            <w:r w:rsidRPr="00332CE9">
              <w:rPr>
                <w:rFonts w:ascii="Arial" w:hAnsi="Arial" w:cs="Arial"/>
                <w:sz w:val="22"/>
                <w:szCs w:val="22"/>
              </w:rPr>
              <w:t>.343</w:t>
            </w:r>
          </w:p>
        </w:tc>
      </w:tr>
      <w:tr w:rsidR="00A60CE8" w:rsidRPr="00332CE9" w14:paraId="481592D6" w14:textId="77777777" w:rsidTr="00E05A23">
        <w:trPr>
          <w:cantSplit/>
        </w:trPr>
        <w:tc>
          <w:tcPr>
            <w:tcW w:w="8010" w:type="dxa"/>
            <w:gridSpan w:val="7"/>
            <w:shd w:val="clear" w:color="auto" w:fill="FFFFFF"/>
          </w:tcPr>
          <w:p w14:paraId="0D95D4E8" w14:textId="77777777" w:rsidR="00A60CE8" w:rsidRPr="00332CE9" w:rsidRDefault="00A60CE8" w:rsidP="00332CE9">
            <w:pPr>
              <w:autoSpaceDE w:val="0"/>
              <w:autoSpaceDN w:val="0"/>
              <w:adjustRightInd w:val="0"/>
              <w:spacing w:line="240" w:lineRule="auto"/>
              <w:ind w:left="60" w:right="60"/>
              <w:jc w:val="center"/>
              <w:rPr>
                <w:rFonts w:ascii="Arial" w:hAnsi="Arial" w:cs="Arial"/>
                <w:color w:val="010205"/>
                <w:sz w:val="22"/>
                <w:szCs w:val="22"/>
              </w:rPr>
            </w:pPr>
            <w:proofErr w:type="spellStart"/>
            <w:proofErr w:type="gramStart"/>
            <w:r w:rsidRPr="00332CE9">
              <w:rPr>
                <w:rFonts w:ascii="Arial" w:hAnsi="Arial" w:cs="Arial"/>
                <w:sz w:val="22"/>
                <w:szCs w:val="22"/>
              </w:rPr>
              <w:t>Sumber</w:t>
            </w:r>
            <w:proofErr w:type="spellEnd"/>
            <w:r w:rsidRPr="00332CE9">
              <w:rPr>
                <w:rFonts w:ascii="Arial" w:hAnsi="Arial" w:cs="Arial"/>
                <w:sz w:val="22"/>
                <w:szCs w:val="22"/>
              </w:rPr>
              <w:t xml:space="preserve"> :</w:t>
            </w:r>
            <w:proofErr w:type="gramEnd"/>
            <w:r w:rsidRPr="00332CE9">
              <w:rPr>
                <w:rFonts w:ascii="Arial" w:hAnsi="Arial" w:cs="Arial"/>
                <w:sz w:val="22"/>
                <w:szCs w:val="22"/>
              </w:rPr>
              <w:t xml:space="preserve"> Olah data (2025)</w:t>
            </w:r>
          </w:p>
        </w:tc>
      </w:tr>
    </w:tbl>
    <w:p w14:paraId="3DCE6CA1" w14:textId="1DB749B9" w:rsidR="00A60CE8" w:rsidRDefault="00A60CE8" w:rsidP="000C07A2">
      <w:pPr>
        <w:autoSpaceDE w:val="0"/>
        <w:autoSpaceDN w:val="0"/>
        <w:adjustRightInd w:val="0"/>
        <w:spacing w:line="240" w:lineRule="auto"/>
        <w:ind w:right="60" w:firstLine="270"/>
        <w:rPr>
          <w:rFonts w:ascii="Arial" w:hAnsi="Arial" w:cs="Arial"/>
          <w:sz w:val="22"/>
          <w:szCs w:val="22"/>
        </w:rPr>
      </w:pPr>
      <w:r w:rsidRPr="00332CE9">
        <w:rPr>
          <w:rFonts w:ascii="Arial" w:hAnsi="Arial" w:cs="Arial"/>
          <w:sz w:val="22"/>
          <w:szCs w:val="22"/>
        </w:rPr>
        <w:t xml:space="preserve">Hasil uji </w:t>
      </w:r>
      <w:proofErr w:type="spellStart"/>
      <w:r w:rsidRPr="00332CE9">
        <w:rPr>
          <w:rFonts w:ascii="Arial" w:hAnsi="Arial" w:cs="Arial"/>
          <w:sz w:val="22"/>
          <w:szCs w:val="22"/>
        </w:rPr>
        <w:t>heteroskedastisitas</w:t>
      </w:r>
      <w:proofErr w:type="spellEnd"/>
      <w:r w:rsidRPr="00332CE9">
        <w:rPr>
          <w:rFonts w:ascii="Arial" w:hAnsi="Arial" w:cs="Arial"/>
          <w:sz w:val="22"/>
          <w:szCs w:val="22"/>
        </w:rPr>
        <w:t xml:space="preserve"> </w:t>
      </w:r>
      <w:proofErr w:type="spellStart"/>
      <w:r w:rsidRPr="00332CE9">
        <w:rPr>
          <w:rFonts w:ascii="Arial" w:hAnsi="Arial" w:cs="Arial"/>
          <w:sz w:val="22"/>
          <w:szCs w:val="22"/>
        </w:rPr>
        <w:t>menggunakan</w:t>
      </w:r>
      <w:proofErr w:type="spellEnd"/>
      <w:r w:rsidRPr="00332CE9">
        <w:rPr>
          <w:rFonts w:ascii="Arial" w:hAnsi="Arial" w:cs="Arial"/>
          <w:sz w:val="22"/>
          <w:szCs w:val="22"/>
        </w:rPr>
        <w:t xml:space="preserve"> </w:t>
      </w:r>
      <w:proofErr w:type="spellStart"/>
      <w:r w:rsidRPr="00332CE9">
        <w:rPr>
          <w:rFonts w:ascii="Arial" w:hAnsi="Arial" w:cs="Arial"/>
          <w:sz w:val="22"/>
          <w:szCs w:val="22"/>
        </w:rPr>
        <w:t>metode</w:t>
      </w:r>
      <w:proofErr w:type="spellEnd"/>
      <w:r w:rsidRPr="00332CE9">
        <w:rPr>
          <w:rFonts w:ascii="Arial" w:hAnsi="Arial" w:cs="Arial"/>
          <w:sz w:val="22"/>
          <w:szCs w:val="22"/>
        </w:rPr>
        <w:t xml:space="preserve"> </w:t>
      </w:r>
      <w:proofErr w:type="spellStart"/>
      <w:r w:rsidRPr="00332CE9">
        <w:rPr>
          <w:rFonts w:ascii="Arial" w:hAnsi="Arial" w:cs="Arial"/>
          <w:i/>
          <w:iCs/>
          <w:sz w:val="22"/>
          <w:szCs w:val="22"/>
        </w:rPr>
        <w:t>Glejser</w:t>
      </w:r>
      <w:proofErr w:type="spellEnd"/>
      <w:r w:rsidRPr="00332CE9">
        <w:rPr>
          <w:rFonts w:ascii="Arial" w:hAnsi="Arial" w:cs="Arial"/>
          <w:sz w:val="22"/>
          <w:szCs w:val="22"/>
        </w:rPr>
        <w:t xml:space="preserve">, </w:t>
      </w:r>
      <w:proofErr w:type="spellStart"/>
      <w:r w:rsidRPr="00332CE9">
        <w:rPr>
          <w:rFonts w:ascii="Arial" w:hAnsi="Arial" w:cs="Arial"/>
          <w:sz w:val="22"/>
          <w:szCs w:val="22"/>
        </w:rPr>
        <w:t>diketahui</w:t>
      </w:r>
      <w:proofErr w:type="spellEnd"/>
      <w:r w:rsidRPr="00332CE9">
        <w:rPr>
          <w:rFonts w:ascii="Arial" w:hAnsi="Arial" w:cs="Arial"/>
          <w:sz w:val="22"/>
          <w:szCs w:val="22"/>
        </w:rPr>
        <w:t xml:space="preserve"> </w:t>
      </w:r>
      <w:proofErr w:type="spellStart"/>
      <w:r w:rsidRPr="00332CE9">
        <w:rPr>
          <w:rFonts w:ascii="Arial" w:hAnsi="Arial" w:cs="Arial"/>
          <w:sz w:val="22"/>
          <w:szCs w:val="22"/>
        </w:rPr>
        <w:t>bahwa</w:t>
      </w:r>
      <w:proofErr w:type="spellEnd"/>
      <w:r w:rsidR="00A650BA">
        <w:rPr>
          <w:rFonts w:ascii="Arial" w:hAnsi="Arial" w:cs="Arial"/>
          <w:sz w:val="22"/>
          <w:szCs w:val="22"/>
        </w:rPr>
        <w:t xml:space="preserve"> </w:t>
      </w:r>
      <w:proofErr w:type="spellStart"/>
      <w:r w:rsidRPr="00332CE9">
        <w:rPr>
          <w:rFonts w:ascii="Arial" w:hAnsi="Arial" w:cs="Arial"/>
          <w:sz w:val="22"/>
          <w:szCs w:val="22"/>
        </w:rPr>
        <w:t>literasi</w:t>
      </w:r>
      <w:proofErr w:type="spellEnd"/>
      <w:r w:rsidRPr="00332CE9">
        <w:rPr>
          <w:rFonts w:ascii="Arial" w:hAnsi="Arial" w:cs="Arial"/>
          <w:sz w:val="22"/>
          <w:szCs w:val="22"/>
        </w:rPr>
        <w:t xml:space="preserve"> </w:t>
      </w:r>
      <w:proofErr w:type="spellStart"/>
      <w:r w:rsidRPr="00332CE9">
        <w:rPr>
          <w:rFonts w:ascii="Arial" w:hAnsi="Arial" w:cs="Arial"/>
          <w:sz w:val="22"/>
          <w:szCs w:val="22"/>
        </w:rPr>
        <w:t>keuangan</w:t>
      </w:r>
      <w:proofErr w:type="spellEnd"/>
      <w:r w:rsidRPr="00332CE9">
        <w:rPr>
          <w:rFonts w:ascii="Arial" w:hAnsi="Arial" w:cs="Arial"/>
          <w:sz w:val="22"/>
          <w:szCs w:val="22"/>
        </w:rPr>
        <w:t xml:space="preserve"> syariah, </w:t>
      </w:r>
      <w:proofErr w:type="spellStart"/>
      <w:r w:rsidRPr="00332CE9">
        <w:rPr>
          <w:rFonts w:ascii="Arial" w:hAnsi="Arial" w:cs="Arial"/>
          <w:sz w:val="22"/>
          <w:szCs w:val="22"/>
        </w:rPr>
        <w:t>religiusitas</w:t>
      </w:r>
      <w:proofErr w:type="spellEnd"/>
      <w:r w:rsidRPr="00332CE9">
        <w:rPr>
          <w:rFonts w:ascii="Arial" w:hAnsi="Arial" w:cs="Arial"/>
          <w:sz w:val="22"/>
          <w:szCs w:val="22"/>
        </w:rPr>
        <w:t xml:space="preserve">, dan </w:t>
      </w:r>
      <w:proofErr w:type="spellStart"/>
      <w:r w:rsidRPr="00332CE9">
        <w:rPr>
          <w:rFonts w:ascii="Arial" w:hAnsi="Arial" w:cs="Arial"/>
          <w:sz w:val="22"/>
          <w:szCs w:val="22"/>
        </w:rPr>
        <w:t>kepercayaan</w:t>
      </w:r>
      <w:proofErr w:type="spellEnd"/>
      <w:r w:rsidRPr="00332CE9">
        <w:rPr>
          <w:rFonts w:ascii="Arial" w:hAnsi="Arial" w:cs="Arial"/>
          <w:sz w:val="22"/>
          <w:szCs w:val="22"/>
        </w:rPr>
        <w:t xml:space="preserve"> </w:t>
      </w:r>
      <w:proofErr w:type="spellStart"/>
      <w:r w:rsidRPr="00332CE9">
        <w:rPr>
          <w:rFonts w:ascii="Arial" w:hAnsi="Arial" w:cs="Arial"/>
          <w:sz w:val="22"/>
          <w:szCs w:val="22"/>
        </w:rPr>
        <w:t>memiliki</w:t>
      </w:r>
      <w:proofErr w:type="spellEnd"/>
      <w:r w:rsidRPr="00332CE9">
        <w:rPr>
          <w:rFonts w:ascii="Arial" w:hAnsi="Arial" w:cs="Arial"/>
          <w:sz w:val="22"/>
          <w:szCs w:val="22"/>
        </w:rPr>
        <w:t xml:space="preserve"> </w:t>
      </w:r>
      <w:proofErr w:type="spellStart"/>
      <w:r w:rsidRPr="00332CE9">
        <w:rPr>
          <w:rFonts w:ascii="Arial" w:hAnsi="Arial" w:cs="Arial"/>
          <w:sz w:val="22"/>
          <w:szCs w:val="22"/>
        </w:rPr>
        <w:t>nilai</w:t>
      </w:r>
      <w:proofErr w:type="spellEnd"/>
      <w:r w:rsidRPr="00332CE9">
        <w:rPr>
          <w:rFonts w:ascii="Arial" w:hAnsi="Arial" w:cs="Arial"/>
          <w:sz w:val="22"/>
          <w:szCs w:val="22"/>
        </w:rPr>
        <w:t xml:space="preserve"> </w:t>
      </w:r>
      <w:proofErr w:type="spellStart"/>
      <w:r w:rsidRPr="00332CE9">
        <w:rPr>
          <w:rFonts w:ascii="Arial" w:hAnsi="Arial" w:cs="Arial"/>
          <w:sz w:val="22"/>
          <w:szCs w:val="22"/>
        </w:rPr>
        <w:t>signifikansi</w:t>
      </w:r>
      <w:proofErr w:type="spellEnd"/>
      <w:r w:rsidRPr="00332CE9">
        <w:rPr>
          <w:rFonts w:ascii="Arial" w:hAnsi="Arial" w:cs="Arial"/>
          <w:sz w:val="22"/>
          <w:szCs w:val="22"/>
        </w:rPr>
        <w:t xml:space="preserve"> </w:t>
      </w:r>
      <w:proofErr w:type="spellStart"/>
      <w:r w:rsidRPr="00332CE9">
        <w:rPr>
          <w:rFonts w:ascii="Arial" w:hAnsi="Arial" w:cs="Arial"/>
          <w:sz w:val="22"/>
          <w:szCs w:val="22"/>
        </w:rPr>
        <w:t>lebih</w:t>
      </w:r>
      <w:proofErr w:type="spellEnd"/>
      <w:r w:rsidRPr="00332CE9">
        <w:rPr>
          <w:rFonts w:ascii="Arial" w:hAnsi="Arial" w:cs="Arial"/>
          <w:sz w:val="22"/>
          <w:szCs w:val="22"/>
        </w:rPr>
        <w:t xml:space="preserve"> </w:t>
      </w:r>
      <w:proofErr w:type="spellStart"/>
      <w:r w:rsidRPr="00332CE9">
        <w:rPr>
          <w:rFonts w:ascii="Arial" w:hAnsi="Arial" w:cs="Arial"/>
          <w:sz w:val="22"/>
          <w:szCs w:val="22"/>
        </w:rPr>
        <w:t>dari</w:t>
      </w:r>
      <w:proofErr w:type="spellEnd"/>
      <w:r w:rsidRPr="00332CE9">
        <w:rPr>
          <w:rFonts w:ascii="Arial" w:hAnsi="Arial" w:cs="Arial"/>
          <w:sz w:val="22"/>
          <w:szCs w:val="22"/>
        </w:rPr>
        <w:t xml:space="preserve"> 0.05. </w:t>
      </w:r>
      <w:proofErr w:type="spellStart"/>
      <w:r w:rsidRPr="00332CE9">
        <w:rPr>
          <w:rFonts w:ascii="Arial" w:hAnsi="Arial" w:cs="Arial"/>
          <w:sz w:val="22"/>
          <w:szCs w:val="22"/>
        </w:rPr>
        <w:t>Dengan</w:t>
      </w:r>
      <w:proofErr w:type="spellEnd"/>
      <w:r w:rsidRPr="00332CE9">
        <w:rPr>
          <w:rFonts w:ascii="Arial" w:hAnsi="Arial" w:cs="Arial"/>
          <w:sz w:val="22"/>
          <w:szCs w:val="22"/>
        </w:rPr>
        <w:t xml:space="preserve"> </w:t>
      </w:r>
      <w:proofErr w:type="spellStart"/>
      <w:r w:rsidRPr="00332CE9">
        <w:rPr>
          <w:rFonts w:ascii="Arial" w:hAnsi="Arial" w:cs="Arial"/>
          <w:sz w:val="22"/>
          <w:szCs w:val="22"/>
        </w:rPr>
        <w:t>demikian</w:t>
      </w:r>
      <w:proofErr w:type="spellEnd"/>
      <w:r w:rsidRPr="00332CE9">
        <w:rPr>
          <w:rFonts w:ascii="Arial" w:hAnsi="Arial" w:cs="Arial"/>
          <w:sz w:val="22"/>
          <w:szCs w:val="22"/>
        </w:rPr>
        <w:t xml:space="preserve">, </w:t>
      </w:r>
      <w:proofErr w:type="spellStart"/>
      <w:r w:rsidRPr="00332CE9">
        <w:rPr>
          <w:rFonts w:ascii="Arial" w:hAnsi="Arial" w:cs="Arial"/>
          <w:sz w:val="22"/>
          <w:szCs w:val="22"/>
        </w:rPr>
        <w:t>dapat</w:t>
      </w:r>
      <w:proofErr w:type="spellEnd"/>
      <w:r w:rsidRPr="00332CE9">
        <w:rPr>
          <w:rFonts w:ascii="Arial" w:hAnsi="Arial" w:cs="Arial"/>
          <w:sz w:val="22"/>
          <w:szCs w:val="22"/>
        </w:rPr>
        <w:t xml:space="preserve"> </w:t>
      </w:r>
      <w:proofErr w:type="spellStart"/>
      <w:r w:rsidRPr="00332CE9">
        <w:rPr>
          <w:rFonts w:ascii="Arial" w:hAnsi="Arial" w:cs="Arial"/>
          <w:sz w:val="22"/>
          <w:szCs w:val="22"/>
        </w:rPr>
        <w:t>disimpulkan</w:t>
      </w:r>
      <w:proofErr w:type="spellEnd"/>
      <w:r w:rsidRPr="00332CE9">
        <w:rPr>
          <w:rFonts w:ascii="Arial" w:hAnsi="Arial" w:cs="Arial"/>
          <w:sz w:val="22"/>
          <w:szCs w:val="22"/>
        </w:rPr>
        <w:t xml:space="preserve"> </w:t>
      </w:r>
      <w:proofErr w:type="spellStart"/>
      <w:r w:rsidRPr="00332CE9">
        <w:rPr>
          <w:rFonts w:ascii="Arial" w:hAnsi="Arial" w:cs="Arial"/>
          <w:sz w:val="22"/>
          <w:szCs w:val="22"/>
        </w:rPr>
        <w:t>bahwa</w:t>
      </w:r>
      <w:proofErr w:type="spellEnd"/>
      <w:r w:rsidRPr="00332CE9">
        <w:rPr>
          <w:rFonts w:ascii="Arial" w:hAnsi="Arial" w:cs="Arial"/>
          <w:sz w:val="22"/>
          <w:szCs w:val="22"/>
        </w:rPr>
        <w:t xml:space="preserve"> </w:t>
      </w:r>
      <w:proofErr w:type="spellStart"/>
      <w:r w:rsidRPr="00332CE9">
        <w:rPr>
          <w:rFonts w:ascii="Arial" w:hAnsi="Arial" w:cs="Arial"/>
          <w:sz w:val="22"/>
          <w:szCs w:val="22"/>
        </w:rPr>
        <w:t>tidak</w:t>
      </w:r>
      <w:proofErr w:type="spellEnd"/>
      <w:r w:rsidRPr="00332CE9">
        <w:rPr>
          <w:rFonts w:ascii="Arial" w:hAnsi="Arial" w:cs="Arial"/>
          <w:sz w:val="22"/>
          <w:szCs w:val="22"/>
        </w:rPr>
        <w:t xml:space="preserve"> </w:t>
      </w:r>
      <w:proofErr w:type="spellStart"/>
      <w:r w:rsidRPr="00332CE9">
        <w:rPr>
          <w:rFonts w:ascii="Arial" w:hAnsi="Arial" w:cs="Arial"/>
          <w:sz w:val="22"/>
          <w:szCs w:val="22"/>
        </w:rPr>
        <w:t>terdapat</w:t>
      </w:r>
      <w:proofErr w:type="spellEnd"/>
      <w:r w:rsidRPr="00332CE9">
        <w:rPr>
          <w:rFonts w:ascii="Arial" w:hAnsi="Arial" w:cs="Arial"/>
          <w:sz w:val="22"/>
          <w:szCs w:val="22"/>
        </w:rPr>
        <w:t xml:space="preserve"> </w:t>
      </w:r>
      <w:proofErr w:type="spellStart"/>
      <w:r w:rsidRPr="00332CE9">
        <w:rPr>
          <w:rFonts w:ascii="Arial" w:hAnsi="Arial" w:cs="Arial"/>
          <w:sz w:val="22"/>
          <w:szCs w:val="22"/>
        </w:rPr>
        <w:t>masalah</w:t>
      </w:r>
      <w:proofErr w:type="spellEnd"/>
      <w:r w:rsidRPr="00332CE9">
        <w:rPr>
          <w:rFonts w:ascii="Arial" w:hAnsi="Arial" w:cs="Arial"/>
          <w:sz w:val="22"/>
          <w:szCs w:val="22"/>
        </w:rPr>
        <w:t xml:space="preserve"> </w:t>
      </w:r>
      <w:proofErr w:type="spellStart"/>
      <w:r w:rsidRPr="00332CE9">
        <w:rPr>
          <w:rFonts w:ascii="Arial" w:hAnsi="Arial" w:cs="Arial"/>
          <w:sz w:val="22"/>
          <w:szCs w:val="22"/>
        </w:rPr>
        <w:t>heteroskedastisitas</w:t>
      </w:r>
      <w:proofErr w:type="spellEnd"/>
      <w:r w:rsidRPr="00332CE9">
        <w:rPr>
          <w:rFonts w:ascii="Arial" w:hAnsi="Arial" w:cs="Arial"/>
          <w:sz w:val="22"/>
          <w:szCs w:val="22"/>
        </w:rPr>
        <w:t xml:space="preserve"> </w:t>
      </w:r>
      <w:proofErr w:type="spellStart"/>
      <w:r w:rsidRPr="00332CE9">
        <w:rPr>
          <w:rFonts w:ascii="Arial" w:hAnsi="Arial" w:cs="Arial"/>
          <w:sz w:val="22"/>
          <w:szCs w:val="22"/>
        </w:rPr>
        <w:t>dalam</w:t>
      </w:r>
      <w:proofErr w:type="spellEnd"/>
      <w:r w:rsidRPr="00332CE9">
        <w:rPr>
          <w:rFonts w:ascii="Arial" w:hAnsi="Arial" w:cs="Arial"/>
          <w:sz w:val="22"/>
          <w:szCs w:val="22"/>
        </w:rPr>
        <w:t xml:space="preserve"> </w:t>
      </w:r>
      <w:proofErr w:type="spellStart"/>
      <w:r w:rsidRPr="00332CE9">
        <w:rPr>
          <w:rFonts w:ascii="Arial" w:hAnsi="Arial" w:cs="Arial"/>
          <w:sz w:val="22"/>
          <w:szCs w:val="22"/>
        </w:rPr>
        <w:t>penelitian</w:t>
      </w:r>
      <w:proofErr w:type="spellEnd"/>
      <w:r w:rsidRPr="00332CE9">
        <w:rPr>
          <w:rFonts w:ascii="Arial" w:hAnsi="Arial" w:cs="Arial"/>
          <w:sz w:val="22"/>
          <w:szCs w:val="22"/>
        </w:rPr>
        <w:t xml:space="preserve"> </w:t>
      </w:r>
      <w:proofErr w:type="spellStart"/>
      <w:r w:rsidRPr="00332CE9">
        <w:rPr>
          <w:rFonts w:ascii="Arial" w:hAnsi="Arial" w:cs="Arial"/>
          <w:sz w:val="22"/>
          <w:szCs w:val="22"/>
        </w:rPr>
        <w:t>ini</w:t>
      </w:r>
      <w:proofErr w:type="spellEnd"/>
      <w:r w:rsidRPr="00332CE9">
        <w:rPr>
          <w:rFonts w:ascii="Arial" w:hAnsi="Arial" w:cs="Arial"/>
          <w:sz w:val="22"/>
          <w:szCs w:val="22"/>
        </w:rPr>
        <w:t>.</w:t>
      </w:r>
    </w:p>
    <w:p w14:paraId="50A7C7C8" w14:textId="1C0C4497" w:rsidR="00332CE9" w:rsidRPr="00332CE9" w:rsidRDefault="00332CE9" w:rsidP="000C07A2">
      <w:pPr>
        <w:autoSpaceDE w:val="0"/>
        <w:autoSpaceDN w:val="0"/>
        <w:adjustRightInd w:val="0"/>
        <w:spacing w:line="240" w:lineRule="auto"/>
        <w:ind w:right="60"/>
        <w:rPr>
          <w:rFonts w:ascii="Arial" w:hAnsi="Arial" w:cs="Arial"/>
          <w:sz w:val="22"/>
          <w:szCs w:val="22"/>
        </w:rPr>
      </w:pPr>
      <w:proofErr w:type="spellStart"/>
      <w:r w:rsidRPr="00332CE9">
        <w:rPr>
          <w:rFonts w:ascii="Arial" w:hAnsi="Arial" w:cs="Arial"/>
          <w:b/>
          <w:bCs/>
          <w:sz w:val="22"/>
          <w:szCs w:val="22"/>
        </w:rPr>
        <w:t>Analisis</w:t>
      </w:r>
      <w:proofErr w:type="spellEnd"/>
      <w:r w:rsidR="00A650BA">
        <w:rPr>
          <w:rFonts w:ascii="Arial" w:hAnsi="Arial" w:cs="Arial"/>
          <w:b/>
          <w:bCs/>
          <w:sz w:val="22"/>
          <w:szCs w:val="22"/>
        </w:rPr>
        <w:t xml:space="preserve"> </w:t>
      </w:r>
      <w:proofErr w:type="spellStart"/>
      <w:r w:rsidRPr="00332CE9">
        <w:rPr>
          <w:rFonts w:ascii="Arial" w:hAnsi="Arial" w:cs="Arial"/>
          <w:b/>
          <w:bCs/>
          <w:sz w:val="22"/>
          <w:szCs w:val="22"/>
        </w:rPr>
        <w:t>Regresi</w:t>
      </w:r>
      <w:proofErr w:type="spellEnd"/>
      <w:r w:rsidRPr="00332CE9">
        <w:rPr>
          <w:rFonts w:ascii="Arial" w:hAnsi="Arial" w:cs="Arial"/>
          <w:b/>
          <w:bCs/>
          <w:sz w:val="22"/>
          <w:szCs w:val="22"/>
        </w:rPr>
        <w:t xml:space="preserve"> Linear </w:t>
      </w:r>
      <w:proofErr w:type="spellStart"/>
      <w:r w:rsidRPr="00332CE9">
        <w:rPr>
          <w:rFonts w:ascii="Arial" w:hAnsi="Arial" w:cs="Arial"/>
          <w:b/>
          <w:bCs/>
          <w:sz w:val="22"/>
          <w:szCs w:val="22"/>
        </w:rPr>
        <w:t>Berganda</w:t>
      </w:r>
      <w:proofErr w:type="spellEnd"/>
    </w:p>
    <w:tbl>
      <w:tblPr>
        <w:tblW w:w="7925" w:type="dxa"/>
        <w:tblInd w:w="455"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455"/>
        <w:gridCol w:w="2726"/>
        <w:gridCol w:w="784"/>
        <w:gridCol w:w="1080"/>
        <w:gridCol w:w="1440"/>
        <w:gridCol w:w="810"/>
        <w:gridCol w:w="630"/>
      </w:tblGrid>
      <w:tr w:rsidR="00332CE9" w:rsidRPr="00332CE9" w14:paraId="613A1CDF" w14:textId="77777777" w:rsidTr="003A4FD4">
        <w:trPr>
          <w:cantSplit/>
        </w:trPr>
        <w:tc>
          <w:tcPr>
            <w:tcW w:w="7925" w:type="dxa"/>
            <w:gridSpan w:val="7"/>
            <w:vAlign w:val="center"/>
          </w:tcPr>
          <w:p w14:paraId="2061C11C" w14:textId="52A0C058" w:rsidR="00332CE9" w:rsidRPr="00332CE9" w:rsidRDefault="00332CE9" w:rsidP="00A650BA">
            <w:pPr>
              <w:pStyle w:val="Caption"/>
              <w:spacing w:before="240"/>
              <w:jc w:val="center"/>
              <w:rPr>
                <w:rFonts w:ascii="Arial" w:hAnsi="Arial" w:cs="Arial"/>
                <w:b w:val="0"/>
                <w:bCs w:val="0"/>
                <w:i/>
                <w:iCs/>
                <w:sz w:val="22"/>
                <w:szCs w:val="22"/>
              </w:rPr>
            </w:pPr>
            <w:r w:rsidRPr="00332CE9">
              <w:rPr>
                <w:rFonts w:ascii="Arial" w:hAnsi="Arial" w:cs="Arial"/>
                <w:sz w:val="22"/>
                <w:szCs w:val="22"/>
              </w:rPr>
              <w:t xml:space="preserve">Tabel </w:t>
            </w:r>
            <w:r w:rsidRPr="00332CE9">
              <w:rPr>
                <w:rFonts w:ascii="Arial" w:hAnsi="Arial" w:cs="Arial"/>
                <w:b w:val="0"/>
                <w:bCs w:val="0"/>
                <w:i/>
                <w:iCs/>
                <w:sz w:val="22"/>
                <w:szCs w:val="22"/>
              </w:rPr>
              <w:fldChar w:fldCharType="begin"/>
            </w:r>
            <w:r w:rsidRPr="00332CE9">
              <w:rPr>
                <w:rFonts w:ascii="Arial" w:hAnsi="Arial" w:cs="Arial"/>
                <w:sz w:val="22"/>
                <w:szCs w:val="22"/>
              </w:rPr>
              <w:instrText xml:space="preserve"> SEQ Tabel \* ARABIC </w:instrText>
            </w:r>
            <w:r w:rsidRPr="00332CE9">
              <w:rPr>
                <w:rFonts w:ascii="Arial" w:hAnsi="Arial" w:cs="Arial"/>
                <w:b w:val="0"/>
                <w:bCs w:val="0"/>
                <w:i/>
                <w:iCs/>
                <w:sz w:val="22"/>
                <w:szCs w:val="22"/>
              </w:rPr>
              <w:fldChar w:fldCharType="separate"/>
            </w:r>
            <w:r w:rsidR="00F16AF6">
              <w:rPr>
                <w:rFonts w:ascii="Arial" w:hAnsi="Arial" w:cs="Arial"/>
                <w:noProof/>
                <w:sz w:val="22"/>
                <w:szCs w:val="22"/>
              </w:rPr>
              <w:t>8</w:t>
            </w:r>
            <w:r w:rsidRPr="00332CE9">
              <w:rPr>
                <w:rFonts w:ascii="Arial" w:hAnsi="Arial" w:cs="Arial"/>
                <w:b w:val="0"/>
                <w:bCs w:val="0"/>
                <w:i/>
                <w:iCs/>
                <w:sz w:val="22"/>
                <w:szCs w:val="22"/>
              </w:rPr>
              <w:fldChar w:fldCharType="end"/>
            </w:r>
            <w:r w:rsidR="00A650BA" w:rsidRPr="00332CE9">
              <w:rPr>
                <w:rFonts w:ascii="Arial" w:hAnsi="Arial" w:cs="Arial"/>
                <w:sz w:val="22"/>
                <w:szCs w:val="22"/>
              </w:rPr>
              <w:t xml:space="preserve">. </w:t>
            </w:r>
            <w:r w:rsidRPr="00332CE9">
              <w:rPr>
                <w:rFonts w:ascii="Arial" w:hAnsi="Arial" w:cs="Arial"/>
                <w:sz w:val="22"/>
                <w:szCs w:val="22"/>
              </w:rPr>
              <w:t xml:space="preserve">Hasil </w:t>
            </w:r>
            <w:r w:rsidR="00A650BA" w:rsidRPr="00332CE9">
              <w:rPr>
                <w:rFonts w:ascii="Arial" w:hAnsi="Arial" w:cs="Arial"/>
                <w:sz w:val="22"/>
                <w:szCs w:val="22"/>
              </w:rPr>
              <w:t xml:space="preserve">Uji </w:t>
            </w:r>
            <w:proofErr w:type="spellStart"/>
            <w:r w:rsidR="00A650BA" w:rsidRPr="00332CE9">
              <w:rPr>
                <w:rFonts w:ascii="Arial" w:hAnsi="Arial" w:cs="Arial"/>
                <w:sz w:val="22"/>
                <w:szCs w:val="22"/>
              </w:rPr>
              <w:t>Regresi</w:t>
            </w:r>
            <w:proofErr w:type="spellEnd"/>
            <w:r w:rsidR="00A650BA" w:rsidRPr="00332CE9">
              <w:rPr>
                <w:rFonts w:ascii="Arial" w:hAnsi="Arial" w:cs="Arial"/>
                <w:sz w:val="22"/>
                <w:szCs w:val="22"/>
              </w:rPr>
              <w:t xml:space="preserve"> Linear </w:t>
            </w:r>
            <w:proofErr w:type="spellStart"/>
            <w:r w:rsidR="00A650BA" w:rsidRPr="00332CE9">
              <w:rPr>
                <w:rFonts w:ascii="Arial" w:hAnsi="Arial" w:cs="Arial"/>
                <w:sz w:val="22"/>
                <w:szCs w:val="22"/>
              </w:rPr>
              <w:t>Berganda</w:t>
            </w:r>
            <w:proofErr w:type="spellEnd"/>
          </w:p>
        </w:tc>
      </w:tr>
      <w:tr w:rsidR="00332CE9" w:rsidRPr="00332CE9" w14:paraId="17CDB44D" w14:textId="77777777" w:rsidTr="003A4FD4">
        <w:trPr>
          <w:cantSplit/>
        </w:trPr>
        <w:tc>
          <w:tcPr>
            <w:tcW w:w="3181" w:type="dxa"/>
            <w:gridSpan w:val="2"/>
            <w:vMerge w:val="restart"/>
            <w:vAlign w:val="center"/>
          </w:tcPr>
          <w:p w14:paraId="0D727EB7" w14:textId="77777777" w:rsidR="00332CE9" w:rsidRPr="00332CE9" w:rsidRDefault="00332CE9" w:rsidP="003A4FD4">
            <w:pPr>
              <w:autoSpaceDE w:val="0"/>
              <w:autoSpaceDN w:val="0"/>
              <w:adjustRightInd w:val="0"/>
              <w:ind w:left="60" w:right="60"/>
              <w:jc w:val="center"/>
              <w:rPr>
                <w:rFonts w:ascii="Arial" w:hAnsi="Arial" w:cs="Arial"/>
                <w:sz w:val="22"/>
                <w:szCs w:val="22"/>
              </w:rPr>
            </w:pPr>
            <w:r w:rsidRPr="00332CE9">
              <w:rPr>
                <w:rFonts w:ascii="Arial" w:hAnsi="Arial" w:cs="Arial"/>
                <w:sz w:val="22"/>
                <w:szCs w:val="22"/>
              </w:rPr>
              <w:t>Model</w:t>
            </w:r>
          </w:p>
        </w:tc>
        <w:tc>
          <w:tcPr>
            <w:tcW w:w="1864" w:type="dxa"/>
            <w:gridSpan w:val="2"/>
            <w:vAlign w:val="bottom"/>
          </w:tcPr>
          <w:p w14:paraId="7C73F4F0" w14:textId="77777777" w:rsidR="00332CE9" w:rsidRPr="00332CE9" w:rsidRDefault="00332CE9" w:rsidP="003A4FD4">
            <w:pPr>
              <w:autoSpaceDE w:val="0"/>
              <w:autoSpaceDN w:val="0"/>
              <w:adjustRightInd w:val="0"/>
              <w:ind w:left="60" w:right="60"/>
              <w:jc w:val="center"/>
              <w:rPr>
                <w:rFonts w:ascii="Arial" w:hAnsi="Arial" w:cs="Arial"/>
                <w:sz w:val="22"/>
                <w:szCs w:val="22"/>
              </w:rPr>
            </w:pPr>
            <w:r w:rsidRPr="00332CE9">
              <w:rPr>
                <w:rFonts w:ascii="Arial" w:hAnsi="Arial" w:cs="Arial"/>
                <w:sz w:val="22"/>
                <w:szCs w:val="22"/>
              </w:rPr>
              <w:t>Unstandardized Coefficients</w:t>
            </w:r>
          </w:p>
        </w:tc>
        <w:tc>
          <w:tcPr>
            <w:tcW w:w="1440" w:type="dxa"/>
            <w:vAlign w:val="bottom"/>
          </w:tcPr>
          <w:p w14:paraId="07889FD0" w14:textId="77777777" w:rsidR="00332CE9" w:rsidRPr="00332CE9" w:rsidRDefault="00332CE9" w:rsidP="003A4FD4">
            <w:pPr>
              <w:autoSpaceDE w:val="0"/>
              <w:autoSpaceDN w:val="0"/>
              <w:adjustRightInd w:val="0"/>
              <w:ind w:left="60" w:right="60"/>
              <w:jc w:val="center"/>
              <w:rPr>
                <w:rFonts w:ascii="Arial" w:hAnsi="Arial" w:cs="Arial"/>
                <w:sz w:val="22"/>
                <w:szCs w:val="22"/>
              </w:rPr>
            </w:pPr>
            <w:r w:rsidRPr="00332CE9">
              <w:rPr>
                <w:rFonts w:ascii="Arial" w:hAnsi="Arial" w:cs="Arial"/>
                <w:sz w:val="22"/>
                <w:szCs w:val="22"/>
              </w:rPr>
              <w:t>Standardized Coefficients</w:t>
            </w:r>
          </w:p>
        </w:tc>
        <w:tc>
          <w:tcPr>
            <w:tcW w:w="810" w:type="dxa"/>
            <w:vMerge w:val="restart"/>
            <w:vAlign w:val="bottom"/>
          </w:tcPr>
          <w:p w14:paraId="1F67B586" w14:textId="77777777" w:rsidR="00332CE9" w:rsidRPr="00332CE9" w:rsidRDefault="00332CE9" w:rsidP="003A4FD4">
            <w:pPr>
              <w:autoSpaceDE w:val="0"/>
              <w:autoSpaceDN w:val="0"/>
              <w:adjustRightInd w:val="0"/>
              <w:ind w:left="60" w:right="60"/>
              <w:jc w:val="center"/>
              <w:rPr>
                <w:rFonts w:ascii="Arial" w:hAnsi="Arial" w:cs="Arial"/>
                <w:sz w:val="22"/>
                <w:szCs w:val="22"/>
              </w:rPr>
            </w:pPr>
            <w:r w:rsidRPr="00332CE9">
              <w:rPr>
                <w:rFonts w:ascii="Arial" w:hAnsi="Arial" w:cs="Arial"/>
                <w:sz w:val="22"/>
                <w:szCs w:val="22"/>
              </w:rPr>
              <w:t>t</w:t>
            </w:r>
          </w:p>
        </w:tc>
        <w:tc>
          <w:tcPr>
            <w:tcW w:w="630" w:type="dxa"/>
            <w:vMerge w:val="restart"/>
            <w:vAlign w:val="bottom"/>
          </w:tcPr>
          <w:p w14:paraId="68AB89AE" w14:textId="77777777" w:rsidR="00332CE9" w:rsidRPr="00332CE9" w:rsidRDefault="00332CE9" w:rsidP="003A4FD4">
            <w:pPr>
              <w:autoSpaceDE w:val="0"/>
              <w:autoSpaceDN w:val="0"/>
              <w:adjustRightInd w:val="0"/>
              <w:ind w:left="60" w:right="60"/>
              <w:jc w:val="center"/>
              <w:rPr>
                <w:rFonts w:ascii="Arial" w:hAnsi="Arial" w:cs="Arial"/>
                <w:sz w:val="22"/>
                <w:szCs w:val="22"/>
              </w:rPr>
            </w:pPr>
            <w:r w:rsidRPr="00332CE9">
              <w:rPr>
                <w:rFonts w:ascii="Arial" w:hAnsi="Arial" w:cs="Arial"/>
                <w:sz w:val="22"/>
                <w:szCs w:val="22"/>
              </w:rPr>
              <w:t>Sig.</w:t>
            </w:r>
          </w:p>
        </w:tc>
      </w:tr>
      <w:tr w:rsidR="00332CE9" w:rsidRPr="00332CE9" w14:paraId="2F180F2B" w14:textId="77777777" w:rsidTr="003A4FD4">
        <w:trPr>
          <w:cantSplit/>
        </w:trPr>
        <w:tc>
          <w:tcPr>
            <w:tcW w:w="3181" w:type="dxa"/>
            <w:gridSpan w:val="2"/>
            <w:vMerge/>
            <w:vAlign w:val="bottom"/>
          </w:tcPr>
          <w:p w14:paraId="498AAA84" w14:textId="77777777" w:rsidR="00332CE9" w:rsidRPr="00332CE9" w:rsidRDefault="00332CE9" w:rsidP="003A4FD4">
            <w:pPr>
              <w:autoSpaceDE w:val="0"/>
              <w:autoSpaceDN w:val="0"/>
              <w:adjustRightInd w:val="0"/>
              <w:rPr>
                <w:rFonts w:ascii="Arial" w:hAnsi="Arial" w:cs="Arial"/>
                <w:sz w:val="22"/>
                <w:szCs w:val="22"/>
              </w:rPr>
            </w:pPr>
          </w:p>
        </w:tc>
        <w:tc>
          <w:tcPr>
            <w:tcW w:w="784" w:type="dxa"/>
            <w:vAlign w:val="bottom"/>
          </w:tcPr>
          <w:p w14:paraId="67BC5ACC" w14:textId="77777777" w:rsidR="00332CE9" w:rsidRPr="00332CE9" w:rsidRDefault="00332CE9" w:rsidP="003A4FD4">
            <w:pPr>
              <w:autoSpaceDE w:val="0"/>
              <w:autoSpaceDN w:val="0"/>
              <w:adjustRightInd w:val="0"/>
              <w:ind w:left="60" w:right="60"/>
              <w:jc w:val="center"/>
              <w:rPr>
                <w:rFonts w:ascii="Arial" w:hAnsi="Arial" w:cs="Arial"/>
                <w:sz w:val="22"/>
                <w:szCs w:val="22"/>
              </w:rPr>
            </w:pPr>
            <w:r w:rsidRPr="00332CE9">
              <w:rPr>
                <w:rFonts w:ascii="Arial" w:hAnsi="Arial" w:cs="Arial"/>
                <w:sz w:val="22"/>
                <w:szCs w:val="22"/>
              </w:rPr>
              <w:t>B</w:t>
            </w:r>
          </w:p>
        </w:tc>
        <w:tc>
          <w:tcPr>
            <w:tcW w:w="1080" w:type="dxa"/>
            <w:vAlign w:val="bottom"/>
          </w:tcPr>
          <w:p w14:paraId="3FF443F0" w14:textId="77777777" w:rsidR="00332CE9" w:rsidRPr="00332CE9" w:rsidRDefault="00332CE9" w:rsidP="003A4FD4">
            <w:pPr>
              <w:autoSpaceDE w:val="0"/>
              <w:autoSpaceDN w:val="0"/>
              <w:adjustRightInd w:val="0"/>
              <w:ind w:left="60" w:right="60"/>
              <w:jc w:val="center"/>
              <w:rPr>
                <w:rFonts w:ascii="Arial" w:hAnsi="Arial" w:cs="Arial"/>
                <w:sz w:val="22"/>
                <w:szCs w:val="22"/>
              </w:rPr>
            </w:pPr>
            <w:r w:rsidRPr="00332CE9">
              <w:rPr>
                <w:rFonts w:ascii="Arial" w:hAnsi="Arial" w:cs="Arial"/>
                <w:sz w:val="22"/>
                <w:szCs w:val="22"/>
              </w:rPr>
              <w:t>Std. Error</w:t>
            </w:r>
          </w:p>
        </w:tc>
        <w:tc>
          <w:tcPr>
            <w:tcW w:w="1440" w:type="dxa"/>
            <w:vAlign w:val="bottom"/>
          </w:tcPr>
          <w:p w14:paraId="18DF2362" w14:textId="77777777" w:rsidR="00332CE9" w:rsidRPr="00332CE9" w:rsidRDefault="00332CE9" w:rsidP="003A4FD4">
            <w:pPr>
              <w:autoSpaceDE w:val="0"/>
              <w:autoSpaceDN w:val="0"/>
              <w:adjustRightInd w:val="0"/>
              <w:ind w:left="60" w:right="60"/>
              <w:jc w:val="center"/>
              <w:rPr>
                <w:rFonts w:ascii="Arial" w:hAnsi="Arial" w:cs="Arial"/>
                <w:sz w:val="22"/>
                <w:szCs w:val="22"/>
              </w:rPr>
            </w:pPr>
            <w:r w:rsidRPr="00332CE9">
              <w:rPr>
                <w:rFonts w:ascii="Arial" w:hAnsi="Arial" w:cs="Arial"/>
                <w:sz w:val="22"/>
                <w:szCs w:val="22"/>
              </w:rPr>
              <w:t>Beta</w:t>
            </w:r>
          </w:p>
        </w:tc>
        <w:tc>
          <w:tcPr>
            <w:tcW w:w="810" w:type="dxa"/>
            <w:vMerge/>
            <w:vAlign w:val="bottom"/>
          </w:tcPr>
          <w:p w14:paraId="435D2E3C" w14:textId="77777777" w:rsidR="00332CE9" w:rsidRPr="00332CE9" w:rsidRDefault="00332CE9" w:rsidP="003A4FD4">
            <w:pPr>
              <w:autoSpaceDE w:val="0"/>
              <w:autoSpaceDN w:val="0"/>
              <w:adjustRightInd w:val="0"/>
              <w:rPr>
                <w:rFonts w:ascii="Arial" w:hAnsi="Arial" w:cs="Arial"/>
                <w:sz w:val="22"/>
                <w:szCs w:val="22"/>
              </w:rPr>
            </w:pPr>
          </w:p>
        </w:tc>
        <w:tc>
          <w:tcPr>
            <w:tcW w:w="630" w:type="dxa"/>
            <w:vMerge/>
            <w:vAlign w:val="bottom"/>
          </w:tcPr>
          <w:p w14:paraId="68C38026" w14:textId="77777777" w:rsidR="00332CE9" w:rsidRPr="00332CE9" w:rsidRDefault="00332CE9" w:rsidP="003A4FD4">
            <w:pPr>
              <w:autoSpaceDE w:val="0"/>
              <w:autoSpaceDN w:val="0"/>
              <w:adjustRightInd w:val="0"/>
              <w:rPr>
                <w:rFonts w:ascii="Arial" w:hAnsi="Arial" w:cs="Arial"/>
                <w:sz w:val="22"/>
                <w:szCs w:val="22"/>
              </w:rPr>
            </w:pPr>
          </w:p>
        </w:tc>
      </w:tr>
      <w:tr w:rsidR="00332CE9" w:rsidRPr="00332CE9" w14:paraId="5D01202C" w14:textId="77777777" w:rsidTr="003A4FD4">
        <w:trPr>
          <w:cantSplit/>
        </w:trPr>
        <w:tc>
          <w:tcPr>
            <w:tcW w:w="455" w:type="dxa"/>
            <w:vMerge w:val="restart"/>
          </w:tcPr>
          <w:p w14:paraId="490AA489" w14:textId="77777777" w:rsidR="00332CE9" w:rsidRPr="00332CE9" w:rsidRDefault="00332CE9" w:rsidP="003A4FD4">
            <w:pPr>
              <w:autoSpaceDE w:val="0"/>
              <w:autoSpaceDN w:val="0"/>
              <w:adjustRightInd w:val="0"/>
              <w:ind w:left="60" w:right="60"/>
              <w:rPr>
                <w:rFonts w:ascii="Arial" w:hAnsi="Arial" w:cs="Arial"/>
                <w:sz w:val="22"/>
                <w:szCs w:val="22"/>
              </w:rPr>
            </w:pPr>
            <w:r w:rsidRPr="00332CE9">
              <w:rPr>
                <w:rFonts w:ascii="Arial" w:hAnsi="Arial" w:cs="Arial"/>
                <w:sz w:val="22"/>
                <w:szCs w:val="22"/>
              </w:rPr>
              <w:t>1</w:t>
            </w:r>
          </w:p>
        </w:tc>
        <w:tc>
          <w:tcPr>
            <w:tcW w:w="2726" w:type="dxa"/>
          </w:tcPr>
          <w:p w14:paraId="3856F349" w14:textId="77777777" w:rsidR="00332CE9" w:rsidRPr="00332CE9" w:rsidRDefault="00332CE9" w:rsidP="003A4FD4">
            <w:pPr>
              <w:autoSpaceDE w:val="0"/>
              <w:autoSpaceDN w:val="0"/>
              <w:adjustRightInd w:val="0"/>
              <w:ind w:left="60" w:right="60"/>
              <w:rPr>
                <w:rFonts w:ascii="Arial" w:hAnsi="Arial" w:cs="Arial"/>
                <w:sz w:val="22"/>
                <w:szCs w:val="22"/>
              </w:rPr>
            </w:pPr>
            <w:r w:rsidRPr="00332CE9">
              <w:rPr>
                <w:rFonts w:ascii="Arial" w:hAnsi="Arial" w:cs="Arial"/>
                <w:sz w:val="22"/>
                <w:szCs w:val="22"/>
              </w:rPr>
              <w:t>(Constant)</w:t>
            </w:r>
          </w:p>
        </w:tc>
        <w:tc>
          <w:tcPr>
            <w:tcW w:w="784" w:type="dxa"/>
          </w:tcPr>
          <w:p w14:paraId="7AC01759" w14:textId="77777777" w:rsidR="00332CE9" w:rsidRPr="00332CE9" w:rsidRDefault="00332CE9"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-2.339</w:t>
            </w:r>
          </w:p>
        </w:tc>
        <w:tc>
          <w:tcPr>
            <w:tcW w:w="1080" w:type="dxa"/>
          </w:tcPr>
          <w:p w14:paraId="364CBDC0" w14:textId="77777777" w:rsidR="00332CE9" w:rsidRPr="00332CE9" w:rsidRDefault="00332CE9"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2.209</w:t>
            </w:r>
          </w:p>
        </w:tc>
        <w:tc>
          <w:tcPr>
            <w:tcW w:w="1440" w:type="dxa"/>
            <w:vAlign w:val="center"/>
          </w:tcPr>
          <w:p w14:paraId="39183183" w14:textId="77777777" w:rsidR="00332CE9" w:rsidRPr="00332CE9" w:rsidRDefault="00332CE9" w:rsidP="003A4FD4">
            <w:pPr>
              <w:autoSpaceDE w:val="0"/>
              <w:autoSpaceDN w:val="0"/>
              <w:adjustRightInd w:val="0"/>
              <w:rPr>
                <w:rFonts w:ascii="Arial" w:hAnsi="Arial" w:cs="Arial"/>
                <w:sz w:val="22"/>
                <w:szCs w:val="22"/>
              </w:rPr>
            </w:pPr>
          </w:p>
        </w:tc>
        <w:tc>
          <w:tcPr>
            <w:tcW w:w="810" w:type="dxa"/>
          </w:tcPr>
          <w:p w14:paraId="7030425B" w14:textId="77777777" w:rsidR="00332CE9" w:rsidRPr="00332CE9" w:rsidRDefault="00332CE9"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-1.059</w:t>
            </w:r>
          </w:p>
        </w:tc>
        <w:tc>
          <w:tcPr>
            <w:tcW w:w="630" w:type="dxa"/>
          </w:tcPr>
          <w:p w14:paraId="066EA01D" w14:textId="77777777" w:rsidR="00332CE9" w:rsidRPr="00332CE9" w:rsidRDefault="00332CE9"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.292</w:t>
            </w:r>
          </w:p>
        </w:tc>
      </w:tr>
      <w:tr w:rsidR="00332CE9" w:rsidRPr="00332CE9" w14:paraId="0CEB7689" w14:textId="77777777" w:rsidTr="003A4FD4">
        <w:trPr>
          <w:cantSplit/>
        </w:trPr>
        <w:tc>
          <w:tcPr>
            <w:tcW w:w="455" w:type="dxa"/>
            <w:vMerge/>
          </w:tcPr>
          <w:p w14:paraId="0F3C1533" w14:textId="77777777" w:rsidR="00332CE9" w:rsidRPr="00332CE9" w:rsidRDefault="00332CE9" w:rsidP="003A4FD4">
            <w:pPr>
              <w:autoSpaceDE w:val="0"/>
              <w:autoSpaceDN w:val="0"/>
              <w:adjustRightInd w:val="0"/>
              <w:rPr>
                <w:rFonts w:ascii="Arial" w:hAnsi="Arial" w:cs="Arial"/>
                <w:sz w:val="22"/>
                <w:szCs w:val="22"/>
              </w:rPr>
            </w:pPr>
          </w:p>
        </w:tc>
        <w:tc>
          <w:tcPr>
            <w:tcW w:w="2726" w:type="dxa"/>
          </w:tcPr>
          <w:p w14:paraId="0F05F782" w14:textId="77777777" w:rsidR="00332CE9" w:rsidRPr="00332CE9" w:rsidRDefault="00332CE9" w:rsidP="003A4FD4">
            <w:pPr>
              <w:autoSpaceDE w:val="0"/>
              <w:autoSpaceDN w:val="0"/>
              <w:adjustRightInd w:val="0"/>
              <w:ind w:left="60" w:right="60"/>
              <w:rPr>
                <w:rFonts w:ascii="Arial" w:hAnsi="Arial" w:cs="Arial"/>
                <w:sz w:val="22"/>
                <w:szCs w:val="22"/>
              </w:rPr>
            </w:pPr>
            <w:proofErr w:type="spellStart"/>
            <w:r w:rsidRPr="00332CE9">
              <w:rPr>
                <w:rFonts w:ascii="Arial" w:hAnsi="Arial" w:cs="Arial"/>
                <w:sz w:val="22"/>
                <w:szCs w:val="22"/>
              </w:rPr>
              <w:t>Literasi</w:t>
            </w:r>
            <w:proofErr w:type="spellEnd"/>
            <w:r w:rsidRPr="00332CE9">
              <w:rPr>
                <w:rFonts w:ascii="Arial" w:hAnsi="Arial" w:cs="Arial"/>
                <w:sz w:val="22"/>
                <w:szCs w:val="22"/>
              </w:rPr>
              <w:t xml:space="preserve"> </w:t>
            </w:r>
            <w:proofErr w:type="spellStart"/>
            <w:r w:rsidRPr="00332CE9">
              <w:rPr>
                <w:rFonts w:ascii="Arial" w:hAnsi="Arial" w:cs="Arial"/>
                <w:sz w:val="22"/>
                <w:szCs w:val="22"/>
              </w:rPr>
              <w:t>Keuangan</w:t>
            </w:r>
            <w:proofErr w:type="spellEnd"/>
            <w:r w:rsidRPr="00332CE9">
              <w:rPr>
                <w:rFonts w:ascii="Arial" w:hAnsi="Arial" w:cs="Arial"/>
                <w:sz w:val="22"/>
                <w:szCs w:val="22"/>
              </w:rPr>
              <w:t xml:space="preserve"> Syariah</w:t>
            </w:r>
          </w:p>
        </w:tc>
        <w:tc>
          <w:tcPr>
            <w:tcW w:w="784" w:type="dxa"/>
          </w:tcPr>
          <w:p w14:paraId="72F4EF9E" w14:textId="77777777" w:rsidR="00332CE9" w:rsidRPr="00332CE9" w:rsidRDefault="00332CE9"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.178</w:t>
            </w:r>
          </w:p>
        </w:tc>
        <w:tc>
          <w:tcPr>
            <w:tcW w:w="1080" w:type="dxa"/>
          </w:tcPr>
          <w:p w14:paraId="399985D9" w14:textId="77777777" w:rsidR="00332CE9" w:rsidRPr="00332CE9" w:rsidRDefault="00332CE9"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.060</w:t>
            </w:r>
          </w:p>
        </w:tc>
        <w:tc>
          <w:tcPr>
            <w:tcW w:w="1440" w:type="dxa"/>
          </w:tcPr>
          <w:p w14:paraId="51B09CA3" w14:textId="77777777" w:rsidR="00332CE9" w:rsidRPr="00332CE9" w:rsidRDefault="00332CE9"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.153</w:t>
            </w:r>
          </w:p>
        </w:tc>
        <w:tc>
          <w:tcPr>
            <w:tcW w:w="810" w:type="dxa"/>
          </w:tcPr>
          <w:p w14:paraId="7F760C00" w14:textId="77777777" w:rsidR="00332CE9" w:rsidRPr="00332CE9" w:rsidRDefault="00332CE9"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2.981</w:t>
            </w:r>
          </w:p>
        </w:tc>
        <w:tc>
          <w:tcPr>
            <w:tcW w:w="630" w:type="dxa"/>
          </w:tcPr>
          <w:p w14:paraId="6EB766B1" w14:textId="77777777" w:rsidR="00332CE9" w:rsidRPr="00332CE9" w:rsidRDefault="00332CE9"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.004</w:t>
            </w:r>
          </w:p>
        </w:tc>
      </w:tr>
      <w:tr w:rsidR="00332CE9" w:rsidRPr="00332CE9" w14:paraId="4D475F16" w14:textId="77777777" w:rsidTr="003A4FD4">
        <w:trPr>
          <w:cantSplit/>
        </w:trPr>
        <w:tc>
          <w:tcPr>
            <w:tcW w:w="455" w:type="dxa"/>
            <w:vMerge/>
          </w:tcPr>
          <w:p w14:paraId="402F1E57" w14:textId="77777777" w:rsidR="00332CE9" w:rsidRPr="00332CE9" w:rsidRDefault="00332CE9" w:rsidP="003A4FD4">
            <w:pPr>
              <w:autoSpaceDE w:val="0"/>
              <w:autoSpaceDN w:val="0"/>
              <w:adjustRightInd w:val="0"/>
              <w:rPr>
                <w:rFonts w:ascii="Arial" w:hAnsi="Arial" w:cs="Arial"/>
                <w:sz w:val="22"/>
                <w:szCs w:val="22"/>
              </w:rPr>
            </w:pPr>
          </w:p>
        </w:tc>
        <w:tc>
          <w:tcPr>
            <w:tcW w:w="2726" w:type="dxa"/>
          </w:tcPr>
          <w:p w14:paraId="6AABCEC3" w14:textId="77777777" w:rsidR="00332CE9" w:rsidRPr="00332CE9" w:rsidRDefault="00332CE9" w:rsidP="003A4FD4">
            <w:pPr>
              <w:autoSpaceDE w:val="0"/>
              <w:autoSpaceDN w:val="0"/>
              <w:adjustRightInd w:val="0"/>
              <w:ind w:left="60" w:right="60"/>
              <w:rPr>
                <w:rFonts w:ascii="Arial" w:hAnsi="Arial" w:cs="Arial"/>
                <w:sz w:val="22"/>
                <w:szCs w:val="22"/>
              </w:rPr>
            </w:pPr>
            <w:proofErr w:type="spellStart"/>
            <w:r w:rsidRPr="00332CE9">
              <w:rPr>
                <w:rFonts w:ascii="Arial" w:hAnsi="Arial" w:cs="Arial"/>
                <w:sz w:val="22"/>
                <w:szCs w:val="22"/>
              </w:rPr>
              <w:t>Religiusitas</w:t>
            </w:r>
            <w:proofErr w:type="spellEnd"/>
          </w:p>
        </w:tc>
        <w:tc>
          <w:tcPr>
            <w:tcW w:w="784" w:type="dxa"/>
          </w:tcPr>
          <w:p w14:paraId="5C2802E7" w14:textId="77777777" w:rsidR="00332CE9" w:rsidRPr="00332CE9" w:rsidRDefault="00332CE9"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.014</w:t>
            </w:r>
          </w:p>
        </w:tc>
        <w:tc>
          <w:tcPr>
            <w:tcW w:w="1080" w:type="dxa"/>
          </w:tcPr>
          <w:p w14:paraId="06043F9F" w14:textId="77777777" w:rsidR="00332CE9" w:rsidRPr="00332CE9" w:rsidRDefault="00332CE9"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.041</w:t>
            </w:r>
          </w:p>
        </w:tc>
        <w:tc>
          <w:tcPr>
            <w:tcW w:w="1440" w:type="dxa"/>
          </w:tcPr>
          <w:p w14:paraId="6C097939" w14:textId="77777777" w:rsidR="00332CE9" w:rsidRPr="00332CE9" w:rsidRDefault="00332CE9"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.020</w:t>
            </w:r>
          </w:p>
        </w:tc>
        <w:tc>
          <w:tcPr>
            <w:tcW w:w="810" w:type="dxa"/>
          </w:tcPr>
          <w:p w14:paraId="427C5DF8" w14:textId="77777777" w:rsidR="00332CE9" w:rsidRPr="00332CE9" w:rsidRDefault="00332CE9"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.344</w:t>
            </w:r>
          </w:p>
        </w:tc>
        <w:tc>
          <w:tcPr>
            <w:tcW w:w="630" w:type="dxa"/>
          </w:tcPr>
          <w:p w14:paraId="382DBA0D" w14:textId="77777777" w:rsidR="00332CE9" w:rsidRPr="00332CE9" w:rsidRDefault="00332CE9"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.732</w:t>
            </w:r>
          </w:p>
        </w:tc>
      </w:tr>
      <w:tr w:rsidR="00332CE9" w:rsidRPr="00332CE9" w14:paraId="3A5105A6" w14:textId="77777777" w:rsidTr="003A4FD4">
        <w:trPr>
          <w:cantSplit/>
        </w:trPr>
        <w:tc>
          <w:tcPr>
            <w:tcW w:w="455" w:type="dxa"/>
            <w:vMerge/>
          </w:tcPr>
          <w:p w14:paraId="4617AB14" w14:textId="77777777" w:rsidR="00332CE9" w:rsidRPr="00332CE9" w:rsidRDefault="00332CE9" w:rsidP="003A4FD4">
            <w:pPr>
              <w:autoSpaceDE w:val="0"/>
              <w:autoSpaceDN w:val="0"/>
              <w:adjustRightInd w:val="0"/>
              <w:rPr>
                <w:rFonts w:ascii="Arial" w:hAnsi="Arial" w:cs="Arial"/>
                <w:sz w:val="22"/>
                <w:szCs w:val="22"/>
              </w:rPr>
            </w:pPr>
          </w:p>
        </w:tc>
        <w:tc>
          <w:tcPr>
            <w:tcW w:w="2726" w:type="dxa"/>
          </w:tcPr>
          <w:p w14:paraId="150B012D" w14:textId="77777777" w:rsidR="00332CE9" w:rsidRPr="00332CE9" w:rsidRDefault="00332CE9" w:rsidP="003A4FD4">
            <w:pPr>
              <w:autoSpaceDE w:val="0"/>
              <w:autoSpaceDN w:val="0"/>
              <w:adjustRightInd w:val="0"/>
              <w:ind w:left="60" w:right="60"/>
              <w:rPr>
                <w:rFonts w:ascii="Arial" w:hAnsi="Arial" w:cs="Arial"/>
                <w:sz w:val="22"/>
                <w:szCs w:val="22"/>
              </w:rPr>
            </w:pPr>
            <w:proofErr w:type="spellStart"/>
            <w:r w:rsidRPr="00332CE9">
              <w:rPr>
                <w:rFonts w:ascii="Arial" w:hAnsi="Arial" w:cs="Arial"/>
                <w:sz w:val="22"/>
                <w:szCs w:val="22"/>
              </w:rPr>
              <w:t>Kepercayaan</w:t>
            </w:r>
            <w:proofErr w:type="spellEnd"/>
          </w:p>
        </w:tc>
        <w:tc>
          <w:tcPr>
            <w:tcW w:w="784" w:type="dxa"/>
          </w:tcPr>
          <w:p w14:paraId="6238C5D5" w14:textId="77777777" w:rsidR="00332CE9" w:rsidRPr="00332CE9" w:rsidRDefault="00332CE9"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.764</w:t>
            </w:r>
          </w:p>
        </w:tc>
        <w:tc>
          <w:tcPr>
            <w:tcW w:w="1080" w:type="dxa"/>
          </w:tcPr>
          <w:p w14:paraId="370A55D8" w14:textId="77777777" w:rsidR="00332CE9" w:rsidRPr="00332CE9" w:rsidRDefault="00332CE9"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.056</w:t>
            </w:r>
          </w:p>
        </w:tc>
        <w:tc>
          <w:tcPr>
            <w:tcW w:w="1440" w:type="dxa"/>
          </w:tcPr>
          <w:p w14:paraId="228C14AA" w14:textId="77777777" w:rsidR="00332CE9" w:rsidRPr="00332CE9" w:rsidRDefault="00332CE9"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.807</w:t>
            </w:r>
          </w:p>
        </w:tc>
        <w:tc>
          <w:tcPr>
            <w:tcW w:w="810" w:type="dxa"/>
          </w:tcPr>
          <w:p w14:paraId="73018563" w14:textId="77777777" w:rsidR="00332CE9" w:rsidRPr="00332CE9" w:rsidRDefault="00332CE9"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13.736</w:t>
            </w:r>
          </w:p>
        </w:tc>
        <w:tc>
          <w:tcPr>
            <w:tcW w:w="630" w:type="dxa"/>
          </w:tcPr>
          <w:p w14:paraId="1C6719AF" w14:textId="77777777" w:rsidR="00332CE9" w:rsidRPr="00332CE9" w:rsidRDefault="00332CE9"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.000</w:t>
            </w:r>
          </w:p>
        </w:tc>
      </w:tr>
      <w:tr w:rsidR="00332CE9" w:rsidRPr="00332CE9" w14:paraId="63D99CD5" w14:textId="77777777" w:rsidTr="003A4FD4">
        <w:trPr>
          <w:cantSplit/>
        </w:trPr>
        <w:tc>
          <w:tcPr>
            <w:tcW w:w="7925" w:type="dxa"/>
            <w:gridSpan w:val="7"/>
          </w:tcPr>
          <w:p w14:paraId="51527830" w14:textId="77777777" w:rsidR="00332CE9" w:rsidRPr="00332CE9" w:rsidRDefault="00332CE9" w:rsidP="003A4FD4">
            <w:pPr>
              <w:autoSpaceDE w:val="0"/>
              <w:autoSpaceDN w:val="0"/>
              <w:adjustRightInd w:val="0"/>
              <w:ind w:left="60" w:right="60"/>
              <w:rPr>
                <w:rFonts w:ascii="Arial" w:hAnsi="Arial" w:cs="Arial"/>
                <w:sz w:val="22"/>
                <w:szCs w:val="22"/>
              </w:rPr>
            </w:pPr>
            <w:r w:rsidRPr="00332CE9">
              <w:rPr>
                <w:rFonts w:ascii="Arial" w:hAnsi="Arial" w:cs="Arial"/>
                <w:sz w:val="22"/>
                <w:szCs w:val="22"/>
              </w:rPr>
              <w:t xml:space="preserve">a. Dependent Variable: Minat </w:t>
            </w:r>
            <w:proofErr w:type="spellStart"/>
            <w:r w:rsidRPr="00332CE9">
              <w:rPr>
                <w:rFonts w:ascii="Arial" w:hAnsi="Arial" w:cs="Arial"/>
                <w:sz w:val="22"/>
                <w:szCs w:val="22"/>
              </w:rPr>
              <w:t>Menabung</w:t>
            </w:r>
            <w:proofErr w:type="spellEnd"/>
          </w:p>
        </w:tc>
      </w:tr>
    </w:tbl>
    <w:p w14:paraId="213D1AC1" w14:textId="77777777" w:rsidR="00332CE9" w:rsidRPr="00332CE9" w:rsidRDefault="00332CE9" w:rsidP="00332CE9">
      <w:pPr>
        <w:pStyle w:val="NormalWeb"/>
        <w:spacing w:before="0" w:beforeAutospacing="0" w:after="0" w:afterAutospacing="0"/>
        <w:jc w:val="center"/>
        <w:rPr>
          <w:rFonts w:ascii="Arial" w:hAnsi="Arial" w:cs="Arial"/>
          <w:sz w:val="22"/>
          <w:szCs w:val="22"/>
        </w:rPr>
      </w:pPr>
      <w:r w:rsidRPr="00332CE9">
        <w:rPr>
          <w:rFonts w:ascii="Arial" w:hAnsi="Arial" w:cs="Arial"/>
          <w:sz w:val="22"/>
          <w:szCs w:val="22"/>
        </w:rPr>
        <w:t>Sumber : Olah data (2025)</w:t>
      </w:r>
    </w:p>
    <w:p w14:paraId="40382A2A" w14:textId="77777777" w:rsidR="00332CE9" w:rsidRPr="00332CE9" w:rsidRDefault="00332CE9" w:rsidP="00332CE9">
      <w:pPr>
        <w:spacing w:line="240" w:lineRule="auto"/>
        <w:rPr>
          <w:rFonts w:ascii="Arial" w:hAnsi="Arial" w:cs="Arial"/>
          <w:sz w:val="22"/>
          <w:szCs w:val="22"/>
        </w:rPr>
      </w:pPr>
      <w:proofErr w:type="spellStart"/>
      <w:r w:rsidRPr="00332CE9">
        <w:rPr>
          <w:rFonts w:ascii="Arial" w:hAnsi="Arial" w:cs="Arial"/>
          <w:sz w:val="22"/>
          <w:szCs w:val="22"/>
        </w:rPr>
        <w:t>Berdasarkan</w:t>
      </w:r>
      <w:proofErr w:type="spellEnd"/>
      <w:r w:rsidRPr="00332CE9">
        <w:rPr>
          <w:rFonts w:ascii="Arial" w:hAnsi="Arial" w:cs="Arial"/>
          <w:sz w:val="22"/>
          <w:szCs w:val="22"/>
        </w:rPr>
        <w:t xml:space="preserve"> </w:t>
      </w:r>
      <w:proofErr w:type="spellStart"/>
      <w:r w:rsidRPr="00332CE9">
        <w:rPr>
          <w:rFonts w:ascii="Arial" w:hAnsi="Arial" w:cs="Arial"/>
          <w:sz w:val="22"/>
          <w:szCs w:val="22"/>
        </w:rPr>
        <w:t>tabel</w:t>
      </w:r>
      <w:proofErr w:type="spellEnd"/>
      <w:r w:rsidRPr="00332CE9">
        <w:rPr>
          <w:rFonts w:ascii="Arial" w:hAnsi="Arial" w:cs="Arial"/>
          <w:sz w:val="22"/>
          <w:szCs w:val="22"/>
        </w:rPr>
        <w:t xml:space="preserve"> </w:t>
      </w:r>
      <w:proofErr w:type="spellStart"/>
      <w:r w:rsidRPr="00332CE9">
        <w:rPr>
          <w:rFonts w:ascii="Arial" w:hAnsi="Arial" w:cs="Arial"/>
          <w:sz w:val="22"/>
          <w:szCs w:val="22"/>
        </w:rPr>
        <w:t>diatas</w:t>
      </w:r>
      <w:proofErr w:type="spellEnd"/>
      <w:r w:rsidRPr="00332CE9">
        <w:rPr>
          <w:rFonts w:ascii="Arial" w:hAnsi="Arial" w:cs="Arial"/>
          <w:sz w:val="22"/>
          <w:szCs w:val="22"/>
        </w:rPr>
        <w:t xml:space="preserve"> </w:t>
      </w:r>
      <w:proofErr w:type="spellStart"/>
      <w:r w:rsidRPr="00332CE9">
        <w:rPr>
          <w:rFonts w:ascii="Arial" w:hAnsi="Arial" w:cs="Arial"/>
          <w:sz w:val="22"/>
          <w:szCs w:val="22"/>
        </w:rPr>
        <w:t>diperoleh</w:t>
      </w:r>
      <w:proofErr w:type="spellEnd"/>
      <w:r w:rsidRPr="00332CE9">
        <w:rPr>
          <w:rFonts w:ascii="Arial" w:hAnsi="Arial" w:cs="Arial"/>
          <w:sz w:val="22"/>
          <w:szCs w:val="22"/>
        </w:rPr>
        <w:t xml:space="preserve"> </w:t>
      </w:r>
      <w:proofErr w:type="spellStart"/>
      <w:r w:rsidRPr="00332CE9">
        <w:rPr>
          <w:rFonts w:ascii="Arial" w:hAnsi="Arial" w:cs="Arial"/>
          <w:sz w:val="22"/>
          <w:szCs w:val="22"/>
        </w:rPr>
        <w:t>persamaan</w:t>
      </w:r>
      <w:proofErr w:type="spellEnd"/>
      <w:r w:rsidRPr="00332CE9">
        <w:rPr>
          <w:rFonts w:ascii="Arial" w:hAnsi="Arial" w:cs="Arial"/>
          <w:sz w:val="22"/>
          <w:szCs w:val="22"/>
        </w:rPr>
        <w:t xml:space="preserve"> </w:t>
      </w:r>
      <w:proofErr w:type="spellStart"/>
      <w:r w:rsidRPr="00332CE9">
        <w:rPr>
          <w:rFonts w:ascii="Arial" w:hAnsi="Arial" w:cs="Arial"/>
          <w:sz w:val="22"/>
          <w:szCs w:val="22"/>
        </w:rPr>
        <w:t>regresi</w:t>
      </w:r>
      <w:proofErr w:type="spellEnd"/>
      <w:r w:rsidRPr="00332CE9">
        <w:rPr>
          <w:rFonts w:ascii="Arial" w:hAnsi="Arial" w:cs="Arial"/>
          <w:sz w:val="22"/>
          <w:szCs w:val="22"/>
        </w:rPr>
        <w:t xml:space="preserve"> linear </w:t>
      </w:r>
      <w:proofErr w:type="spellStart"/>
      <w:r w:rsidRPr="00332CE9">
        <w:rPr>
          <w:rFonts w:ascii="Arial" w:hAnsi="Arial" w:cs="Arial"/>
          <w:sz w:val="22"/>
          <w:szCs w:val="22"/>
        </w:rPr>
        <w:t>berganda</w:t>
      </w:r>
      <w:proofErr w:type="spellEnd"/>
      <w:r w:rsidRPr="00332CE9">
        <w:rPr>
          <w:rFonts w:ascii="Arial" w:hAnsi="Arial" w:cs="Arial"/>
          <w:sz w:val="22"/>
          <w:szCs w:val="22"/>
        </w:rPr>
        <w:t xml:space="preserve"> </w:t>
      </w:r>
      <w:proofErr w:type="spellStart"/>
      <w:r w:rsidRPr="00332CE9">
        <w:rPr>
          <w:rFonts w:ascii="Arial" w:hAnsi="Arial" w:cs="Arial"/>
          <w:sz w:val="22"/>
          <w:szCs w:val="22"/>
        </w:rPr>
        <w:t>sebagai</w:t>
      </w:r>
      <w:proofErr w:type="spellEnd"/>
      <w:r w:rsidRPr="00332CE9">
        <w:rPr>
          <w:rFonts w:ascii="Arial" w:hAnsi="Arial" w:cs="Arial"/>
          <w:sz w:val="22"/>
          <w:szCs w:val="22"/>
        </w:rPr>
        <w:t xml:space="preserve"> </w:t>
      </w:r>
      <w:proofErr w:type="spellStart"/>
      <w:r w:rsidRPr="00332CE9">
        <w:rPr>
          <w:rFonts w:ascii="Arial" w:hAnsi="Arial" w:cs="Arial"/>
          <w:sz w:val="22"/>
          <w:szCs w:val="22"/>
        </w:rPr>
        <w:t>berikut</w:t>
      </w:r>
      <w:proofErr w:type="spellEnd"/>
      <w:r w:rsidRPr="00332CE9">
        <w:rPr>
          <w:rFonts w:ascii="Arial" w:hAnsi="Arial" w:cs="Arial"/>
          <w:sz w:val="22"/>
          <w:szCs w:val="22"/>
        </w:rPr>
        <w:t>:</w:t>
      </w:r>
    </w:p>
    <w:p w14:paraId="45B6751C" w14:textId="77777777" w:rsidR="00332CE9" w:rsidRPr="00332CE9" w:rsidRDefault="00332CE9" w:rsidP="00332CE9">
      <w:pPr>
        <w:spacing w:line="240" w:lineRule="auto"/>
        <w:ind w:left="450" w:firstLine="450"/>
        <w:rPr>
          <w:rFonts w:ascii="Arial" w:eastAsiaTheme="minorEastAsia" w:hAnsi="Arial" w:cs="Arial"/>
          <w:sz w:val="22"/>
          <w:szCs w:val="22"/>
        </w:rPr>
      </w:pPr>
      <m:oMathPara>
        <m:oMath>
          <m:r>
            <m:rPr>
              <m:nor/>
            </m:rPr>
            <w:rPr>
              <w:rFonts w:ascii="Arial" w:hAnsi="Arial" w:cs="Arial"/>
              <w:sz w:val="22"/>
              <w:szCs w:val="22"/>
            </w:rPr>
            <m:t>Y=-2.339+0.178X</m:t>
          </m:r>
          <m:r>
            <m:rPr>
              <m:nor/>
            </m:rPr>
            <w:rPr>
              <w:rFonts w:ascii="Cambria Math" w:hAnsi="Cambria Math" w:cs="Cambria Math"/>
              <w:sz w:val="22"/>
              <w:szCs w:val="22"/>
            </w:rPr>
            <m:t>₁</m:t>
          </m:r>
          <m:r>
            <m:rPr>
              <m:nor/>
            </m:rPr>
            <w:rPr>
              <w:rFonts w:ascii="Arial" w:eastAsiaTheme="minorEastAsia" w:hAnsi="Arial" w:cs="Arial"/>
              <w:sz w:val="22"/>
              <w:szCs w:val="22"/>
            </w:rPr>
            <m:t xml:space="preserve"> + 0.014</m:t>
          </m:r>
          <m:r>
            <m:rPr>
              <m:nor/>
            </m:rPr>
            <w:rPr>
              <w:rFonts w:ascii="Arial" w:hAnsi="Arial" w:cs="Arial"/>
              <w:sz w:val="22"/>
              <w:szCs w:val="22"/>
            </w:rPr>
            <m:t>X</m:t>
          </m:r>
          <m:r>
            <m:rPr>
              <m:nor/>
            </m:rPr>
            <w:rPr>
              <w:rFonts w:ascii="Cambria Math" w:hAnsi="Cambria Math" w:cs="Cambria Math"/>
              <w:sz w:val="22"/>
              <w:szCs w:val="22"/>
            </w:rPr>
            <m:t>₂</m:t>
          </m:r>
          <m:r>
            <m:rPr>
              <m:nor/>
            </m:rPr>
            <w:rPr>
              <w:rFonts w:ascii="Arial" w:eastAsiaTheme="minorEastAsia" w:hAnsi="Arial" w:cs="Arial"/>
              <w:sz w:val="22"/>
              <w:szCs w:val="22"/>
            </w:rPr>
            <m:t>+ 0.764</m:t>
          </m:r>
          <m:r>
            <m:rPr>
              <m:nor/>
            </m:rPr>
            <w:rPr>
              <w:rFonts w:ascii="Arial" w:hAnsi="Arial" w:cs="Arial"/>
              <w:sz w:val="22"/>
              <w:szCs w:val="22"/>
            </w:rPr>
            <m:t>X</m:t>
          </m:r>
          <m:r>
            <m:rPr>
              <m:nor/>
            </m:rPr>
            <w:rPr>
              <w:rFonts w:ascii="Cambria Math" w:hAnsi="Cambria Math" w:cs="Cambria Math"/>
              <w:sz w:val="22"/>
              <w:szCs w:val="22"/>
            </w:rPr>
            <m:t>₃</m:t>
          </m:r>
          <m:r>
            <m:rPr>
              <m:nor/>
            </m:rPr>
            <w:rPr>
              <w:rFonts w:ascii="Arial" w:eastAsiaTheme="minorEastAsia" w:hAnsi="Arial" w:cs="Arial"/>
              <w:sz w:val="22"/>
              <w:szCs w:val="22"/>
            </w:rPr>
            <m:t>+ e</m:t>
          </m:r>
        </m:oMath>
      </m:oMathPara>
    </w:p>
    <w:p w14:paraId="40DE048F" w14:textId="5FE02A25" w:rsidR="00332CE9" w:rsidRPr="00332CE9" w:rsidRDefault="00332CE9" w:rsidP="00332CE9">
      <w:pPr>
        <w:spacing w:line="240" w:lineRule="auto"/>
        <w:rPr>
          <w:rFonts w:ascii="Arial" w:hAnsi="Arial" w:cs="Arial"/>
          <w:sz w:val="22"/>
          <w:szCs w:val="22"/>
        </w:rPr>
      </w:pPr>
      <w:proofErr w:type="spellStart"/>
      <w:r w:rsidRPr="00332CE9">
        <w:rPr>
          <w:rFonts w:ascii="Arial" w:hAnsi="Arial" w:cs="Arial"/>
          <w:sz w:val="22"/>
          <w:szCs w:val="22"/>
        </w:rPr>
        <w:t>Penjelasan</w:t>
      </w:r>
      <w:proofErr w:type="spellEnd"/>
      <w:r w:rsidRPr="00332CE9">
        <w:rPr>
          <w:rFonts w:ascii="Arial" w:hAnsi="Arial" w:cs="Arial"/>
          <w:sz w:val="22"/>
          <w:szCs w:val="22"/>
        </w:rPr>
        <w:t xml:space="preserve"> </w:t>
      </w:r>
      <w:proofErr w:type="spellStart"/>
      <w:r w:rsidRPr="00332CE9">
        <w:rPr>
          <w:rFonts w:ascii="Arial" w:hAnsi="Arial" w:cs="Arial"/>
          <w:sz w:val="22"/>
          <w:szCs w:val="22"/>
        </w:rPr>
        <w:t>lebih</w:t>
      </w:r>
      <w:proofErr w:type="spellEnd"/>
      <w:r w:rsidRPr="00332CE9">
        <w:rPr>
          <w:rFonts w:ascii="Arial" w:hAnsi="Arial" w:cs="Arial"/>
          <w:sz w:val="22"/>
          <w:szCs w:val="22"/>
        </w:rPr>
        <w:t xml:space="preserve"> </w:t>
      </w:r>
      <w:proofErr w:type="spellStart"/>
      <w:r w:rsidRPr="00332CE9">
        <w:rPr>
          <w:rFonts w:ascii="Arial" w:hAnsi="Arial" w:cs="Arial"/>
          <w:sz w:val="22"/>
          <w:szCs w:val="22"/>
        </w:rPr>
        <w:t>lanjut</w:t>
      </w:r>
      <w:proofErr w:type="spellEnd"/>
      <w:r w:rsidRPr="00332CE9">
        <w:rPr>
          <w:rFonts w:ascii="Arial" w:hAnsi="Arial" w:cs="Arial"/>
          <w:sz w:val="22"/>
          <w:szCs w:val="22"/>
        </w:rPr>
        <w:t xml:space="preserve"> </w:t>
      </w:r>
      <w:proofErr w:type="spellStart"/>
      <w:r w:rsidRPr="00332CE9">
        <w:rPr>
          <w:rFonts w:ascii="Arial" w:hAnsi="Arial" w:cs="Arial"/>
          <w:sz w:val="22"/>
          <w:szCs w:val="22"/>
        </w:rPr>
        <w:t>mengenai</w:t>
      </w:r>
      <w:proofErr w:type="spellEnd"/>
      <w:r w:rsidRPr="00332CE9">
        <w:rPr>
          <w:rFonts w:ascii="Arial" w:hAnsi="Arial" w:cs="Arial"/>
          <w:sz w:val="22"/>
          <w:szCs w:val="22"/>
        </w:rPr>
        <w:t xml:space="preserve"> </w:t>
      </w:r>
      <w:proofErr w:type="spellStart"/>
      <w:r w:rsidRPr="00332CE9">
        <w:rPr>
          <w:rFonts w:ascii="Arial" w:hAnsi="Arial" w:cs="Arial"/>
          <w:sz w:val="22"/>
          <w:szCs w:val="22"/>
        </w:rPr>
        <w:t>persamaan</w:t>
      </w:r>
      <w:proofErr w:type="spellEnd"/>
      <w:r w:rsidRPr="00332CE9">
        <w:rPr>
          <w:rFonts w:ascii="Arial" w:hAnsi="Arial" w:cs="Arial"/>
          <w:sz w:val="22"/>
          <w:szCs w:val="22"/>
        </w:rPr>
        <w:t xml:space="preserve"> </w:t>
      </w:r>
      <w:proofErr w:type="spellStart"/>
      <w:r w:rsidRPr="00332CE9">
        <w:rPr>
          <w:rFonts w:ascii="Arial" w:hAnsi="Arial" w:cs="Arial"/>
          <w:sz w:val="22"/>
          <w:szCs w:val="22"/>
        </w:rPr>
        <w:t>regresi</w:t>
      </w:r>
      <w:proofErr w:type="spellEnd"/>
      <w:r w:rsidRPr="00332CE9">
        <w:rPr>
          <w:rFonts w:ascii="Arial" w:hAnsi="Arial" w:cs="Arial"/>
          <w:sz w:val="22"/>
          <w:szCs w:val="22"/>
        </w:rPr>
        <w:t xml:space="preserve"> linear </w:t>
      </w:r>
      <w:proofErr w:type="spellStart"/>
      <w:r w:rsidRPr="00332CE9">
        <w:rPr>
          <w:rFonts w:ascii="Arial" w:hAnsi="Arial" w:cs="Arial"/>
          <w:sz w:val="22"/>
          <w:szCs w:val="22"/>
        </w:rPr>
        <w:t>berganda</w:t>
      </w:r>
      <w:proofErr w:type="spellEnd"/>
      <w:r w:rsidRPr="00332CE9">
        <w:rPr>
          <w:rFonts w:ascii="Arial" w:hAnsi="Arial" w:cs="Arial"/>
          <w:sz w:val="22"/>
          <w:szCs w:val="22"/>
        </w:rPr>
        <w:t xml:space="preserve"> </w:t>
      </w:r>
      <w:proofErr w:type="spellStart"/>
      <w:r w:rsidRPr="00332CE9">
        <w:rPr>
          <w:rFonts w:ascii="Arial" w:hAnsi="Arial" w:cs="Arial"/>
          <w:sz w:val="22"/>
          <w:szCs w:val="22"/>
        </w:rPr>
        <w:t>adalah</w:t>
      </w:r>
      <w:proofErr w:type="spellEnd"/>
      <w:r w:rsidRPr="00332CE9">
        <w:rPr>
          <w:rFonts w:ascii="Arial" w:hAnsi="Arial" w:cs="Arial"/>
          <w:sz w:val="22"/>
          <w:szCs w:val="22"/>
        </w:rPr>
        <w:t xml:space="preserve"> </w:t>
      </w:r>
      <w:proofErr w:type="spellStart"/>
      <w:r w:rsidRPr="00332CE9">
        <w:rPr>
          <w:rFonts w:ascii="Arial" w:hAnsi="Arial" w:cs="Arial"/>
          <w:sz w:val="22"/>
          <w:szCs w:val="22"/>
        </w:rPr>
        <w:t>sebagai</w:t>
      </w:r>
      <w:proofErr w:type="spellEnd"/>
      <w:r w:rsidRPr="00332CE9">
        <w:rPr>
          <w:rFonts w:ascii="Arial" w:hAnsi="Arial" w:cs="Arial"/>
          <w:sz w:val="22"/>
          <w:szCs w:val="22"/>
        </w:rPr>
        <w:t xml:space="preserve"> </w:t>
      </w:r>
      <w:proofErr w:type="spellStart"/>
      <w:r w:rsidRPr="00332CE9">
        <w:rPr>
          <w:rFonts w:ascii="Arial" w:hAnsi="Arial" w:cs="Arial"/>
          <w:sz w:val="22"/>
          <w:szCs w:val="22"/>
        </w:rPr>
        <w:t>berikut</w:t>
      </w:r>
      <w:proofErr w:type="spellEnd"/>
      <w:r w:rsidRPr="00332CE9">
        <w:rPr>
          <w:rFonts w:ascii="Arial" w:hAnsi="Arial" w:cs="Arial"/>
          <w:sz w:val="22"/>
          <w:szCs w:val="22"/>
        </w:rPr>
        <w:t>:</w:t>
      </w:r>
    </w:p>
    <w:p w14:paraId="496AF3F2" w14:textId="77777777" w:rsidR="00332CE9" w:rsidRPr="00332CE9" w:rsidRDefault="00332CE9" w:rsidP="00230235">
      <w:pPr>
        <w:pStyle w:val="ListParagraph"/>
        <w:numPr>
          <w:ilvl w:val="0"/>
          <w:numId w:val="6"/>
        </w:numPr>
        <w:spacing w:after="240" w:line="240" w:lineRule="auto"/>
        <w:ind w:left="360"/>
        <w:jc w:val="both"/>
        <w:rPr>
          <w:rFonts w:ascii="Arial" w:eastAsia="Times New Roman" w:hAnsi="Arial" w:cs="Arial"/>
        </w:rPr>
      </w:pPr>
      <w:r w:rsidRPr="00332CE9">
        <w:rPr>
          <w:rFonts w:ascii="Arial" w:eastAsia="Times New Roman" w:hAnsi="Arial" w:cs="Arial"/>
        </w:rPr>
        <w:t xml:space="preserve">Nilai </w:t>
      </w:r>
      <w:proofErr w:type="spellStart"/>
      <w:r w:rsidRPr="00332CE9">
        <w:rPr>
          <w:rFonts w:ascii="Arial" w:eastAsia="Times New Roman" w:hAnsi="Arial" w:cs="Arial"/>
        </w:rPr>
        <w:t>koefisien</w:t>
      </w:r>
      <w:proofErr w:type="spellEnd"/>
      <w:r w:rsidRPr="00332CE9">
        <w:rPr>
          <w:rFonts w:ascii="Arial" w:eastAsia="Times New Roman" w:hAnsi="Arial" w:cs="Arial"/>
        </w:rPr>
        <w:t xml:space="preserve"> pada </w:t>
      </w:r>
      <w:proofErr w:type="spellStart"/>
      <w:r w:rsidRPr="00332CE9">
        <w:rPr>
          <w:rFonts w:ascii="Arial" w:eastAsia="Times New Roman" w:hAnsi="Arial" w:cs="Arial"/>
        </w:rPr>
        <w:t>variabel</w:t>
      </w:r>
      <w:proofErr w:type="spellEnd"/>
      <w:r w:rsidRPr="00332CE9">
        <w:rPr>
          <w:rFonts w:ascii="Arial" w:eastAsia="Times New Roman" w:hAnsi="Arial" w:cs="Arial"/>
        </w:rPr>
        <w:t xml:space="preserve"> </w:t>
      </w:r>
      <w:proofErr w:type="spellStart"/>
      <w:r w:rsidRPr="00332CE9">
        <w:rPr>
          <w:rFonts w:ascii="Arial" w:eastAsia="Times New Roman" w:hAnsi="Arial" w:cs="Arial"/>
        </w:rPr>
        <w:t>literasi</w:t>
      </w:r>
      <w:proofErr w:type="spellEnd"/>
      <w:r w:rsidRPr="00332CE9">
        <w:rPr>
          <w:rFonts w:ascii="Arial" w:eastAsia="Times New Roman" w:hAnsi="Arial" w:cs="Arial"/>
        </w:rPr>
        <w:t xml:space="preserve"> </w:t>
      </w:r>
      <w:proofErr w:type="spellStart"/>
      <w:r w:rsidRPr="00332CE9">
        <w:rPr>
          <w:rFonts w:ascii="Arial" w:eastAsia="Times New Roman" w:hAnsi="Arial" w:cs="Arial"/>
        </w:rPr>
        <w:t>keuangan</w:t>
      </w:r>
      <w:proofErr w:type="spellEnd"/>
      <w:r w:rsidRPr="00332CE9">
        <w:rPr>
          <w:rFonts w:ascii="Arial" w:eastAsia="Times New Roman" w:hAnsi="Arial" w:cs="Arial"/>
        </w:rPr>
        <w:t xml:space="preserve"> syariah </w:t>
      </w:r>
      <w:proofErr w:type="spellStart"/>
      <w:r w:rsidRPr="00332CE9">
        <w:rPr>
          <w:rFonts w:ascii="Arial" w:eastAsia="Times New Roman" w:hAnsi="Arial" w:cs="Arial"/>
        </w:rPr>
        <w:t>bernilai</w:t>
      </w:r>
      <w:proofErr w:type="spellEnd"/>
      <w:r w:rsidRPr="00332CE9">
        <w:rPr>
          <w:rFonts w:ascii="Arial" w:eastAsia="Times New Roman" w:hAnsi="Arial" w:cs="Arial"/>
        </w:rPr>
        <w:t xml:space="preserve"> </w:t>
      </w:r>
      <w:proofErr w:type="spellStart"/>
      <w:r w:rsidRPr="00332CE9">
        <w:rPr>
          <w:rFonts w:ascii="Arial" w:eastAsia="Times New Roman" w:hAnsi="Arial" w:cs="Arial"/>
        </w:rPr>
        <w:t>positif</w:t>
      </w:r>
      <w:proofErr w:type="spellEnd"/>
      <w:r w:rsidRPr="00332CE9">
        <w:rPr>
          <w:rFonts w:ascii="Arial" w:eastAsia="Times New Roman" w:hAnsi="Arial" w:cs="Arial"/>
        </w:rPr>
        <w:t xml:space="preserve"> </w:t>
      </w:r>
      <w:proofErr w:type="spellStart"/>
      <w:r w:rsidRPr="00332CE9">
        <w:rPr>
          <w:rFonts w:ascii="Arial" w:eastAsia="Times New Roman" w:hAnsi="Arial" w:cs="Arial"/>
        </w:rPr>
        <w:t>sebesar</w:t>
      </w:r>
      <w:proofErr w:type="spellEnd"/>
      <w:r w:rsidRPr="00332CE9">
        <w:rPr>
          <w:rFonts w:ascii="Arial" w:eastAsia="Times New Roman" w:hAnsi="Arial" w:cs="Arial"/>
        </w:rPr>
        <w:t xml:space="preserve"> 0.178 </w:t>
      </w:r>
      <w:proofErr w:type="spellStart"/>
      <w:r w:rsidRPr="00332CE9">
        <w:rPr>
          <w:rFonts w:ascii="Arial" w:eastAsia="Times New Roman" w:hAnsi="Arial" w:cs="Arial"/>
        </w:rPr>
        <w:t>menunjukkan</w:t>
      </w:r>
      <w:proofErr w:type="spellEnd"/>
      <w:r w:rsidRPr="00332CE9">
        <w:rPr>
          <w:rFonts w:ascii="Arial" w:eastAsia="Times New Roman" w:hAnsi="Arial" w:cs="Arial"/>
        </w:rPr>
        <w:t xml:space="preserve"> </w:t>
      </w:r>
      <w:proofErr w:type="spellStart"/>
      <w:r w:rsidRPr="00332CE9">
        <w:rPr>
          <w:rFonts w:ascii="Arial" w:eastAsia="Times New Roman" w:hAnsi="Arial" w:cs="Arial"/>
        </w:rPr>
        <w:t>bahwa</w:t>
      </w:r>
      <w:proofErr w:type="spellEnd"/>
      <w:r w:rsidRPr="00332CE9">
        <w:rPr>
          <w:rFonts w:ascii="Arial" w:eastAsia="Times New Roman" w:hAnsi="Arial" w:cs="Arial"/>
        </w:rPr>
        <w:t xml:space="preserve"> </w:t>
      </w:r>
      <w:proofErr w:type="spellStart"/>
      <w:r w:rsidRPr="00332CE9">
        <w:rPr>
          <w:rFonts w:ascii="Arial" w:eastAsia="Times New Roman" w:hAnsi="Arial" w:cs="Arial"/>
        </w:rPr>
        <w:t>setiap</w:t>
      </w:r>
      <w:proofErr w:type="spellEnd"/>
      <w:r w:rsidRPr="00332CE9">
        <w:rPr>
          <w:rFonts w:ascii="Arial" w:eastAsia="Times New Roman" w:hAnsi="Arial" w:cs="Arial"/>
        </w:rPr>
        <w:t xml:space="preserve"> </w:t>
      </w:r>
      <w:proofErr w:type="spellStart"/>
      <w:r w:rsidRPr="00332CE9">
        <w:rPr>
          <w:rFonts w:ascii="Arial" w:eastAsia="Times New Roman" w:hAnsi="Arial" w:cs="Arial"/>
        </w:rPr>
        <w:t>peningkatan</w:t>
      </w:r>
      <w:proofErr w:type="spellEnd"/>
      <w:r w:rsidRPr="00332CE9">
        <w:rPr>
          <w:rFonts w:ascii="Arial" w:eastAsia="Times New Roman" w:hAnsi="Arial" w:cs="Arial"/>
        </w:rPr>
        <w:t xml:space="preserve"> </w:t>
      </w:r>
      <w:proofErr w:type="spellStart"/>
      <w:r w:rsidRPr="00332CE9">
        <w:rPr>
          <w:rFonts w:ascii="Arial" w:eastAsia="Times New Roman" w:hAnsi="Arial" w:cs="Arial"/>
        </w:rPr>
        <w:t>satu</w:t>
      </w:r>
      <w:proofErr w:type="spellEnd"/>
      <w:r w:rsidRPr="00332CE9">
        <w:rPr>
          <w:rFonts w:ascii="Arial" w:eastAsia="Times New Roman" w:hAnsi="Arial" w:cs="Arial"/>
        </w:rPr>
        <w:t xml:space="preserve"> </w:t>
      </w:r>
      <w:proofErr w:type="spellStart"/>
      <w:r w:rsidRPr="00332CE9">
        <w:rPr>
          <w:rFonts w:ascii="Arial" w:eastAsia="Times New Roman" w:hAnsi="Arial" w:cs="Arial"/>
        </w:rPr>
        <w:t>satuan</w:t>
      </w:r>
      <w:proofErr w:type="spellEnd"/>
      <w:r w:rsidRPr="00332CE9">
        <w:rPr>
          <w:rFonts w:ascii="Arial" w:eastAsia="Times New Roman" w:hAnsi="Arial" w:cs="Arial"/>
        </w:rPr>
        <w:t xml:space="preserve"> </w:t>
      </w:r>
      <w:proofErr w:type="spellStart"/>
      <w:r w:rsidRPr="00332CE9">
        <w:rPr>
          <w:rFonts w:ascii="Arial" w:eastAsia="Times New Roman" w:hAnsi="Arial" w:cs="Arial"/>
        </w:rPr>
        <w:t>dalam</w:t>
      </w:r>
      <w:proofErr w:type="spellEnd"/>
      <w:r w:rsidRPr="00332CE9">
        <w:rPr>
          <w:rFonts w:ascii="Arial" w:eastAsia="Times New Roman" w:hAnsi="Arial" w:cs="Arial"/>
        </w:rPr>
        <w:t xml:space="preserve"> </w:t>
      </w:r>
      <w:proofErr w:type="spellStart"/>
      <w:r w:rsidRPr="00332CE9">
        <w:rPr>
          <w:rFonts w:ascii="Arial" w:eastAsia="Times New Roman" w:hAnsi="Arial" w:cs="Arial"/>
        </w:rPr>
        <w:t>literasi</w:t>
      </w:r>
      <w:proofErr w:type="spellEnd"/>
      <w:r w:rsidRPr="00332CE9">
        <w:rPr>
          <w:rFonts w:ascii="Arial" w:eastAsia="Times New Roman" w:hAnsi="Arial" w:cs="Arial"/>
        </w:rPr>
        <w:t xml:space="preserve"> </w:t>
      </w:r>
      <w:proofErr w:type="spellStart"/>
      <w:r w:rsidRPr="00332CE9">
        <w:rPr>
          <w:rFonts w:ascii="Arial" w:eastAsia="Times New Roman" w:hAnsi="Arial" w:cs="Arial"/>
        </w:rPr>
        <w:t>keuangan</w:t>
      </w:r>
      <w:proofErr w:type="spellEnd"/>
      <w:r w:rsidRPr="00332CE9">
        <w:rPr>
          <w:rFonts w:ascii="Arial" w:eastAsia="Times New Roman" w:hAnsi="Arial" w:cs="Arial"/>
        </w:rPr>
        <w:t xml:space="preserve"> syariah </w:t>
      </w:r>
      <w:proofErr w:type="spellStart"/>
      <w:r w:rsidRPr="00332CE9">
        <w:rPr>
          <w:rFonts w:ascii="Arial" w:eastAsia="Times New Roman" w:hAnsi="Arial" w:cs="Arial"/>
        </w:rPr>
        <w:t>akan</w:t>
      </w:r>
      <w:proofErr w:type="spellEnd"/>
      <w:r w:rsidRPr="00332CE9">
        <w:rPr>
          <w:rFonts w:ascii="Arial" w:eastAsia="Times New Roman" w:hAnsi="Arial" w:cs="Arial"/>
        </w:rPr>
        <w:t xml:space="preserve"> </w:t>
      </w:r>
      <w:proofErr w:type="spellStart"/>
      <w:r w:rsidRPr="00332CE9">
        <w:rPr>
          <w:rFonts w:ascii="Arial" w:eastAsia="Times New Roman" w:hAnsi="Arial" w:cs="Arial"/>
        </w:rPr>
        <w:t>meningkatkan</w:t>
      </w:r>
      <w:proofErr w:type="spellEnd"/>
      <w:r w:rsidRPr="00332CE9">
        <w:rPr>
          <w:rFonts w:ascii="Arial" w:eastAsia="Times New Roman" w:hAnsi="Arial" w:cs="Arial"/>
        </w:rPr>
        <w:t xml:space="preserve"> </w:t>
      </w:r>
      <w:proofErr w:type="spellStart"/>
      <w:r w:rsidRPr="00332CE9">
        <w:rPr>
          <w:rFonts w:ascii="Arial" w:eastAsia="Times New Roman" w:hAnsi="Arial" w:cs="Arial"/>
        </w:rPr>
        <w:t>minat</w:t>
      </w:r>
      <w:proofErr w:type="spellEnd"/>
      <w:r w:rsidRPr="00332CE9">
        <w:rPr>
          <w:rFonts w:ascii="Arial" w:eastAsia="Times New Roman" w:hAnsi="Arial" w:cs="Arial"/>
        </w:rPr>
        <w:t xml:space="preserve"> </w:t>
      </w:r>
      <w:proofErr w:type="spellStart"/>
      <w:r w:rsidRPr="00332CE9">
        <w:rPr>
          <w:rFonts w:ascii="Arial" w:eastAsia="Times New Roman" w:hAnsi="Arial" w:cs="Arial"/>
        </w:rPr>
        <w:t>menabung</w:t>
      </w:r>
      <w:proofErr w:type="spellEnd"/>
      <w:r w:rsidRPr="00332CE9">
        <w:rPr>
          <w:rFonts w:ascii="Arial" w:eastAsia="Times New Roman" w:hAnsi="Arial" w:cs="Arial"/>
        </w:rPr>
        <w:t xml:space="preserve"> </w:t>
      </w:r>
      <w:proofErr w:type="spellStart"/>
      <w:r w:rsidRPr="00332CE9">
        <w:rPr>
          <w:rFonts w:ascii="Arial" w:eastAsia="Times New Roman" w:hAnsi="Arial" w:cs="Arial"/>
        </w:rPr>
        <w:t>sebesar</w:t>
      </w:r>
      <w:proofErr w:type="spellEnd"/>
      <w:r w:rsidRPr="00332CE9">
        <w:rPr>
          <w:rFonts w:ascii="Arial" w:eastAsia="Times New Roman" w:hAnsi="Arial" w:cs="Arial"/>
        </w:rPr>
        <w:t xml:space="preserve"> 0.178.</w:t>
      </w:r>
    </w:p>
    <w:p w14:paraId="271D7072" w14:textId="77777777" w:rsidR="00332CE9" w:rsidRPr="00332CE9" w:rsidRDefault="00332CE9" w:rsidP="00230235">
      <w:pPr>
        <w:pStyle w:val="ListParagraph"/>
        <w:numPr>
          <w:ilvl w:val="0"/>
          <w:numId w:val="6"/>
        </w:numPr>
        <w:spacing w:before="100" w:beforeAutospacing="1" w:after="240" w:line="240" w:lineRule="auto"/>
        <w:ind w:left="360"/>
        <w:jc w:val="both"/>
        <w:rPr>
          <w:rFonts w:ascii="Arial" w:eastAsia="Times New Roman" w:hAnsi="Arial" w:cs="Arial"/>
        </w:rPr>
      </w:pPr>
      <w:r w:rsidRPr="00332CE9">
        <w:rPr>
          <w:rFonts w:ascii="Arial" w:eastAsia="Times New Roman" w:hAnsi="Arial" w:cs="Arial"/>
        </w:rPr>
        <w:lastRenderedPageBreak/>
        <w:t xml:space="preserve">Nilai </w:t>
      </w:r>
      <w:proofErr w:type="spellStart"/>
      <w:r w:rsidRPr="00332CE9">
        <w:rPr>
          <w:rFonts w:ascii="Arial" w:eastAsia="Times New Roman" w:hAnsi="Arial" w:cs="Arial"/>
        </w:rPr>
        <w:t>koefisien</w:t>
      </w:r>
      <w:proofErr w:type="spellEnd"/>
      <w:r w:rsidRPr="00332CE9">
        <w:rPr>
          <w:rFonts w:ascii="Arial" w:eastAsia="Times New Roman" w:hAnsi="Arial" w:cs="Arial"/>
        </w:rPr>
        <w:t xml:space="preserve"> pada </w:t>
      </w:r>
      <w:proofErr w:type="spellStart"/>
      <w:r w:rsidRPr="00332CE9">
        <w:rPr>
          <w:rFonts w:ascii="Arial" w:eastAsia="Times New Roman" w:hAnsi="Arial" w:cs="Arial"/>
        </w:rPr>
        <w:t>variabel</w:t>
      </w:r>
      <w:proofErr w:type="spellEnd"/>
      <w:r w:rsidRPr="00332CE9">
        <w:rPr>
          <w:rFonts w:ascii="Arial" w:eastAsia="Times New Roman" w:hAnsi="Arial" w:cs="Arial"/>
        </w:rPr>
        <w:t xml:space="preserve"> </w:t>
      </w:r>
      <w:proofErr w:type="spellStart"/>
      <w:r w:rsidRPr="00332CE9">
        <w:rPr>
          <w:rFonts w:ascii="Arial" w:eastAsia="Times New Roman" w:hAnsi="Arial" w:cs="Arial"/>
        </w:rPr>
        <w:t>religiusitas</w:t>
      </w:r>
      <w:proofErr w:type="spellEnd"/>
      <w:r w:rsidRPr="00332CE9">
        <w:rPr>
          <w:rFonts w:ascii="Arial" w:eastAsia="Times New Roman" w:hAnsi="Arial" w:cs="Arial"/>
        </w:rPr>
        <w:t xml:space="preserve"> </w:t>
      </w:r>
      <w:proofErr w:type="spellStart"/>
      <w:r w:rsidRPr="00332CE9">
        <w:rPr>
          <w:rFonts w:ascii="Arial" w:eastAsia="Times New Roman" w:hAnsi="Arial" w:cs="Arial"/>
        </w:rPr>
        <w:t>bernilai</w:t>
      </w:r>
      <w:proofErr w:type="spellEnd"/>
      <w:r w:rsidRPr="00332CE9">
        <w:rPr>
          <w:rFonts w:ascii="Arial" w:eastAsia="Times New Roman" w:hAnsi="Arial" w:cs="Arial"/>
        </w:rPr>
        <w:t xml:space="preserve"> </w:t>
      </w:r>
      <w:proofErr w:type="spellStart"/>
      <w:r w:rsidRPr="00332CE9">
        <w:rPr>
          <w:rFonts w:ascii="Arial" w:eastAsia="Times New Roman" w:hAnsi="Arial" w:cs="Arial"/>
        </w:rPr>
        <w:t>positif</w:t>
      </w:r>
      <w:proofErr w:type="spellEnd"/>
      <w:r w:rsidRPr="00332CE9">
        <w:rPr>
          <w:rFonts w:ascii="Arial" w:eastAsia="Times New Roman" w:hAnsi="Arial" w:cs="Arial"/>
        </w:rPr>
        <w:t xml:space="preserve"> </w:t>
      </w:r>
      <w:proofErr w:type="spellStart"/>
      <w:r w:rsidRPr="00332CE9">
        <w:rPr>
          <w:rFonts w:ascii="Arial" w:eastAsia="Times New Roman" w:hAnsi="Arial" w:cs="Arial"/>
        </w:rPr>
        <w:t>sebesar</w:t>
      </w:r>
      <w:proofErr w:type="spellEnd"/>
      <w:r w:rsidRPr="00332CE9">
        <w:rPr>
          <w:rFonts w:ascii="Arial" w:eastAsia="Times New Roman" w:hAnsi="Arial" w:cs="Arial"/>
        </w:rPr>
        <w:t xml:space="preserve"> 0.014 </w:t>
      </w:r>
      <w:proofErr w:type="spellStart"/>
      <w:r w:rsidRPr="00332CE9">
        <w:rPr>
          <w:rFonts w:ascii="Arial" w:eastAsia="Times New Roman" w:hAnsi="Arial" w:cs="Arial"/>
        </w:rPr>
        <w:t>menunjukkan</w:t>
      </w:r>
      <w:proofErr w:type="spellEnd"/>
      <w:r w:rsidRPr="00332CE9">
        <w:rPr>
          <w:rFonts w:ascii="Arial" w:eastAsia="Times New Roman" w:hAnsi="Arial" w:cs="Arial"/>
        </w:rPr>
        <w:t xml:space="preserve"> </w:t>
      </w:r>
      <w:proofErr w:type="spellStart"/>
      <w:r w:rsidRPr="00332CE9">
        <w:rPr>
          <w:rFonts w:ascii="Arial" w:eastAsia="Times New Roman" w:hAnsi="Arial" w:cs="Arial"/>
        </w:rPr>
        <w:t>bahwa</w:t>
      </w:r>
      <w:proofErr w:type="spellEnd"/>
      <w:r w:rsidRPr="00332CE9">
        <w:rPr>
          <w:rFonts w:ascii="Arial" w:eastAsia="Times New Roman" w:hAnsi="Arial" w:cs="Arial"/>
        </w:rPr>
        <w:t xml:space="preserve"> </w:t>
      </w:r>
      <w:proofErr w:type="spellStart"/>
      <w:r w:rsidRPr="00332CE9">
        <w:rPr>
          <w:rFonts w:ascii="Arial" w:eastAsia="Times New Roman" w:hAnsi="Arial" w:cs="Arial"/>
        </w:rPr>
        <w:t>setiap</w:t>
      </w:r>
      <w:proofErr w:type="spellEnd"/>
      <w:r w:rsidRPr="00332CE9">
        <w:rPr>
          <w:rFonts w:ascii="Arial" w:eastAsia="Times New Roman" w:hAnsi="Arial" w:cs="Arial"/>
        </w:rPr>
        <w:t xml:space="preserve"> </w:t>
      </w:r>
      <w:proofErr w:type="spellStart"/>
      <w:r w:rsidRPr="00332CE9">
        <w:rPr>
          <w:rFonts w:ascii="Arial" w:eastAsia="Times New Roman" w:hAnsi="Arial" w:cs="Arial"/>
        </w:rPr>
        <w:t>peningkatan</w:t>
      </w:r>
      <w:proofErr w:type="spellEnd"/>
      <w:r w:rsidRPr="00332CE9">
        <w:rPr>
          <w:rFonts w:ascii="Arial" w:eastAsia="Times New Roman" w:hAnsi="Arial" w:cs="Arial"/>
        </w:rPr>
        <w:t xml:space="preserve"> </w:t>
      </w:r>
      <w:proofErr w:type="spellStart"/>
      <w:r w:rsidRPr="00332CE9">
        <w:rPr>
          <w:rFonts w:ascii="Arial" w:eastAsia="Times New Roman" w:hAnsi="Arial" w:cs="Arial"/>
        </w:rPr>
        <w:t>satu</w:t>
      </w:r>
      <w:proofErr w:type="spellEnd"/>
      <w:r w:rsidRPr="00332CE9">
        <w:rPr>
          <w:rFonts w:ascii="Arial" w:eastAsia="Times New Roman" w:hAnsi="Arial" w:cs="Arial"/>
        </w:rPr>
        <w:t xml:space="preserve"> </w:t>
      </w:r>
      <w:proofErr w:type="spellStart"/>
      <w:r w:rsidRPr="00332CE9">
        <w:rPr>
          <w:rFonts w:ascii="Arial" w:eastAsia="Times New Roman" w:hAnsi="Arial" w:cs="Arial"/>
        </w:rPr>
        <w:t>satuan</w:t>
      </w:r>
      <w:proofErr w:type="spellEnd"/>
      <w:r w:rsidRPr="00332CE9">
        <w:rPr>
          <w:rFonts w:ascii="Arial" w:eastAsia="Times New Roman" w:hAnsi="Arial" w:cs="Arial"/>
        </w:rPr>
        <w:t xml:space="preserve"> </w:t>
      </w:r>
      <w:proofErr w:type="spellStart"/>
      <w:r w:rsidRPr="00332CE9">
        <w:rPr>
          <w:rFonts w:ascii="Arial" w:eastAsia="Times New Roman" w:hAnsi="Arial" w:cs="Arial"/>
        </w:rPr>
        <w:t>dalam</w:t>
      </w:r>
      <w:proofErr w:type="spellEnd"/>
      <w:r w:rsidRPr="00332CE9">
        <w:rPr>
          <w:rFonts w:ascii="Arial" w:eastAsia="Times New Roman" w:hAnsi="Arial" w:cs="Arial"/>
        </w:rPr>
        <w:t xml:space="preserve"> </w:t>
      </w:r>
      <w:proofErr w:type="spellStart"/>
      <w:r w:rsidRPr="00332CE9">
        <w:rPr>
          <w:rFonts w:ascii="Arial" w:eastAsia="Times New Roman" w:hAnsi="Arial" w:cs="Arial"/>
        </w:rPr>
        <w:t>religiusitas</w:t>
      </w:r>
      <w:proofErr w:type="spellEnd"/>
      <w:r w:rsidRPr="00332CE9">
        <w:rPr>
          <w:rFonts w:ascii="Arial" w:eastAsia="Times New Roman" w:hAnsi="Arial" w:cs="Arial"/>
        </w:rPr>
        <w:t xml:space="preserve"> </w:t>
      </w:r>
      <w:proofErr w:type="spellStart"/>
      <w:r w:rsidRPr="00332CE9">
        <w:rPr>
          <w:rFonts w:ascii="Arial" w:eastAsia="Times New Roman" w:hAnsi="Arial" w:cs="Arial"/>
        </w:rPr>
        <w:t>akan</w:t>
      </w:r>
      <w:proofErr w:type="spellEnd"/>
      <w:r w:rsidRPr="00332CE9">
        <w:rPr>
          <w:rFonts w:ascii="Arial" w:eastAsia="Times New Roman" w:hAnsi="Arial" w:cs="Arial"/>
        </w:rPr>
        <w:t xml:space="preserve"> </w:t>
      </w:r>
      <w:proofErr w:type="spellStart"/>
      <w:r w:rsidRPr="00332CE9">
        <w:rPr>
          <w:rFonts w:ascii="Arial" w:eastAsia="Times New Roman" w:hAnsi="Arial" w:cs="Arial"/>
        </w:rPr>
        <w:t>meningkatkan</w:t>
      </w:r>
      <w:proofErr w:type="spellEnd"/>
      <w:r w:rsidRPr="00332CE9">
        <w:rPr>
          <w:rFonts w:ascii="Arial" w:eastAsia="Times New Roman" w:hAnsi="Arial" w:cs="Arial"/>
        </w:rPr>
        <w:t xml:space="preserve"> </w:t>
      </w:r>
      <w:proofErr w:type="spellStart"/>
      <w:r w:rsidRPr="00332CE9">
        <w:rPr>
          <w:rFonts w:ascii="Arial" w:eastAsia="Times New Roman" w:hAnsi="Arial" w:cs="Arial"/>
        </w:rPr>
        <w:t>minat</w:t>
      </w:r>
      <w:proofErr w:type="spellEnd"/>
      <w:r w:rsidRPr="00332CE9">
        <w:rPr>
          <w:rFonts w:ascii="Arial" w:eastAsia="Times New Roman" w:hAnsi="Arial" w:cs="Arial"/>
        </w:rPr>
        <w:t xml:space="preserve"> </w:t>
      </w:r>
      <w:proofErr w:type="spellStart"/>
      <w:r w:rsidRPr="00332CE9">
        <w:rPr>
          <w:rFonts w:ascii="Arial" w:eastAsia="Times New Roman" w:hAnsi="Arial" w:cs="Arial"/>
        </w:rPr>
        <w:t>menabung</w:t>
      </w:r>
      <w:proofErr w:type="spellEnd"/>
      <w:r w:rsidRPr="00332CE9">
        <w:rPr>
          <w:rFonts w:ascii="Arial" w:eastAsia="Times New Roman" w:hAnsi="Arial" w:cs="Arial"/>
        </w:rPr>
        <w:t xml:space="preserve"> </w:t>
      </w:r>
      <w:proofErr w:type="spellStart"/>
      <w:r w:rsidRPr="00332CE9">
        <w:rPr>
          <w:rFonts w:ascii="Arial" w:eastAsia="Times New Roman" w:hAnsi="Arial" w:cs="Arial"/>
        </w:rPr>
        <w:t>sebesar</w:t>
      </w:r>
      <w:proofErr w:type="spellEnd"/>
      <w:r w:rsidRPr="00332CE9">
        <w:rPr>
          <w:rFonts w:ascii="Arial" w:eastAsia="Times New Roman" w:hAnsi="Arial" w:cs="Arial"/>
        </w:rPr>
        <w:t xml:space="preserve"> 0.014.</w:t>
      </w:r>
    </w:p>
    <w:p w14:paraId="35BDB239" w14:textId="42B4A0C2" w:rsidR="00332CE9" w:rsidRDefault="00332CE9" w:rsidP="000C07A2">
      <w:pPr>
        <w:pStyle w:val="ListParagraph"/>
        <w:numPr>
          <w:ilvl w:val="0"/>
          <w:numId w:val="6"/>
        </w:numPr>
        <w:spacing w:after="0" w:line="240" w:lineRule="auto"/>
        <w:ind w:left="360"/>
        <w:jc w:val="both"/>
        <w:rPr>
          <w:rFonts w:ascii="Times New Roman" w:eastAsia="Times New Roman" w:hAnsi="Times New Roman" w:cs="Times New Roman"/>
          <w:sz w:val="24"/>
          <w:szCs w:val="24"/>
        </w:rPr>
      </w:pPr>
      <w:r w:rsidRPr="00332CE9">
        <w:rPr>
          <w:rFonts w:ascii="Arial" w:eastAsia="Times New Roman" w:hAnsi="Arial" w:cs="Arial"/>
        </w:rPr>
        <w:t xml:space="preserve">Nilai </w:t>
      </w:r>
      <w:proofErr w:type="spellStart"/>
      <w:r w:rsidRPr="00332CE9">
        <w:rPr>
          <w:rFonts w:ascii="Arial" w:eastAsia="Times New Roman" w:hAnsi="Arial" w:cs="Arial"/>
        </w:rPr>
        <w:t>koefisien</w:t>
      </w:r>
      <w:proofErr w:type="spellEnd"/>
      <w:r w:rsidRPr="00332CE9">
        <w:rPr>
          <w:rFonts w:ascii="Arial" w:eastAsia="Times New Roman" w:hAnsi="Arial" w:cs="Arial"/>
        </w:rPr>
        <w:t xml:space="preserve"> pada </w:t>
      </w:r>
      <w:proofErr w:type="spellStart"/>
      <w:r w:rsidRPr="00332CE9">
        <w:rPr>
          <w:rFonts w:ascii="Arial" w:eastAsia="Times New Roman" w:hAnsi="Arial" w:cs="Arial"/>
        </w:rPr>
        <w:t>variabel</w:t>
      </w:r>
      <w:proofErr w:type="spellEnd"/>
      <w:r w:rsidRPr="00332CE9">
        <w:rPr>
          <w:rFonts w:ascii="Arial" w:eastAsia="Times New Roman" w:hAnsi="Arial" w:cs="Arial"/>
        </w:rPr>
        <w:t xml:space="preserve"> </w:t>
      </w:r>
      <w:proofErr w:type="spellStart"/>
      <w:r w:rsidRPr="00332CE9">
        <w:rPr>
          <w:rFonts w:ascii="Arial" w:eastAsia="Times New Roman" w:hAnsi="Arial" w:cs="Arial"/>
        </w:rPr>
        <w:t>kepercayaan</w:t>
      </w:r>
      <w:proofErr w:type="spellEnd"/>
      <w:r w:rsidRPr="00332CE9">
        <w:rPr>
          <w:rFonts w:ascii="Arial" w:eastAsia="Times New Roman" w:hAnsi="Arial" w:cs="Arial"/>
        </w:rPr>
        <w:t xml:space="preserve"> </w:t>
      </w:r>
      <w:proofErr w:type="spellStart"/>
      <w:r w:rsidRPr="00332CE9">
        <w:rPr>
          <w:rFonts w:ascii="Arial" w:eastAsia="Times New Roman" w:hAnsi="Arial" w:cs="Arial"/>
        </w:rPr>
        <w:t>bernilai</w:t>
      </w:r>
      <w:proofErr w:type="spellEnd"/>
      <w:r w:rsidRPr="00332CE9">
        <w:rPr>
          <w:rFonts w:ascii="Arial" w:eastAsia="Times New Roman" w:hAnsi="Arial" w:cs="Arial"/>
        </w:rPr>
        <w:t xml:space="preserve"> </w:t>
      </w:r>
      <w:proofErr w:type="spellStart"/>
      <w:r w:rsidRPr="00332CE9">
        <w:rPr>
          <w:rFonts w:ascii="Arial" w:eastAsia="Times New Roman" w:hAnsi="Arial" w:cs="Arial"/>
        </w:rPr>
        <w:t>positif</w:t>
      </w:r>
      <w:proofErr w:type="spellEnd"/>
      <w:r w:rsidRPr="00332CE9">
        <w:rPr>
          <w:rFonts w:ascii="Arial" w:eastAsia="Times New Roman" w:hAnsi="Arial" w:cs="Arial"/>
        </w:rPr>
        <w:t xml:space="preserve"> </w:t>
      </w:r>
      <w:proofErr w:type="spellStart"/>
      <w:r w:rsidRPr="00332CE9">
        <w:rPr>
          <w:rFonts w:ascii="Arial" w:eastAsia="Times New Roman" w:hAnsi="Arial" w:cs="Arial"/>
        </w:rPr>
        <w:t>sebesar</w:t>
      </w:r>
      <w:proofErr w:type="spellEnd"/>
      <w:r w:rsidRPr="00332CE9">
        <w:rPr>
          <w:rFonts w:ascii="Arial" w:eastAsia="Times New Roman" w:hAnsi="Arial" w:cs="Arial"/>
        </w:rPr>
        <w:t xml:space="preserve"> 0.764 </w:t>
      </w:r>
      <w:proofErr w:type="spellStart"/>
      <w:r w:rsidRPr="00332CE9">
        <w:rPr>
          <w:rFonts w:ascii="Arial" w:eastAsia="Times New Roman" w:hAnsi="Arial" w:cs="Arial"/>
        </w:rPr>
        <w:t>menunjukkan</w:t>
      </w:r>
      <w:proofErr w:type="spellEnd"/>
      <w:r w:rsidRPr="00332CE9">
        <w:rPr>
          <w:rFonts w:ascii="Arial" w:eastAsia="Times New Roman" w:hAnsi="Arial" w:cs="Arial"/>
        </w:rPr>
        <w:t xml:space="preserve"> </w:t>
      </w:r>
      <w:proofErr w:type="spellStart"/>
      <w:r w:rsidRPr="00332CE9">
        <w:rPr>
          <w:rFonts w:ascii="Arial" w:eastAsia="Times New Roman" w:hAnsi="Arial" w:cs="Arial"/>
        </w:rPr>
        <w:t>bahwa</w:t>
      </w:r>
      <w:proofErr w:type="spellEnd"/>
      <w:r w:rsidRPr="00332CE9">
        <w:rPr>
          <w:rFonts w:ascii="Arial" w:eastAsia="Times New Roman" w:hAnsi="Arial" w:cs="Arial"/>
        </w:rPr>
        <w:t xml:space="preserve"> </w:t>
      </w:r>
      <w:proofErr w:type="spellStart"/>
      <w:r w:rsidRPr="00332CE9">
        <w:rPr>
          <w:rFonts w:ascii="Arial" w:eastAsia="Times New Roman" w:hAnsi="Arial" w:cs="Arial"/>
        </w:rPr>
        <w:t>setiap</w:t>
      </w:r>
      <w:proofErr w:type="spellEnd"/>
      <w:r w:rsidRPr="00332CE9">
        <w:rPr>
          <w:rFonts w:ascii="Arial" w:eastAsia="Times New Roman" w:hAnsi="Arial" w:cs="Arial"/>
        </w:rPr>
        <w:t xml:space="preserve"> </w:t>
      </w:r>
      <w:proofErr w:type="spellStart"/>
      <w:r w:rsidRPr="00332CE9">
        <w:rPr>
          <w:rFonts w:ascii="Arial" w:eastAsia="Times New Roman" w:hAnsi="Arial" w:cs="Arial"/>
        </w:rPr>
        <w:t>peningkatan</w:t>
      </w:r>
      <w:proofErr w:type="spellEnd"/>
      <w:r w:rsidRPr="00332CE9">
        <w:rPr>
          <w:rFonts w:ascii="Arial" w:eastAsia="Times New Roman" w:hAnsi="Arial" w:cs="Arial"/>
        </w:rPr>
        <w:t xml:space="preserve"> </w:t>
      </w:r>
      <w:proofErr w:type="spellStart"/>
      <w:r w:rsidRPr="00332CE9">
        <w:rPr>
          <w:rFonts w:ascii="Arial" w:eastAsia="Times New Roman" w:hAnsi="Arial" w:cs="Arial"/>
        </w:rPr>
        <w:t>satu</w:t>
      </w:r>
      <w:proofErr w:type="spellEnd"/>
      <w:r w:rsidRPr="00332CE9">
        <w:rPr>
          <w:rFonts w:ascii="Arial" w:eastAsia="Times New Roman" w:hAnsi="Arial" w:cs="Arial"/>
        </w:rPr>
        <w:t xml:space="preserve"> </w:t>
      </w:r>
      <w:proofErr w:type="spellStart"/>
      <w:r w:rsidRPr="00332CE9">
        <w:rPr>
          <w:rFonts w:ascii="Arial" w:eastAsia="Times New Roman" w:hAnsi="Arial" w:cs="Arial"/>
        </w:rPr>
        <w:t>satuan</w:t>
      </w:r>
      <w:proofErr w:type="spellEnd"/>
      <w:r w:rsidRPr="00332CE9">
        <w:rPr>
          <w:rFonts w:ascii="Arial" w:eastAsia="Times New Roman" w:hAnsi="Arial" w:cs="Arial"/>
        </w:rPr>
        <w:t xml:space="preserve"> </w:t>
      </w:r>
      <w:proofErr w:type="spellStart"/>
      <w:r w:rsidRPr="00332CE9">
        <w:rPr>
          <w:rFonts w:ascii="Arial" w:eastAsia="Times New Roman" w:hAnsi="Arial" w:cs="Arial"/>
        </w:rPr>
        <w:t>dalam</w:t>
      </w:r>
      <w:proofErr w:type="spellEnd"/>
      <w:r w:rsidRPr="00332CE9">
        <w:rPr>
          <w:rFonts w:ascii="Arial" w:eastAsia="Times New Roman" w:hAnsi="Arial" w:cs="Arial"/>
        </w:rPr>
        <w:t xml:space="preserve"> </w:t>
      </w:r>
      <w:proofErr w:type="spellStart"/>
      <w:r w:rsidRPr="00332CE9">
        <w:rPr>
          <w:rFonts w:ascii="Arial" w:eastAsia="Times New Roman" w:hAnsi="Arial" w:cs="Arial"/>
        </w:rPr>
        <w:t>kepercayaan</w:t>
      </w:r>
      <w:proofErr w:type="spellEnd"/>
      <w:r w:rsidRPr="00332CE9">
        <w:rPr>
          <w:rFonts w:ascii="Arial" w:eastAsia="Times New Roman" w:hAnsi="Arial" w:cs="Arial"/>
        </w:rPr>
        <w:t xml:space="preserve"> </w:t>
      </w:r>
      <w:proofErr w:type="spellStart"/>
      <w:r w:rsidRPr="00332CE9">
        <w:rPr>
          <w:rFonts w:ascii="Arial" w:eastAsia="Times New Roman" w:hAnsi="Arial" w:cs="Arial"/>
        </w:rPr>
        <w:t>akan</w:t>
      </w:r>
      <w:proofErr w:type="spellEnd"/>
      <w:r w:rsidRPr="00332CE9">
        <w:rPr>
          <w:rFonts w:ascii="Arial" w:eastAsia="Times New Roman" w:hAnsi="Arial" w:cs="Arial"/>
        </w:rPr>
        <w:t xml:space="preserve"> </w:t>
      </w:r>
      <w:proofErr w:type="spellStart"/>
      <w:r w:rsidRPr="00332CE9">
        <w:rPr>
          <w:rFonts w:ascii="Arial" w:eastAsia="Times New Roman" w:hAnsi="Arial" w:cs="Arial"/>
        </w:rPr>
        <w:t>meningkatkan</w:t>
      </w:r>
      <w:proofErr w:type="spellEnd"/>
      <w:r w:rsidRPr="00332CE9">
        <w:rPr>
          <w:rFonts w:ascii="Arial" w:eastAsia="Times New Roman" w:hAnsi="Arial" w:cs="Arial"/>
        </w:rPr>
        <w:t xml:space="preserve"> </w:t>
      </w:r>
      <w:proofErr w:type="spellStart"/>
      <w:r w:rsidRPr="00332CE9">
        <w:rPr>
          <w:rFonts w:ascii="Arial" w:eastAsia="Times New Roman" w:hAnsi="Arial" w:cs="Arial"/>
        </w:rPr>
        <w:t>minat</w:t>
      </w:r>
      <w:proofErr w:type="spellEnd"/>
      <w:r w:rsidRPr="00332CE9">
        <w:rPr>
          <w:rFonts w:ascii="Arial" w:eastAsia="Times New Roman" w:hAnsi="Arial" w:cs="Arial"/>
        </w:rPr>
        <w:t xml:space="preserve"> </w:t>
      </w:r>
      <w:proofErr w:type="spellStart"/>
      <w:r w:rsidRPr="00332CE9">
        <w:rPr>
          <w:rFonts w:ascii="Arial" w:eastAsia="Times New Roman" w:hAnsi="Arial" w:cs="Arial"/>
        </w:rPr>
        <w:t>menabung</w:t>
      </w:r>
      <w:proofErr w:type="spellEnd"/>
      <w:r w:rsidRPr="00332CE9">
        <w:rPr>
          <w:rFonts w:ascii="Arial" w:eastAsia="Times New Roman" w:hAnsi="Arial" w:cs="Arial"/>
        </w:rPr>
        <w:t xml:space="preserve"> </w:t>
      </w:r>
      <w:proofErr w:type="spellStart"/>
      <w:r w:rsidRPr="00332CE9">
        <w:rPr>
          <w:rFonts w:ascii="Arial" w:eastAsia="Times New Roman" w:hAnsi="Arial" w:cs="Arial"/>
        </w:rPr>
        <w:t>sebesar</w:t>
      </w:r>
      <w:proofErr w:type="spellEnd"/>
      <w:r w:rsidRPr="00332CE9">
        <w:rPr>
          <w:rFonts w:ascii="Arial" w:eastAsia="Times New Roman" w:hAnsi="Arial" w:cs="Arial"/>
        </w:rPr>
        <w:t xml:space="preserve"> 0.764</w:t>
      </w:r>
      <w:r w:rsidRPr="000A6025">
        <w:rPr>
          <w:rFonts w:ascii="Times New Roman" w:eastAsia="Times New Roman" w:hAnsi="Times New Roman" w:cs="Times New Roman"/>
          <w:sz w:val="24"/>
          <w:szCs w:val="24"/>
        </w:rPr>
        <w:t>.</w:t>
      </w:r>
    </w:p>
    <w:p w14:paraId="2B254A26" w14:textId="77777777" w:rsidR="00075443" w:rsidRPr="00075443" w:rsidRDefault="00075443" w:rsidP="000C07A2">
      <w:pPr>
        <w:keepNext/>
        <w:spacing w:line="240" w:lineRule="auto"/>
        <w:rPr>
          <w:rFonts w:ascii="Arial" w:hAnsi="Arial" w:cs="Arial"/>
          <w:b/>
          <w:bCs/>
          <w:sz w:val="22"/>
          <w:szCs w:val="22"/>
        </w:rPr>
      </w:pPr>
      <w:r w:rsidRPr="00075443">
        <w:rPr>
          <w:rFonts w:ascii="Arial" w:hAnsi="Arial" w:cs="Arial"/>
          <w:b/>
          <w:bCs/>
          <w:sz w:val="22"/>
          <w:szCs w:val="22"/>
        </w:rPr>
        <w:t xml:space="preserve">Uji </w:t>
      </w:r>
      <w:proofErr w:type="spellStart"/>
      <w:r w:rsidRPr="00075443">
        <w:rPr>
          <w:rFonts w:ascii="Arial" w:hAnsi="Arial" w:cs="Arial"/>
          <w:b/>
          <w:bCs/>
          <w:sz w:val="22"/>
          <w:szCs w:val="22"/>
        </w:rPr>
        <w:t>Koefisien</w:t>
      </w:r>
      <w:proofErr w:type="spellEnd"/>
      <w:r w:rsidRPr="00075443">
        <w:rPr>
          <w:rFonts w:ascii="Arial" w:hAnsi="Arial" w:cs="Arial"/>
          <w:b/>
          <w:bCs/>
          <w:sz w:val="22"/>
          <w:szCs w:val="22"/>
        </w:rPr>
        <w:t xml:space="preserve"> </w:t>
      </w:r>
      <w:proofErr w:type="spellStart"/>
      <w:r w:rsidRPr="00075443">
        <w:rPr>
          <w:rFonts w:ascii="Arial" w:hAnsi="Arial" w:cs="Arial"/>
          <w:b/>
          <w:bCs/>
          <w:sz w:val="22"/>
          <w:szCs w:val="22"/>
        </w:rPr>
        <w:t>Determinasi</w:t>
      </w:r>
      <w:proofErr w:type="spellEnd"/>
    </w:p>
    <w:tbl>
      <w:tblPr>
        <w:tblW w:w="5843" w:type="dxa"/>
        <w:jc w:val="center"/>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75443" w:rsidRPr="00075443" w14:paraId="4E702FFE" w14:textId="77777777" w:rsidTr="003A4FD4">
        <w:trPr>
          <w:cantSplit/>
          <w:jc w:val="center"/>
        </w:trPr>
        <w:tc>
          <w:tcPr>
            <w:tcW w:w="5843" w:type="dxa"/>
            <w:gridSpan w:val="5"/>
            <w:vAlign w:val="center"/>
          </w:tcPr>
          <w:p w14:paraId="509A670D" w14:textId="194922D7" w:rsidR="00075443" w:rsidRPr="00075443" w:rsidRDefault="00075443" w:rsidP="00075443">
            <w:pPr>
              <w:autoSpaceDE w:val="0"/>
              <w:autoSpaceDN w:val="0"/>
              <w:adjustRightInd w:val="0"/>
              <w:spacing w:line="240" w:lineRule="auto"/>
              <w:ind w:left="60" w:right="60"/>
              <w:jc w:val="center"/>
              <w:rPr>
                <w:rFonts w:ascii="Arial" w:hAnsi="Arial" w:cs="Arial"/>
                <w:sz w:val="22"/>
                <w:szCs w:val="22"/>
              </w:rPr>
            </w:pPr>
            <w:r w:rsidRPr="00075443">
              <w:rPr>
                <w:rFonts w:ascii="Arial" w:hAnsi="Arial" w:cs="Arial"/>
                <w:b/>
                <w:bCs/>
                <w:sz w:val="22"/>
                <w:szCs w:val="22"/>
              </w:rPr>
              <w:t xml:space="preserve">Tabel </w:t>
            </w:r>
            <w:r w:rsidRPr="00075443">
              <w:rPr>
                <w:rFonts w:ascii="Arial" w:hAnsi="Arial" w:cs="Arial"/>
                <w:b/>
                <w:bCs/>
                <w:sz w:val="22"/>
                <w:szCs w:val="22"/>
              </w:rPr>
              <w:fldChar w:fldCharType="begin"/>
            </w:r>
            <w:r w:rsidRPr="00075443">
              <w:rPr>
                <w:rFonts w:ascii="Arial" w:hAnsi="Arial" w:cs="Arial"/>
                <w:b/>
                <w:bCs/>
                <w:sz w:val="22"/>
                <w:szCs w:val="22"/>
              </w:rPr>
              <w:instrText xml:space="preserve"> SEQ Tabel \* ARABIC </w:instrText>
            </w:r>
            <w:r w:rsidRPr="00075443">
              <w:rPr>
                <w:rFonts w:ascii="Arial" w:hAnsi="Arial" w:cs="Arial"/>
                <w:b/>
                <w:bCs/>
                <w:sz w:val="22"/>
                <w:szCs w:val="22"/>
              </w:rPr>
              <w:fldChar w:fldCharType="separate"/>
            </w:r>
            <w:r w:rsidR="00F16AF6">
              <w:rPr>
                <w:rFonts w:ascii="Arial" w:hAnsi="Arial" w:cs="Arial"/>
                <w:b/>
                <w:bCs/>
                <w:noProof/>
                <w:sz w:val="22"/>
                <w:szCs w:val="22"/>
              </w:rPr>
              <w:t>9</w:t>
            </w:r>
            <w:r w:rsidRPr="00075443">
              <w:rPr>
                <w:rFonts w:ascii="Arial" w:hAnsi="Arial" w:cs="Arial"/>
                <w:b/>
                <w:bCs/>
                <w:sz w:val="22"/>
                <w:szCs w:val="22"/>
              </w:rPr>
              <w:fldChar w:fldCharType="end"/>
            </w:r>
            <w:r w:rsidRPr="00075443">
              <w:rPr>
                <w:rFonts w:ascii="Arial" w:hAnsi="Arial" w:cs="Arial"/>
                <w:b/>
                <w:bCs/>
                <w:sz w:val="22"/>
                <w:szCs w:val="22"/>
              </w:rPr>
              <w:t xml:space="preserve">. Hasil Uji Koefisien </w:t>
            </w:r>
            <w:proofErr w:type="spellStart"/>
            <w:r w:rsidRPr="00075443">
              <w:rPr>
                <w:rFonts w:ascii="Arial" w:hAnsi="Arial" w:cs="Arial"/>
                <w:b/>
                <w:bCs/>
                <w:sz w:val="22"/>
                <w:szCs w:val="22"/>
              </w:rPr>
              <w:t>Determinasi</w:t>
            </w:r>
            <w:proofErr w:type="spellEnd"/>
          </w:p>
        </w:tc>
      </w:tr>
      <w:tr w:rsidR="00075443" w:rsidRPr="00075443" w14:paraId="108DA5C9" w14:textId="77777777" w:rsidTr="003A4FD4">
        <w:trPr>
          <w:cantSplit/>
          <w:jc w:val="center"/>
        </w:trPr>
        <w:tc>
          <w:tcPr>
            <w:tcW w:w="795" w:type="dxa"/>
            <w:vAlign w:val="bottom"/>
          </w:tcPr>
          <w:p w14:paraId="40EE0E0C" w14:textId="77777777" w:rsidR="00075443" w:rsidRPr="00075443" w:rsidRDefault="00075443" w:rsidP="00075443">
            <w:pPr>
              <w:autoSpaceDE w:val="0"/>
              <w:autoSpaceDN w:val="0"/>
              <w:adjustRightInd w:val="0"/>
              <w:spacing w:line="240" w:lineRule="auto"/>
              <w:ind w:left="60" w:right="60"/>
              <w:rPr>
                <w:rFonts w:ascii="Arial" w:hAnsi="Arial" w:cs="Arial"/>
                <w:sz w:val="22"/>
                <w:szCs w:val="22"/>
              </w:rPr>
            </w:pPr>
            <w:r w:rsidRPr="00075443">
              <w:rPr>
                <w:rFonts w:ascii="Arial" w:hAnsi="Arial" w:cs="Arial"/>
                <w:sz w:val="22"/>
                <w:szCs w:val="22"/>
              </w:rPr>
              <w:t>Model</w:t>
            </w:r>
          </w:p>
        </w:tc>
        <w:tc>
          <w:tcPr>
            <w:tcW w:w="1024" w:type="dxa"/>
            <w:vAlign w:val="bottom"/>
          </w:tcPr>
          <w:p w14:paraId="079DB5FC" w14:textId="77777777" w:rsidR="00075443" w:rsidRPr="00075443" w:rsidRDefault="00075443" w:rsidP="00075443">
            <w:pPr>
              <w:autoSpaceDE w:val="0"/>
              <w:autoSpaceDN w:val="0"/>
              <w:adjustRightInd w:val="0"/>
              <w:spacing w:line="240" w:lineRule="auto"/>
              <w:ind w:left="60" w:right="60"/>
              <w:jc w:val="center"/>
              <w:rPr>
                <w:rFonts w:ascii="Arial" w:hAnsi="Arial" w:cs="Arial"/>
                <w:sz w:val="22"/>
                <w:szCs w:val="22"/>
              </w:rPr>
            </w:pPr>
            <w:r w:rsidRPr="00075443">
              <w:rPr>
                <w:rFonts w:ascii="Arial" w:hAnsi="Arial" w:cs="Arial"/>
                <w:sz w:val="22"/>
                <w:szCs w:val="22"/>
              </w:rPr>
              <w:t>R</w:t>
            </w:r>
          </w:p>
        </w:tc>
        <w:tc>
          <w:tcPr>
            <w:tcW w:w="1086" w:type="dxa"/>
            <w:vAlign w:val="bottom"/>
          </w:tcPr>
          <w:p w14:paraId="485B2CEF" w14:textId="77777777" w:rsidR="00075443" w:rsidRPr="00075443" w:rsidRDefault="00075443" w:rsidP="00075443">
            <w:pPr>
              <w:autoSpaceDE w:val="0"/>
              <w:autoSpaceDN w:val="0"/>
              <w:adjustRightInd w:val="0"/>
              <w:spacing w:line="240" w:lineRule="auto"/>
              <w:ind w:left="60" w:right="60"/>
              <w:jc w:val="center"/>
              <w:rPr>
                <w:rFonts w:ascii="Arial" w:hAnsi="Arial" w:cs="Arial"/>
                <w:sz w:val="22"/>
                <w:szCs w:val="22"/>
              </w:rPr>
            </w:pPr>
            <w:r w:rsidRPr="00075443">
              <w:rPr>
                <w:rFonts w:ascii="Arial" w:hAnsi="Arial" w:cs="Arial"/>
                <w:sz w:val="22"/>
                <w:szCs w:val="22"/>
              </w:rPr>
              <w:t>R Square</w:t>
            </w:r>
          </w:p>
        </w:tc>
        <w:tc>
          <w:tcPr>
            <w:tcW w:w="1469" w:type="dxa"/>
            <w:vAlign w:val="bottom"/>
          </w:tcPr>
          <w:p w14:paraId="6CD7A2FD" w14:textId="77777777" w:rsidR="00075443" w:rsidRPr="00075443" w:rsidRDefault="00075443" w:rsidP="00075443">
            <w:pPr>
              <w:autoSpaceDE w:val="0"/>
              <w:autoSpaceDN w:val="0"/>
              <w:adjustRightInd w:val="0"/>
              <w:spacing w:line="240" w:lineRule="auto"/>
              <w:ind w:left="60" w:right="60"/>
              <w:jc w:val="center"/>
              <w:rPr>
                <w:rFonts w:ascii="Arial" w:hAnsi="Arial" w:cs="Arial"/>
                <w:sz w:val="22"/>
                <w:szCs w:val="22"/>
              </w:rPr>
            </w:pPr>
            <w:r w:rsidRPr="00075443">
              <w:rPr>
                <w:rFonts w:ascii="Arial" w:hAnsi="Arial" w:cs="Arial"/>
                <w:sz w:val="22"/>
                <w:szCs w:val="22"/>
              </w:rPr>
              <w:t>Adjusted R Square</w:t>
            </w:r>
          </w:p>
        </w:tc>
        <w:tc>
          <w:tcPr>
            <w:tcW w:w="1469" w:type="dxa"/>
            <w:vAlign w:val="bottom"/>
          </w:tcPr>
          <w:p w14:paraId="2794BFC5" w14:textId="77777777" w:rsidR="00075443" w:rsidRPr="00075443" w:rsidRDefault="00075443" w:rsidP="00075443">
            <w:pPr>
              <w:autoSpaceDE w:val="0"/>
              <w:autoSpaceDN w:val="0"/>
              <w:adjustRightInd w:val="0"/>
              <w:spacing w:line="240" w:lineRule="auto"/>
              <w:ind w:left="60" w:right="60"/>
              <w:jc w:val="center"/>
              <w:rPr>
                <w:rFonts w:ascii="Arial" w:hAnsi="Arial" w:cs="Arial"/>
                <w:sz w:val="22"/>
                <w:szCs w:val="22"/>
              </w:rPr>
            </w:pPr>
            <w:r w:rsidRPr="00075443">
              <w:rPr>
                <w:rFonts w:ascii="Arial" w:hAnsi="Arial" w:cs="Arial"/>
                <w:sz w:val="22"/>
                <w:szCs w:val="22"/>
              </w:rPr>
              <w:t>Std. Error of the Estimate</w:t>
            </w:r>
          </w:p>
        </w:tc>
      </w:tr>
      <w:tr w:rsidR="00075443" w:rsidRPr="00075443" w14:paraId="2EB0C967" w14:textId="77777777" w:rsidTr="003A4FD4">
        <w:trPr>
          <w:cantSplit/>
          <w:jc w:val="center"/>
        </w:trPr>
        <w:tc>
          <w:tcPr>
            <w:tcW w:w="795" w:type="dxa"/>
          </w:tcPr>
          <w:p w14:paraId="251DD2DC" w14:textId="77777777" w:rsidR="00075443" w:rsidRPr="00075443" w:rsidRDefault="00075443" w:rsidP="00075443">
            <w:pPr>
              <w:autoSpaceDE w:val="0"/>
              <w:autoSpaceDN w:val="0"/>
              <w:adjustRightInd w:val="0"/>
              <w:spacing w:line="240" w:lineRule="auto"/>
              <w:ind w:left="60" w:right="60"/>
              <w:rPr>
                <w:rFonts w:ascii="Arial" w:hAnsi="Arial" w:cs="Arial"/>
                <w:sz w:val="22"/>
                <w:szCs w:val="22"/>
              </w:rPr>
            </w:pPr>
            <w:r w:rsidRPr="00075443">
              <w:rPr>
                <w:rFonts w:ascii="Arial" w:hAnsi="Arial" w:cs="Arial"/>
                <w:sz w:val="22"/>
                <w:szCs w:val="22"/>
              </w:rPr>
              <w:t>1</w:t>
            </w:r>
          </w:p>
        </w:tc>
        <w:tc>
          <w:tcPr>
            <w:tcW w:w="1024" w:type="dxa"/>
          </w:tcPr>
          <w:p w14:paraId="042EF64D" w14:textId="77777777" w:rsidR="00075443" w:rsidRPr="00075443" w:rsidRDefault="00075443" w:rsidP="00075443">
            <w:pPr>
              <w:autoSpaceDE w:val="0"/>
              <w:autoSpaceDN w:val="0"/>
              <w:adjustRightInd w:val="0"/>
              <w:spacing w:line="240" w:lineRule="auto"/>
              <w:ind w:left="60" w:right="60"/>
              <w:jc w:val="right"/>
              <w:rPr>
                <w:rFonts w:ascii="Arial" w:hAnsi="Arial" w:cs="Arial"/>
                <w:sz w:val="22"/>
                <w:szCs w:val="22"/>
              </w:rPr>
            </w:pPr>
            <w:r w:rsidRPr="00075443">
              <w:rPr>
                <w:rFonts w:ascii="Arial" w:hAnsi="Arial" w:cs="Arial"/>
                <w:sz w:val="22"/>
                <w:szCs w:val="22"/>
              </w:rPr>
              <w:t>.905</w:t>
            </w:r>
            <w:r w:rsidRPr="00075443">
              <w:rPr>
                <w:rFonts w:ascii="Arial" w:hAnsi="Arial" w:cs="Arial"/>
                <w:sz w:val="22"/>
                <w:szCs w:val="22"/>
                <w:vertAlign w:val="superscript"/>
              </w:rPr>
              <w:t>a</w:t>
            </w:r>
          </w:p>
        </w:tc>
        <w:tc>
          <w:tcPr>
            <w:tcW w:w="1086" w:type="dxa"/>
          </w:tcPr>
          <w:p w14:paraId="18AB9A2D" w14:textId="77777777" w:rsidR="00075443" w:rsidRPr="00075443" w:rsidRDefault="00075443" w:rsidP="00075443">
            <w:pPr>
              <w:autoSpaceDE w:val="0"/>
              <w:autoSpaceDN w:val="0"/>
              <w:adjustRightInd w:val="0"/>
              <w:spacing w:line="240" w:lineRule="auto"/>
              <w:ind w:left="60" w:right="60"/>
              <w:jc w:val="right"/>
              <w:rPr>
                <w:rFonts w:ascii="Arial" w:hAnsi="Arial" w:cs="Arial"/>
                <w:sz w:val="22"/>
                <w:szCs w:val="22"/>
              </w:rPr>
            </w:pPr>
            <w:r w:rsidRPr="00075443">
              <w:rPr>
                <w:rFonts w:ascii="Arial" w:hAnsi="Arial" w:cs="Arial"/>
                <w:sz w:val="22"/>
                <w:szCs w:val="22"/>
              </w:rPr>
              <w:t>.819</w:t>
            </w:r>
          </w:p>
        </w:tc>
        <w:tc>
          <w:tcPr>
            <w:tcW w:w="1469" w:type="dxa"/>
          </w:tcPr>
          <w:p w14:paraId="0A467EA7" w14:textId="77777777" w:rsidR="00075443" w:rsidRPr="00075443" w:rsidRDefault="00075443" w:rsidP="00075443">
            <w:pPr>
              <w:autoSpaceDE w:val="0"/>
              <w:autoSpaceDN w:val="0"/>
              <w:adjustRightInd w:val="0"/>
              <w:spacing w:line="240" w:lineRule="auto"/>
              <w:ind w:left="60" w:right="60"/>
              <w:jc w:val="right"/>
              <w:rPr>
                <w:rFonts w:ascii="Arial" w:hAnsi="Arial" w:cs="Arial"/>
                <w:sz w:val="22"/>
                <w:szCs w:val="22"/>
              </w:rPr>
            </w:pPr>
            <w:r w:rsidRPr="00075443">
              <w:rPr>
                <w:rFonts w:ascii="Arial" w:hAnsi="Arial" w:cs="Arial"/>
                <w:sz w:val="22"/>
                <w:szCs w:val="22"/>
              </w:rPr>
              <w:t>.813</w:t>
            </w:r>
          </w:p>
        </w:tc>
        <w:tc>
          <w:tcPr>
            <w:tcW w:w="1469" w:type="dxa"/>
          </w:tcPr>
          <w:p w14:paraId="4D757906" w14:textId="77777777" w:rsidR="00075443" w:rsidRPr="00075443" w:rsidRDefault="00075443" w:rsidP="00075443">
            <w:pPr>
              <w:autoSpaceDE w:val="0"/>
              <w:autoSpaceDN w:val="0"/>
              <w:adjustRightInd w:val="0"/>
              <w:spacing w:line="240" w:lineRule="auto"/>
              <w:ind w:left="60" w:right="60"/>
              <w:jc w:val="right"/>
              <w:rPr>
                <w:rFonts w:ascii="Arial" w:hAnsi="Arial" w:cs="Arial"/>
                <w:sz w:val="22"/>
                <w:szCs w:val="22"/>
              </w:rPr>
            </w:pPr>
            <w:r w:rsidRPr="00075443">
              <w:rPr>
                <w:rFonts w:ascii="Arial" w:hAnsi="Arial" w:cs="Arial"/>
                <w:sz w:val="22"/>
                <w:szCs w:val="22"/>
              </w:rPr>
              <w:t>1.98631</w:t>
            </w:r>
          </w:p>
        </w:tc>
      </w:tr>
      <w:tr w:rsidR="00075443" w:rsidRPr="00075443" w14:paraId="46C2E10F" w14:textId="77777777" w:rsidTr="003A4FD4">
        <w:trPr>
          <w:cantSplit/>
          <w:jc w:val="center"/>
        </w:trPr>
        <w:tc>
          <w:tcPr>
            <w:tcW w:w="5843" w:type="dxa"/>
            <w:gridSpan w:val="5"/>
          </w:tcPr>
          <w:p w14:paraId="4F2B2F50" w14:textId="77777777" w:rsidR="00075443" w:rsidRPr="00075443" w:rsidRDefault="00075443" w:rsidP="00075443">
            <w:pPr>
              <w:autoSpaceDE w:val="0"/>
              <w:autoSpaceDN w:val="0"/>
              <w:adjustRightInd w:val="0"/>
              <w:spacing w:line="240" w:lineRule="auto"/>
              <w:ind w:left="60" w:right="60"/>
              <w:rPr>
                <w:rFonts w:ascii="Arial" w:hAnsi="Arial" w:cs="Arial"/>
                <w:sz w:val="22"/>
                <w:szCs w:val="22"/>
              </w:rPr>
            </w:pPr>
            <w:r w:rsidRPr="00075443">
              <w:rPr>
                <w:rFonts w:ascii="Arial" w:hAnsi="Arial" w:cs="Arial"/>
                <w:sz w:val="22"/>
                <w:szCs w:val="22"/>
              </w:rPr>
              <w:t xml:space="preserve">a. Predictors: (Constant), </w:t>
            </w:r>
            <w:proofErr w:type="spellStart"/>
            <w:r w:rsidRPr="00075443">
              <w:rPr>
                <w:rFonts w:ascii="Arial" w:hAnsi="Arial" w:cs="Arial"/>
                <w:sz w:val="22"/>
                <w:szCs w:val="22"/>
              </w:rPr>
              <w:t>Kepercayaan</w:t>
            </w:r>
            <w:proofErr w:type="spellEnd"/>
            <w:r w:rsidRPr="00075443">
              <w:rPr>
                <w:rFonts w:ascii="Arial" w:hAnsi="Arial" w:cs="Arial"/>
                <w:sz w:val="22"/>
                <w:szCs w:val="22"/>
              </w:rPr>
              <w:t xml:space="preserve">, </w:t>
            </w:r>
            <w:proofErr w:type="spellStart"/>
            <w:r w:rsidRPr="00075443">
              <w:rPr>
                <w:rFonts w:ascii="Arial" w:hAnsi="Arial" w:cs="Arial"/>
                <w:sz w:val="22"/>
                <w:szCs w:val="22"/>
              </w:rPr>
              <w:t>Literasi</w:t>
            </w:r>
            <w:proofErr w:type="spellEnd"/>
            <w:r w:rsidRPr="00075443">
              <w:rPr>
                <w:rFonts w:ascii="Arial" w:hAnsi="Arial" w:cs="Arial"/>
                <w:sz w:val="22"/>
                <w:szCs w:val="22"/>
              </w:rPr>
              <w:t xml:space="preserve"> </w:t>
            </w:r>
            <w:proofErr w:type="spellStart"/>
            <w:r w:rsidRPr="00075443">
              <w:rPr>
                <w:rFonts w:ascii="Arial" w:hAnsi="Arial" w:cs="Arial"/>
                <w:sz w:val="22"/>
                <w:szCs w:val="22"/>
              </w:rPr>
              <w:t>Keuangan</w:t>
            </w:r>
            <w:proofErr w:type="spellEnd"/>
            <w:r w:rsidRPr="00075443">
              <w:rPr>
                <w:rFonts w:ascii="Arial" w:hAnsi="Arial" w:cs="Arial"/>
                <w:sz w:val="22"/>
                <w:szCs w:val="22"/>
              </w:rPr>
              <w:t xml:space="preserve"> Syariah, </w:t>
            </w:r>
            <w:proofErr w:type="spellStart"/>
            <w:r w:rsidRPr="00075443">
              <w:rPr>
                <w:rFonts w:ascii="Arial" w:hAnsi="Arial" w:cs="Arial"/>
                <w:sz w:val="22"/>
                <w:szCs w:val="22"/>
              </w:rPr>
              <w:t>Religiusitas</w:t>
            </w:r>
            <w:proofErr w:type="spellEnd"/>
          </w:p>
        </w:tc>
      </w:tr>
    </w:tbl>
    <w:p w14:paraId="3D40E3DA" w14:textId="77777777" w:rsidR="00075443" w:rsidRPr="00075443" w:rsidRDefault="00075443" w:rsidP="00075443">
      <w:pPr>
        <w:pStyle w:val="NormalWeb"/>
        <w:spacing w:before="0" w:beforeAutospacing="0" w:after="0" w:afterAutospacing="0"/>
        <w:ind w:left="720"/>
        <w:jc w:val="center"/>
        <w:rPr>
          <w:rFonts w:ascii="Arial" w:hAnsi="Arial" w:cs="Arial"/>
          <w:sz w:val="22"/>
          <w:szCs w:val="22"/>
        </w:rPr>
      </w:pPr>
      <w:r w:rsidRPr="00075443">
        <w:rPr>
          <w:rFonts w:ascii="Arial" w:hAnsi="Arial" w:cs="Arial"/>
          <w:sz w:val="22"/>
          <w:szCs w:val="22"/>
        </w:rPr>
        <w:t>Sumber : Olah data (2025)</w:t>
      </w:r>
    </w:p>
    <w:p w14:paraId="119C0040" w14:textId="6E29FF04" w:rsidR="000C07A2" w:rsidRDefault="00075443" w:rsidP="000C07A2">
      <w:pPr>
        <w:spacing w:after="240" w:line="240" w:lineRule="auto"/>
        <w:ind w:firstLine="270"/>
        <w:rPr>
          <w:rFonts w:ascii="Arial" w:hAnsi="Arial" w:cs="Arial"/>
        </w:rPr>
      </w:pPr>
      <w:proofErr w:type="spellStart"/>
      <w:r w:rsidRPr="00075443">
        <w:rPr>
          <w:rFonts w:ascii="Arial" w:hAnsi="Arial" w:cs="Arial"/>
          <w:sz w:val="22"/>
          <w:szCs w:val="22"/>
        </w:rPr>
        <w:t>Berdasarkan</w:t>
      </w:r>
      <w:proofErr w:type="spellEnd"/>
      <w:r w:rsidRPr="00075443">
        <w:rPr>
          <w:rFonts w:ascii="Arial" w:hAnsi="Arial" w:cs="Arial"/>
          <w:sz w:val="22"/>
          <w:szCs w:val="22"/>
        </w:rPr>
        <w:t xml:space="preserve"> </w:t>
      </w:r>
      <w:proofErr w:type="spellStart"/>
      <w:r w:rsidRPr="00075443">
        <w:rPr>
          <w:rFonts w:ascii="Arial" w:hAnsi="Arial" w:cs="Arial"/>
          <w:sz w:val="22"/>
          <w:szCs w:val="22"/>
        </w:rPr>
        <w:t>tabel</w:t>
      </w:r>
      <w:proofErr w:type="spellEnd"/>
      <w:r w:rsidRPr="00075443">
        <w:rPr>
          <w:rFonts w:ascii="Arial" w:hAnsi="Arial" w:cs="Arial"/>
          <w:sz w:val="22"/>
          <w:szCs w:val="22"/>
        </w:rPr>
        <w:t xml:space="preserve"> </w:t>
      </w:r>
      <w:proofErr w:type="spellStart"/>
      <w:r w:rsidRPr="00075443">
        <w:rPr>
          <w:rFonts w:ascii="Arial" w:hAnsi="Arial" w:cs="Arial"/>
          <w:sz w:val="22"/>
          <w:szCs w:val="22"/>
        </w:rPr>
        <w:t>diatas</w:t>
      </w:r>
      <w:proofErr w:type="spellEnd"/>
      <w:r w:rsidRPr="00075443">
        <w:rPr>
          <w:rFonts w:ascii="Arial" w:hAnsi="Arial" w:cs="Arial"/>
          <w:sz w:val="22"/>
          <w:szCs w:val="22"/>
        </w:rPr>
        <w:t xml:space="preserve">, </w:t>
      </w:r>
      <w:proofErr w:type="spellStart"/>
      <w:r w:rsidRPr="00075443">
        <w:rPr>
          <w:rFonts w:ascii="Arial" w:hAnsi="Arial" w:cs="Arial"/>
          <w:sz w:val="22"/>
          <w:szCs w:val="22"/>
        </w:rPr>
        <w:t>nilai</w:t>
      </w:r>
      <w:proofErr w:type="spellEnd"/>
      <w:r w:rsidRPr="00075443">
        <w:rPr>
          <w:rFonts w:ascii="Arial" w:hAnsi="Arial" w:cs="Arial"/>
          <w:sz w:val="22"/>
          <w:szCs w:val="22"/>
        </w:rPr>
        <w:t xml:space="preserve"> Adjusted R² </w:t>
      </w:r>
      <w:proofErr w:type="spellStart"/>
      <w:r w:rsidRPr="00075443">
        <w:rPr>
          <w:rFonts w:ascii="Arial" w:hAnsi="Arial" w:cs="Arial"/>
          <w:sz w:val="22"/>
          <w:szCs w:val="22"/>
        </w:rPr>
        <w:t>dari</w:t>
      </w:r>
      <w:proofErr w:type="spellEnd"/>
      <w:r w:rsidRPr="00075443">
        <w:rPr>
          <w:rFonts w:ascii="Arial" w:hAnsi="Arial" w:cs="Arial"/>
          <w:sz w:val="22"/>
          <w:szCs w:val="22"/>
        </w:rPr>
        <w:t xml:space="preserve"> </w:t>
      </w:r>
      <w:proofErr w:type="spellStart"/>
      <w:r w:rsidRPr="00075443">
        <w:rPr>
          <w:rFonts w:ascii="Arial" w:hAnsi="Arial" w:cs="Arial"/>
          <w:sz w:val="22"/>
          <w:szCs w:val="22"/>
        </w:rPr>
        <w:t>hasil</w:t>
      </w:r>
      <w:proofErr w:type="spellEnd"/>
      <w:r w:rsidRPr="00075443">
        <w:rPr>
          <w:rFonts w:ascii="Arial" w:hAnsi="Arial" w:cs="Arial"/>
          <w:sz w:val="22"/>
          <w:szCs w:val="22"/>
        </w:rPr>
        <w:t xml:space="preserve"> </w:t>
      </w:r>
      <w:proofErr w:type="spellStart"/>
      <w:r w:rsidRPr="00075443">
        <w:rPr>
          <w:rFonts w:ascii="Arial" w:hAnsi="Arial" w:cs="Arial"/>
          <w:sz w:val="22"/>
          <w:szCs w:val="22"/>
        </w:rPr>
        <w:t>pengujian</w:t>
      </w:r>
      <w:proofErr w:type="spellEnd"/>
      <w:r w:rsidRPr="00075443">
        <w:rPr>
          <w:rFonts w:ascii="Arial" w:hAnsi="Arial" w:cs="Arial"/>
          <w:sz w:val="22"/>
          <w:szCs w:val="22"/>
        </w:rPr>
        <w:t xml:space="preserve"> </w:t>
      </w:r>
      <w:proofErr w:type="spellStart"/>
      <w:r w:rsidRPr="00075443">
        <w:rPr>
          <w:rFonts w:ascii="Arial" w:hAnsi="Arial" w:cs="Arial"/>
          <w:sz w:val="22"/>
          <w:szCs w:val="22"/>
        </w:rPr>
        <w:t>menunjukkan</w:t>
      </w:r>
      <w:proofErr w:type="spellEnd"/>
      <w:r w:rsidRPr="00075443">
        <w:rPr>
          <w:rFonts w:ascii="Arial" w:hAnsi="Arial" w:cs="Arial"/>
          <w:sz w:val="22"/>
          <w:szCs w:val="22"/>
        </w:rPr>
        <w:t xml:space="preserve"> </w:t>
      </w:r>
      <w:proofErr w:type="spellStart"/>
      <w:r w:rsidRPr="00075443">
        <w:rPr>
          <w:rFonts w:ascii="Arial" w:hAnsi="Arial" w:cs="Arial"/>
          <w:sz w:val="22"/>
          <w:szCs w:val="22"/>
        </w:rPr>
        <w:t>angka</w:t>
      </w:r>
      <w:proofErr w:type="spellEnd"/>
      <w:r w:rsidRPr="00075443">
        <w:rPr>
          <w:rFonts w:ascii="Arial" w:hAnsi="Arial" w:cs="Arial"/>
          <w:sz w:val="22"/>
          <w:szCs w:val="22"/>
        </w:rPr>
        <w:t xml:space="preserve"> </w:t>
      </w:r>
      <w:proofErr w:type="spellStart"/>
      <w:r w:rsidRPr="00075443">
        <w:rPr>
          <w:rFonts w:ascii="Arial" w:hAnsi="Arial" w:cs="Arial"/>
          <w:sz w:val="22"/>
          <w:szCs w:val="22"/>
        </w:rPr>
        <w:t>sebesar</w:t>
      </w:r>
      <w:proofErr w:type="spellEnd"/>
      <w:r w:rsidRPr="00075443">
        <w:rPr>
          <w:rFonts w:ascii="Arial" w:hAnsi="Arial" w:cs="Arial"/>
          <w:sz w:val="22"/>
          <w:szCs w:val="22"/>
        </w:rPr>
        <w:t xml:space="preserve"> 0,813. Nilai </w:t>
      </w:r>
      <w:proofErr w:type="spellStart"/>
      <w:r w:rsidRPr="00075443">
        <w:rPr>
          <w:rFonts w:ascii="Arial" w:hAnsi="Arial" w:cs="Arial"/>
          <w:sz w:val="22"/>
          <w:szCs w:val="22"/>
        </w:rPr>
        <w:t>ini</w:t>
      </w:r>
      <w:proofErr w:type="spellEnd"/>
      <w:r w:rsidRPr="00075443">
        <w:rPr>
          <w:rFonts w:ascii="Arial" w:hAnsi="Arial" w:cs="Arial"/>
          <w:sz w:val="22"/>
          <w:szCs w:val="22"/>
        </w:rPr>
        <w:t xml:space="preserve"> </w:t>
      </w:r>
      <w:proofErr w:type="spellStart"/>
      <w:r w:rsidRPr="00075443">
        <w:rPr>
          <w:rFonts w:ascii="Arial" w:hAnsi="Arial" w:cs="Arial"/>
          <w:sz w:val="22"/>
          <w:szCs w:val="22"/>
        </w:rPr>
        <w:t>mengindikasikan</w:t>
      </w:r>
      <w:proofErr w:type="spellEnd"/>
      <w:r w:rsidRPr="00075443">
        <w:rPr>
          <w:rFonts w:ascii="Arial" w:hAnsi="Arial" w:cs="Arial"/>
          <w:sz w:val="22"/>
          <w:szCs w:val="22"/>
        </w:rPr>
        <w:t xml:space="preserve"> </w:t>
      </w:r>
      <w:proofErr w:type="spellStart"/>
      <w:r w:rsidRPr="00075443">
        <w:rPr>
          <w:rFonts w:ascii="Arial" w:hAnsi="Arial" w:cs="Arial"/>
          <w:sz w:val="22"/>
          <w:szCs w:val="22"/>
        </w:rPr>
        <w:t>bahwa</w:t>
      </w:r>
      <w:proofErr w:type="spellEnd"/>
      <w:r w:rsidRPr="00075443">
        <w:rPr>
          <w:rFonts w:ascii="Arial" w:hAnsi="Arial" w:cs="Arial"/>
          <w:sz w:val="22"/>
          <w:szCs w:val="22"/>
        </w:rPr>
        <w:t xml:space="preserve"> </w:t>
      </w:r>
      <w:proofErr w:type="spellStart"/>
      <w:r w:rsidRPr="00075443">
        <w:rPr>
          <w:rFonts w:ascii="Arial" w:hAnsi="Arial" w:cs="Arial"/>
          <w:sz w:val="22"/>
          <w:szCs w:val="22"/>
        </w:rPr>
        <w:t>variabel</w:t>
      </w:r>
      <w:proofErr w:type="spellEnd"/>
      <w:r w:rsidRPr="00075443">
        <w:rPr>
          <w:rFonts w:ascii="Arial" w:hAnsi="Arial" w:cs="Arial"/>
          <w:sz w:val="22"/>
          <w:szCs w:val="22"/>
        </w:rPr>
        <w:t xml:space="preserve"> </w:t>
      </w:r>
      <w:proofErr w:type="spellStart"/>
      <w:r w:rsidRPr="00075443">
        <w:rPr>
          <w:rFonts w:ascii="Arial" w:hAnsi="Arial" w:cs="Arial"/>
          <w:sz w:val="22"/>
          <w:szCs w:val="22"/>
        </w:rPr>
        <w:t>minat</w:t>
      </w:r>
      <w:proofErr w:type="spellEnd"/>
      <w:r w:rsidRPr="00075443">
        <w:rPr>
          <w:rFonts w:ascii="Arial" w:hAnsi="Arial" w:cs="Arial"/>
          <w:sz w:val="22"/>
          <w:szCs w:val="22"/>
        </w:rPr>
        <w:t xml:space="preserve"> </w:t>
      </w:r>
      <w:proofErr w:type="spellStart"/>
      <w:r w:rsidRPr="00075443">
        <w:rPr>
          <w:rFonts w:ascii="Arial" w:hAnsi="Arial" w:cs="Arial"/>
          <w:sz w:val="22"/>
          <w:szCs w:val="22"/>
        </w:rPr>
        <w:t>menabung</w:t>
      </w:r>
      <w:proofErr w:type="spellEnd"/>
      <w:r w:rsidRPr="00075443">
        <w:rPr>
          <w:rFonts w:ascii="Arial" w:hAnsi="Arial" w:cs="Arial"/>
          <w:sz w:val="22"/>
          <w:szCs w:val="22"/>
        </w:rPr>
        <w:t xml:space="preserve"> </w:t>
      </w:r>
      <w:proofErr w:type="spellStart"/>
      <w:r w:rsidRPr="00075443">
        <w:rPr>
          <w:rFonts w:ascii="Arial" w:hAnsi="Arial" w:cs="Arial"/>
          <w:sz w:val="22"/>
          <w:szCs w:val="22"/>
        </w:rPr>
        <w:t>dapat</w:t>
      </w:r>
      <w:proofErr w:type="spellEnd"/>
      <w:r w:rsidRPr="00075443">
        <w:rPr>
          <w:rFonts w:ascii="Arial" w:hAnsi="Arial" w:cs="Arial"/>
          <w:sz w:val="22"/>
          <w:szCs w:val="22"/>
        </w:rPr>
        <w:t xml:space="preserve"> </w:t>
      </w:r>
      <w:proofErr w:type="spellStart"/>
      <w:r w:rsidRPr="00075443">
        <w:rPr>
          <w:rFonts w:ascii="Arial" w:hAnsi="Arial" w:cs="Arial"/>
          <w:sz w:val="22"/>
          <w:szCs w:val="22"/>
        </w:rPr>
        <w:t>dijelaskan</w:t>
      </w:r>
      <w:proofErr w:type="spellEnd"/>
      <w:r w:rsidRPr="00075443">
        <w:rPr>
          <w:rFonts w:ascii="Arial" w:hAnsi="Arial" w:cs="Arial"/>
          <w:sz w:val="22"/>
          <w:szCs w:val="22"/>
        </w:rPr>
        <w:t xml:space="preserve"> oleh </w:t>
      </w:r>
      <w:proofErr w:type="spellStart"/>
      <w:r w:rsidRPr="00075443">
        <w:rPr>
          <w:rFonts w:ascii="Arial" w:hAnsi="Arial" w:cs="Arial"/>
          <w:sz w:val="22"/>
          <w:szCs w:val="22"/>
        </w:rPr>
        <w:t>variabel</w:t>
      </w:r>
      <w:proofErr w:type="spellEnd"/>
      <w:r w:rsidRPr="00075443">
        <w:rPr>
          <w:rFonts w:ascii="Arial" w:hAnsi="Arial" w:cs="Arial"/>
          <w:sz w:val="22"/>
          <w:szCs w:val="22"/>
        </w:rPr>
        <w:t xml:space="preserve"> </w:t>
      </w:r>
      <w:proofErr w:type="spellStart"/>
      <w:r w:rsidRPr="00075443">
        <w:rPr>
          <w:rFonts w:ascii="Arial" w:hAnsi="Arial" w:cs="Arial"/>
          <w:sz w:val="22"/>
          <w:szCs w:val="22"/>
        </w:rPr>
        <w:t>literasi</w:t>
      </w:r>
      <w:proofErr w:type="spellEnd"/>
      <w:r w:rsidRPr="00075443">
        <w:rPr>
          <w:rFonts w:ascii="Arial" w:hAnsi="Arial" w:cs="Arial"/>
          <w:sz w:val="22"/>
          <w:szCs w:val="22"/>
        </w:rPr>
        <w:t xml:space="preserve"> </w:t>
      </w:r>
      <w:proofErr w:type="spellStart"/>
      <w:r w:rsidRPr="00075443">
        <w:rPr>
          <w:rFonts w:ascii="Arial" w:hAnsi="Arial" w:cs="Arial"/>
          <w:sz w:val="22"/>
          <w:szCs w:val="22"/>
        </w:rPr>
        <w:t>keuangan</w:t>
      </w:r>
      <w:proofErr w:type="spellEnd"/>
      <w:r w:rsidRPr="00075443">
        <w:rPr>
          <w:rFonts w:ascii="Arial" w:hAnsi="Arial" w:cs="Arial"/>
          <w:sz w:val="22"/>
          <w:szCs w:val="22"/>
        </w:rPr>
        <w:t xml:space="preserve"> syariah, </w:t>
      </w:r>
      <w:proofErr w:type="spellStart"/>
      <w:r w:rsidRPr="00075443">
        <w:rPr>
          <w:rFonts w:ascii="Arial" w:hAnsi="Arial" w:cs="Arial"/>
          <w:sz w:val="22"/>
          <w:szCs w:val="22"/>
        </w:rPr>
        <w:t>religiusitas</w:t>
      </w:r>
      <w:proofErr w:type="spellEnd"/>
      <w:r w:rsidRPr="00075443">
        <w:rPr>
          <w:rFonts w:ascii="Arial" w:hAnsi="Arial" w:cs="Arial"/>
          <w:sz w:val="22"/>
          <w:szCs w:val="22"/>
        </w:rPr>
        <w:t xml:space="preserve"> dan </w:t>
      </w:r>
      <w:proofErr w:type="spellStart"/>
      <w:r w:rsidRPr="00075443">
        <w:rPr>
          <w:rFonts w:ascii="Arial" w:hAnsi="Arial" w:cs="Arial"/>
          <w:sz w:val="22"/>
          <w:szCs w:val="22"/>
        </w:rPr>
        <w:t>kepercayaan</w:t>
      </w:r>
      <w:proofErr w:type="spellEnd"/>
      <w:r w:rsidRPr="00075443">
        <w:rPr>
          <w:rFonts w:ascii="Arial" w:hAnsi="Arial" w:cs="Arial"/>
          <w:sz w:val="22"/>
          <w:szCs w:val="22"/>
        </w:rPr>
        <w:t xml:space="preserve"> </w:t>
      </w:r>
      <w:proofErr w:type="spellStart"/>
      <w:r w:rsidRPr="00075443">
        <w:rPr>
          <w:rFonts w:ascii="Arial" w:hAnsi="Arial" w:cs="Arial"/>
          <w:sz w:val="22"/>
          <w:szCs w:val="22"/>
        </w:rPr>
        <w:t>sebesar</w:t>
      </w:r>
      <w:proofErr w:type="spellEnd"/>
      <w:r w:rsidRPr="00075443">
        <w:rPr>
          <w:rFonts w:ascii="Arial" w:hAnsi="Arial" w:cs="Arial"/>
          <w:sz w:val="22"/>
          <w:szCs w:val="22"/>
        </w:rPr>
        <w:t xml:space="preserve"> 81,3%, </w:t>
      </w:r>
      <w:proofErr w:type="spellStart"/>
      <w:r w:rsidRPr="00075443">
        <w:rPr>
          <w:rFonts w:ascii="Arial" w:hAnsi="Arial" w:cs="Arial"/>
          <w:sz w:val="22"/>
          <w:szCs w:val="22"/>
        </w:rPr>
        <w:t>sedangkan</w:t>
      </w:r>
      <w:proofErr w:type="spellEnd"/>
      <w:r w:rsidRPr="00075443">
        <w:rPr>
          <w:rFonts w:ascii="Arial" w:hAnsi="Arial" w:cs="Arial"/>
          <w:sz w:val="22"/>
          <w:szCs w:val="22"/>
        </w:rPr>
        <w:t xml:space="preserve"> </w:t>
      </w:r>
      <w:proofErr w:type="spellStart"/>
      <w:r w:rsidRPr="00075443">
        <w:rPr>
          <w:rFonts w:ascii="Arial" w:hAnsi="Arial" w:cs="Arial"/>
          <w:sz w:val="22"/>
          <w:szCs w:val="22"/>
        </w:rPr>
        <w:t>sisanya</w:t>
      </w:r>
      <w:proofErr w:type="spellEnd"/>
      <w:r w:rsidRPr="00075443">
        <w:rPr>
          <w:rFonts w:ascii="Arial" w:hAnsi="Arial" w:cs="Arial"/>
          <w:sz w:val="22"/>
          <w:szCs w:val="22"/>
        </w:rPr>
        <w:t xml:space="preserve"> </w:t>
      </w:r>
      <w:proofErr w:type="spellStart"/>
      <w:r w:rsidRPr="00075443">
        <w:rPr>
          <w:rFonts w:ascii="Arial" w:hAnsi="Arial" w:cs="Arial"/>
          <w:sz w:val="22"/>
          <w:szCs w:val="22"/>
        </w:rPr>
        <w:t>yaitu</w:t>
      </w:r>
      <w:proofErr w:type="spellEnd"/>
      <w:r w:rsidRPr="00075443">
        <w:rPr>
          <w:rFonts w:ascii="Arial" w:hAnsi="Arial" w:cs="Arial"/>
          <w:sz w:val="22"/>
          <w:szCs w:val="22"/>
        </w:rPr>
        <w:t xml:space="preserve"> 18,7%, </w:t>
      </w:r>
      <w:proofErr w:type="spellStart"/>
      <w:r w:rsidRPr="00075443">
        <w:rPr>
          <w:rFonts w:ascii="Arial" w:hAnsi="Arial" w:cs="Arial"/>
          <w:sz w:val="22"/>
          <w:szCs w:val="22"/>
        </w:rPr>
        <w:t>dipengaruhi</w:t>
      </w:r>
      <w:proofErr w:type="spellEnd"/>
      <w:r w:rsidRPr="00075443">
        <w:rPr>
          <w:rFonts w:ascii="Arial" w:hAnsi="Arial" w:cs="Arial"/>
          <w:sz w:val="22"/>
          <w:szCs w:val="22"/>
        </w:rPr>
        <w:t xml:space="preserve"> oleh </w:t>
      </w:r>
      <w:proofErr w:type="spellStart"/>
      <w:r w:rsidRPr="00075443">
        <w:rPr>
          <w:rFonts w:ascii="Arial" w:hAnsi="Arial" w:cs="Arial"/>
          <w:sz w:val="22"/>
          <w:szCs w:val="22"/>
        </w:rPr>
        <w:t>variabel</w:t>
      </w:r>
      <w:proofErr w:type="spellEnd"/>
      <w:r w:rsidRPr="00075443">
        <w:rPr>
          <w:rFonts w:ascii="Arial" w:hAnsi="Arial" w:cs="Arial"/>
          <w:sz w:val="22"/>
          <w:szCs w:val="22"/>
        </w:rPr>
        <w:t xml:space="preserve"> lain yang </w:t>
      </w:r>
      <w:proofErr w:type="spellStart"/>
      <w:r w:rsidRPr="00075443">
        <w:rPr>
          <w:rFonts w:ascii="Arial" w:hAnsi="Arial" w:cs="Arial"/>
          <w:sz w:val="22"/>
          <w:szCs w:val="22"/>
        </w:rPr>
        <w:t>tidak</w:t>
      </w:r>
      <w:proofErr w:type="spellEnd"/>
      <w:r w:rsidRPr="00075443">
        <w:rPr>
          <w:rFonts w:ascii="Arial" w:hAnsi="Arial" w:cs="Arial"/>
          <w:sz w:val="22"/>
          <w:szCs w:val="22"/>
        </w:rPr>
        <w:t xml:space="preserve"> </w:t>
      </w:r>
      <w:proofErr w:type="spellStart"/>
      <w:r w:rsidRPr="00075443">
        <w:rPr>
          <w:rFonts w:ascii="Arial" w:hAnsi="Arial" w:cs="Arial"/>
          <w:sz w:val="22"/>
          <w:szCs w:val="22"/>
        </w:rPr>
        <w:t>diteliti</w:t>
      </w:r>
      <w:proofErr w:type="spellEnd"/>
      <w:r w:rsidRPr="00075443">
        <w:rPr>
          <w:rFonts w:ascii="Arial" w:hAnsi="Arial" w:cs="Arial"/>
          <w:sz w:val="22"/>
          <w:szCs w:val="22"/>
        </w:rPr>
        <w:t xml:space="preserve"> </w:t>
      </w:r>
      <w:proofErr w:type="spellStart"/>
      <w:r w:rsidRPr="00075443">
        <w:rPr>
          <w:rFonts w:ascii="Arial" w:hAnsi="Arial" w:cs="Arial"/>
          <w:sz w:val="22"/>
          <w:szCs w:val="22"/>
        </w:rPr>
        <w:t>dalam</w:t>
      </w:r>
      <w:proofErr w:type="spellEnd"/>
      <w:r w:rsidRPr="00075443">
        <w:rPr>
          <w:rFonts w:ascii="Arial" w:hAnsi="Arial" w:cs="Arial"/>
          <w:sz w:val="22"/>
          <w:szCs w:val="22"/>
        </w:rPr>
        <w:t xml:space="preserve"> </w:t>
      </w:r>
      <w:proofErr w:type="spellStart"/>
      <w:r w:rsidRPr="00075443">
        <w:rPr>
          <w:rFonts w:ascii="Arial" w:hAnsi="Arial" w:cs="Arial"/>
          <w:sz w:val="22"/>
          <w:szCs w:val="22"/>
        </w:rPr>
        <w:t>penelitian</w:t>
      </w:r>
      <w:proofErr w:type="spellEnd"/>
      <w:r w:rsidRPr="00075443">
        <w:rPr>
          <w:rFonts w:ascii="Arial" w:hAnsi="Arial" w:cs="Arial"/>
          <w:sz w:val="22"/>
          <w:szCs w:val="22"/>
        </w:rPr>
        <w:t xml:space="preserve"> </w:t>
      </w:r>
      <w:proofErr w:type="spellStart"/>
      <w:r w:rsidRPr="00075443">
        <w:rPr>
          <w:rFonts w:ascii="Arial" w:hAnsi="Arial" w:cs="Arial"/>
          <w:sz w:val="22"/>
          <w:szCs w:val="22"/>
        </w:rPr>
        <w:t>ini</w:t>
      </w:r>
      <w:proofErr w:type="spellEnd"/>
      <w:r w:rsidRPr="00075443">
        <w:rPr>
          <w:rFonts w:ascii="Arial" w:hAnsi="Arial" w:cs="Arial"/>
          <w:sz w:val="22"/>
          <w:szCs w:val="22"/>
        </w:rPr>
        <w:t xml:space="preserve">. </w:t>
      </w:r>
      <w:proofErr w:type="spellStart"/>
      <w:r w:rsidRPr="00075443">
        <w:rPr>
          <w:rFonts w:ascii="Arial" w:hAnsi="Arial" w:cs="Arial"/>
          <w:sz w:val="22"/>
          <w:szCs w:val="22"/>
        </w:rPr>
        <w:t>Dengan</w:t>
      </w:r>
      <w:proofErr w:type="spellEnd"/>
      <w:r w:rsidRPr="00075443">
        <w:rPr>
          <w:rFonts w:ascii="Arial" w:hAnsi="Arial" w:cs="Arial"/>
          <w:sz w:val="22"/>
          <w:szCs w:val="22"/>
        </w:rPr>
        <w:t xml:space="preserve"> kata lain, </w:t>
      </w:r>
      <w:proofErr w:type="spellStart"/>
      <w:r w:rsidRPr="00075443">
        <w:rPr>
          <w:rFonts w:ascii="Arial" w:hAnsi="Arial" w:cs="Arial"/>
          <w:sz w:val="22"/>
          <w:szCs w:val="22"/>
        </w:rPr>
        <w:t>variabel</w:t>
      </w:r>
      <w:proofErr w:type="spellEnd"/>
      <w:r w:rsidRPr="00075443">
        <w:rPr>
          <w:rFonts w:ascii="Arial" w:hAnsi="Arial" w:cs="Arial"/>
          <w:sz w:val="22"/>
          <w:szCs w:val="22"/>
        </w:rPr>
        <w:t xml:space="preserve"> </w:t>
      </w:r>
      <w:proofErr w:type="spellStart"/>
      <w:r w:rsidRPr="00075443">
        <w:rPr>
          <w:rFonts w:ascii="Arial" w:hAnsi="Arial" w:cs="Arial"/>
          <w:sz w:val="22"/>
          <w:szCs w:val="22"/>
        </w:rPr>
        <w:t>independen</w:t>
      </w:r>
      <w:proofErr w:type="spellEnd"/>
      <w:r w:rsidRPr="00075443">
        <w:rPr>
          <w:rFonts w:ascii="Arial" w:hAnsi="Arial" w:cs="Arial"/>
          <w:sz w:val="22"/>
          <w:szCs w:val="22"/>
        </w:rPr>
        <w:t xml:space="preserve"> </w:t>
      </w:r>
      <w:proofErr w:type="spellStart"/>
      <w:r w:rsidRPr="00075443">
        <w:rPr>
          <w:rFonts w:ascii="Arial" w:hAnsi="Arial" w:cs="Arial"/>
          <w:sz w:val="22"/>
          <w:szCs w:val="22"/>
        </w:rPr>
        <w:t>dalam</w:t>
      </w:r>
      <w:proofErr w:type="spellEnd"/>
      <w:r w:rsidRPr="00075443">
        <w:rPr>
          <w:rFonts w:ascii="Arial" w:hAnsi="Arial" w:cs="Arial"/>
          <w:sz w:val="22"/>
          <w:szCs w:val="22"/>
        </w:rPr>
        <w:t xml:space="preserve"> </w:t>
      </w:r>
      <w:proofErr w:type="spellStart"/>
      <w:r w:rsidRPr="00075443">
        <w:rPr>
          <w:rFonts w:ascii="Arial" w:hAnsi="Arial" w:cs="Arial"/>
          <w:sz w:val="22"/>
          <w:szCs w:val="22"/>
        </w:rPr>
        <w:t>penelitian</w:t>
      </w:r>
      <w:proofErr w:type="spellEnd"/>
      <w:r w:rsidRPr="00075443">
        <w:rPr>
          <w:rFonts w:ascii="Arial" w:hAnsi="Arial" w:cs="Arial"/>
          <w:sz w:val="22"/>
          <w:szCs w:val="22"/>
        </w:rPr>
        <w:t xml:space="preserve"> </w:t>
      </w:r>
      <w:proofErr w:type="spellStart"/>
      <w:r w:rsidRPr="00075443">
        <w:rPr>
          <w:rFonts w:ascii="Arial" w:hAnsi="Arial" w:cs="Arial"/>
          <w:sz w:val="22"/>
          <w:szCs w:val="22"/>
        </w:rPr>
        <w:t>ini</w:t>
      </w:r>
      <w:proofErr w:type="spellEnd"/>
      <w:r w:rsidRPr="00075443">
        <w:rPr>
          <w:rFonts w:ascii="Arial" w:hAnsi="Arial" w:cs="Arial"/>
          <w:sz w:val="22"/>
          <w:szCs w:val="22"/>
        </w:rPr>
        <w:t xml:space="preserve"> </w:t>
      </w:r>
      <w:proofErr w:type="spellStart"/>
      <w:r w:rsidRPr="00075443">
        <w:rPr>
          <w:rFonts w:ascii="Arial" w:hAnsi="Arial" w:cs="Arial"/>
          <w:sz w:val="22"/>
          <w:szCs w:val="22"/>
        </w:rPr>
        <w:t>memberikan</w:t>
      </w:r>
      <w:proofErr w:type="spellEnd"/>
      <w:r w:rsidRPr="00075443">
        <w:rPr>
          <w:rFonts w:ascii="Arial" w:hAnsi="Arial" w:cs="Arial"/>
          <w:sz w:val="22"/>
          <w:szCs w:val="22"/>
        </w:rPr>
        <w:t xml:space="preserve"> </w:t>
      </w:r>
      <w:proofErr w:type="spellStart"/>
      <w:r w:rsidRPr="00075443">
        <w:rPr>
          <w:rFonts w:ascii="Arial" w:hAnsi="Arial" w:cs="Arial"/>
          <w:sz w:val="22"/>
          <w:szCs w:val="22"/>
        </w:rPr>
        <w:t>kontribusi</w:t>
      </w:r>
      <w:proofErr w:type="spellEnd"/>
      <w:r w:rsidRPr="00075443">
        <w:rPr>
          <w:rFonts w:ascii="Arial" w:hAnsi="Arial" w:cs="Arial"/>
          <w:sz w:val="22"/>
          <w:szCs w:val="22"/>
        </w:rPr>
        <w:t xml:space="preserve"> </w:t>
      </w:r>
      <w:proofErr w:type="spellStart"/>
      <w:r w:rsidRPr="00075443">
        <w:rPr>
          <w:rFonts w:ascii="Arial" w:hAnsi="Arial" w:cs="Arial"/>
          <w:sz w:val="22"/>
          <w:szCs w:val="22"/>
        </w:rPr>
        <w:t>sebesar</w:t>
      </w:r>
      <w:proofErr w:type="spellEnd"/>
      <w:r w:rsidRPr="00075443">
        <w:rPr>
          <w:rFonts w:ascii="Arial" w:hAnsi="Arial" w:cs="Arial"/>
          <w:sz w:val="22"/>
          <w:szCs w:val="22"/>
        </w:rPr>
        <w:t xml:space="preserve"> 81,3% </w:t>
      </w:r>
      <w:proofErr w:type="spellStart"/>
      <w:r w:rsidRPr="00075443">
        <w:rPr>
          <w:rFonts w:ascii="Arial" w:hAnsi="Arial" w:cs="Arial"/>
          <w:sz w:val="22"/>
          <w:szCs w:val="22"/>
        </w:rPr>
        <w:t>terhadap</w:t>
      </w:r>
      <w:proofErr w:type="spellEnd"/>
      <w:r w:rsidRPr="00075443">
        <w:rPr>
          <w:rFonts w:ascii="Arial" w:hAnsi="Arial" w:cs="Arial"/>
          <w:sz w:val="22"/>
          <w:szCs w:val="22"/>
        </w:rPr>
        <w:t xml:space="preserve"> </w:t>
      </w:r>
      <w:proofErr w:type="spellStart"/>
      <w:r w:rsidRPr="00075443">
        <w:rPr>
          <w:rFonts w:ascii="Arial" w:hAnsi="Arial" w:cs="Arial"/>
          <w:sz w:val="22"/>
          <w:szCs w:val="22"/>
        </w:rPr>
        <w:t>variabel</w:t>
      </w:r>
      <w:proofErr w:type="spellEnd"/>
      <w:r w:rsidRPr="00075443">
        <w:rPr>
          <w:rFonts w:ascii="Arial" w:hAnsi="Arial" w:cs="Arial"/>
          <w:sz w:val="22"/>
          <w:szCs w:val="22"/>
        </w:rPr>
        <w:t xml:space="preserve"> </w:t>
      </w:r>
      <w:proofErr w:type="spellStart"/>
      <w:r w:rsidRPr="00075443">
        <w:rPr>
          <w:rFonts w:ascii="Arial" w:hAnsi="Arial" w:cs="Arial"/>
          <w:sz w:val="22"/>
          <w:szCs w:val="22"/>
        </w:rPr>
        <w:t>dependen</w:t>
      </w:r>
      <w:proofErr w:type="spellEnd"/>
      <w:r w:rsidRPr="00075443">
        <w:rPr>
          <w:rFonts w:ascii="Arial" w:hAnsi="Arial" w:cs="Arial"/>
        </w:rPr>
        <w:t>.</w:t>
      </w:r>
    </w:p>
    <w:p w14:paraId="4AC07AB5" w14:textId="55305AA7" w:rsidR="00F66884" w:rsidRPr="00075443" w:rsidRDefault="00075443" w:rsidP="00075443">
      <w:pPr>
        <w:spacing w:before="240" w:after="240"/>
        <w:rPr>
          <w:rFonts w:ascii="Arial" w:hAnsi="Arial" w:cs="Arial"/>
          <w:b/>
          <w:bCs/>
          <w:sz w:val="22"/>
          <w:szCs w:val="22"/>
        </w:rPr>
      </w:pPr>
      <w:r w:rsidRPr="00075443">
        <w:rPr>
          <w:rFonts w:ascii="Arial" w:hAnsi="Arial" w:cs="Arial"/>
          <w:b/>
          <w:bCs/>
          <w:sz w:val="22"/>
          <w:szCs w:val="22"/>
        </w:rPr>
        <w:t xml:space="preserve">Uji </w:t>
      </w:r>
      <w:proofErr w:type="spellStart"/>
      <w:r w:rsidRPr="00075443">
        <w:rPr>
          <w:rFonts w:ascii="Arial" w:hAnsi="Arial" w:cs="Arial"/>
          <w:b/>
          <w:bCs/>
          <w:sz w:val="22"/>
          <w:szCs w:val="22"/>
        </w:rPr>
        <w:t>Simultan</w:t>
      </w:r>
      <w:proofErr w:type="spellEnd"/>
      <w:r w:rsidRPr="00075443">
        <w:rPr>
          <w:rFonts w:ascii="Arial" w:hAnsi="Arial" w:cs="Arial"/>
          <w:b/>
          <w:bCs/>
          <w:sz w:val="22"/>
          <w:szCs w:val="22"/>
        </w:rPr>
        <w:t xml:space="preserve"> (Uji F)</w:t>
      </w:r>
    </w:p>
    <w:tbl>
      <w:tblPr>
        <w:tblW w:w="7830" w:type="dxa"/>
        <w:jc w:val="center"/>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630"/>
        <w:gridCol w:w="1260"/>
        <w:gridCol w:w="1710"/>
        <w:gridCol w:w="720"/>
        <w:gridCol w:w="1530"/>
        <w:gridCol w:w="1080"/>
        <w:gridCol w:w="900"/>
      </w:tblGrid>
      <w:tr w:rsidR="00075443" w:rsidRPr="00075443" w14:paraId="197497AB" w14:textId="77777777" w:rsidTr="00075443">
        <w:trPr>
          <w:cantSplit/>
          <w:jc w:val="center"/>
        </w:trPr>
        <w:tc>
          <w:tcPr>
            <w:tcW w:w="7830" w:type="dxa"/>
            <w:gridSpan w:val="7"/>
            <w:vAlign w:val="center"/>
          </w:tcPr>
          <w:p w14:paraId="339FEDDA" w14:textId="635B2E83" w:rsidR="00075443" w:rsidRPr="00075443" w:rsidRDefault="00075443" w:rsidP="00A650BA">
            <w:pPr>
              <w:pStyle w:val="Caption"/>
              <w:jc w:val="center"/>
              <w:rPr>
                <w:rFonts w:ascii="Arial" w:hAnsi="Arial" w:cs="Arial"/>
                <w:b w:val="0"/>
                <w:bCs w:val="0"/>
                <w:i/>
                <w:iCs/>
                <w:sz w:val="22"/>
                <w:szCs w:val="22"/>
              </w:rPr>
            </w:pPr>
            <w:r w:rsidRPr="00075443">
              <w:rPr>
                <w:rFonts w:ascii="Arial" w:hAnsi="Arial" w:cs="Arial"/>
                <w:sz w:val="22"/>
                <w:szCs w:val="22"/>
              </w:rPr>
              <w:t xml:space="preserve">Tabel </w:t>
            </w:r>
            <w:r w:rsidRPr="00075443">
              <w:rPr>
                <w:rFonts w:ascii="Arial" w:hAnsi="Arial" w:cs="Arial"/>
                <w:b w:val="0"/>
                <w:bCs w:val="0"/>
                <w:i/>
                <w:iCs/>
                <w:sz w:val="22"/>
                <w:szCs w:val="22"/>
              </w:rPr>
              <w:fldChar w:fldCharType="begin"/>
            </w:r>
            <w:r w:rsidRPr="00075443">
              <w:rPr>
                <w:rFonts w:ascii="Arial" w:hAnsi="Arial" w:cs="Arial"/>
                <w:sz w:val="22"/>
                <w:szCs w:val="22"/>
              </w:rPr>
              <w:instrText xml:space="preserve"> SEQ Tabel \* ARABIC </w:instrText>
            </w:r>
            <w:r w:rsidRPr="00075443">
              <w:rPr>
                <w:rFonts w:ascii="Arial" w:hAnsi="Arial" w:cs="Arial"/>
                <w:b w:val="0"/>
                <w:bCs w:val="0"/>
                <w:i/>
                <w:iCs/>
                <w:sz w:val="22"/>
                <w:szCs w:val="22"/>
              </w:rPr>
              <w:fldChar w:fldCharType="separate"/>
            </w:r>
            <w:r w:rsidR="00F16AF6">
              <w:rPr>
                <w:rFonts w:ascii="Arial" w:hAnsi="Arial" w:cs="Arial"/>
                <w:noProof/>
                <w:sz w:val="22"/>
                <w:szCs w:val="22"/>
              </w:rPr>
              <w:t>10</w:t>
            </w:r>
            <w:r w:rsidRPr="00075443">
              <w:rPr>
                <w:rFonts w:ascii="Arial" w:hAnsi="Arial" w:cs="Arial"/>
                <w:b w:val="0"/>
                <w:bCs w:val="0"/>
                <w:i/>
                <w:iCs/>
                <w:sz w:val="22"/>
                <w:szCs w:val="22"/>
              </w:rPr>
              <w:fldChar w:fldCharType="end"/>
            </w:r>
            <w:r w:rsidRPr="00075443">
              <w:rPr>
                <w:rFonts w:ascii="Arial" w:hAnsi="Arial" w:cs="Arial"/>
                <w:sz w:val="22"/>
                <w:szCs w:val="22"/>
              </w:rPr>
              <w:t>. Hasil Uji F</w:t>
            </w:r>
          </w:p>
        </w:tc>
      </w:tr>
      <w:tr w:rsidR="00075443" w:rsidRPr="00075443" w14:paraId="769180AD" w14:textId="77777777" w:rsidTr="00075443">
        <w:trPr>
          <w:cantSplit/>
          <w:jc w:val="center"/>
        </w:trPr>
        <w:tc>
          <w:tcPr>
            <w:tcW w:w="1890" w:type="dxa"/>
            <w:gridSpan w:val="2"/>
            <w:vAlign w:val="bottom"/>
          </w:tcPr>
          <w:p w14:paraId="28EB3BF0" w14:textId="77777777" w:rsidR="00075443" w:rsidRPr="00075443" w:rsidRDefault="00075443" w:rsidP="003A4FD4">
            <w:pPr>
              <w:autoSpaceDE w:val="0"/>
              <w:autoSpaceDN w:val="0"/>
              <w:adjustRightInd w:val="0"/>
              <w:ind w:left="60" w:right="60"/>
              <w:rPr>
                <w:rFonts w:ascii="Arial" w:hAnsi="Arial" w:cs="Arial"/>
                <w:sz w:val="22"/>
                <w:szCs w:val="22"/>
              </w:rPr>
            </w:pPr>
            <w:r w:rsidRPr="00075443">
              <w:rPr>
                <w:rFonts w:ascii="Arial" w:hAnsi="Arial" w:cs="Arial"/>
                <w:sz w:val="22"/>
                <w:szCs w:val="22"/>
              </w:rPr>
              <w:t>Model</w:t>
            </w:r>
          </w:p>
        </w:tc>
        <w:tc>
          <w:tcPr>
            <w:tcW w:w="1710" w:type="dxa"/>
            <w:vAlign w:val="bottom"/>
          </w:tcPr>
          <w:p w14:paraId="63671E3B" w14:textId="77777777" w:rsidR="00075443" w:rsidRPr="00075443" w:rsidRDefault="00075443" w:rsidP="003A4FD4">
            <w:pPr>
              <w:autoSpaceDE w:val="0"/>
              <w:autoSpaceDN w:val="0"/>
              <w:adjustRightInd w:val="0"/>
              <w:ind w:left="60" w:right="60"/>
              <w:jc w:val="center"/>
              <w:rPr>
                <w:rFonts w:ascii="Arial" w:hAnsi="Arial" w:cs="Arial"/>
                <w:sz w:val="22"/>
                <w:szCs w:val="22"/>
              </w:rPr>
            </w:pPr>
            <w:r w:rsidRPr="00075443">
              <w:rPr>
                <w:rFonts w:ascii="Arial" w:hAnsi="Arial" w:cs="Arial"/>
                <w:sz w:val="22"/>
                <w:szCs w:val="22"/>
              </w:rPr>
              <w:t>Sum of Squares</w:t>
            </w:r>
          </w:p>
        </w:tc>
        <w:tc>
          <w:tcPr>
            <w:tcW w:w="720" w:type="dxa"/>
            <w:vAlign w:val="bottom"/>
          </w:tcPr>
          <w:p w14:paraId="05FFB88B" w14:textId="77777777" w:rsidR="00075443" w:rsidRPr="00075443" w:rsidRDefault="00075443" w:rsidP="003A4FD4">
            <w:pPr>
              <w:autoSpaceDE w:val="0"/>
              <w:autoSpaceDN w:val="0"/>
              <w:adjustRightInd w:val="0"/>
              <w:ind w:left="60" w:right="60"/>
              <w:jc w:val="center"/>
              <w:rPr>
                <w:rFonts w:ascii="Arial" w:hAnsi="Arial" w:cs="Arial"/>
                <w:sz w:val="22"/>
                <w:szCs w:val="22"/>
              </w:rPr>
            </w:pPr>
            <w:r w:rsidRPr="00075443">
              <w:rPr>
                <w:rFonts w:ascii="Arial" w:hAnsi="Arial" w:cs="Arial"/>
                <w:sz w:val="22"/>
                <w:szCs w:val="22"/>
              </w:rPr>
              <w:t>df</w:t>
            </w:r>
          </w:p>
        </w:tc>
        <w:tc>
          <w:tcPr>
            <w:tcW w:w="1530" w:type="dxa"/>
            <w:vAlign w:val="bottom"/>
          </w:tcPr>
          <w:p w14:paraId="3E5770AE" w14:textId="77777777" w:rsidR="00075443" w:rsidRPr="00075443" w:rsidRDefault="00075443" w:rsidP="003A4FD4">
            <w:pPr>
              <w:autoSpaceDE w:val="0"/>
              <w:autoSpaceDN w:val="0"/>
              <w:adjustRightInd w:val="0"/>
              <w:ind w:left="60" w:right="60"/>
              <w:jc w:val="center"/>
              <w:rPr>
                <w:rFonts w:ascii="Arial" w:hAnsi="Arial" w:cs="Arial"/>
                <w:sz w:val="22"/>
                <w:szCs w:val="22"/>
              </w:rPr>
            </w:pPr>
            <w:r w:rsidRPr="00075443">
              <w:rPr>
                <w:rFonts w:ascii="Arial" w:hAnsi="Arial" w:cs="Arial"/>
                <w:sz w:val="22"/>
                <w:szCs w:val="22"/>
              </w:rPr>
              <w:t>Mean Square</w:t>
            </w:r>
          </w:p>
        </w:tc>
        <w:tc>
          <w:tcPr>
            <w:tcW w:w="1080" w:type="dxa"/>
            <w:vAlign w:val="bottom"/>
          </w:tcPr>
          <w:p w14:paraId="3B8AA84A" w14:textId="77777777" w:rsidR="00075443" w:rsidRPr="00075443" w:rsidRDefault="00075443" w:rsidP="003A4FD4">
            <w:pPr>
              <w:autoSpaceDE w:val="0"/>
              <w:autoSpaceDN w:val="0"/>
              <w:adjustRightInd w:val="0"/>
              <w:ind w:left="60" w:right="60"/>
              <w:jc w:val="center"/>
              <w:rPr>
                <w:rFonts w:ascii="Arial" w:hAnsi="Arial" w:cs="Arial"/>
                <w:sz w:val="22"/>
                <w:szCs w:val="22"/>
              </w:rPr>
            </w:pPr>
            <w:r w:rsidRPr="00075443">
              <w:rPr>
                <w:rFonts w:ascii="Arial" w:hAnsi="Arial" w:cs="Arial"/>
                <w:sz w:val="22"/>
                <w:szCs w:val="22"/>
              </w:rPr>
              <w:t>F</w:t>
            </w:r>
          </w:p>
        </w:tc>
        <w:tc>
          <w:tcPr>
            <w:tcW w:w="900" w:type="dxa"/>
            <w:vAlign w:val="bottom"/>
          </w:tcPr>
          <w:p w14:paraId="5166F9FF" w14:textId="77777777" w:rsidR="00075443" w:rsidRPr="00075443" w:rsidRDefault="00075443" w:rsidP="003A4FD4">
            <w:pPr>
              <w:autoSpaceDE w:val="0"/>
              <w:autoSpaceDN w:val="0"/>
              <w:adjustRightInd w:val="0"/>
              <w:ind w:left="60" w:right="60"/>
              <w:jc w:val="center"/>
              <w:rPr>
                <w:rFonts w:ascii="Arial" w:hAnsi="Arial" w:cs="Arial"/>
                <w:sz w:val="22"/>
                <w:szCs w:val="22"/>
              </w:rPr>
            </w:pPr>
            <w:r w:rsidRPr="00075443">
              <w:rPr>
                <w:rFonts w:ascii="Arial" w:hAnsi="Arial" w:cs="Arial"/>
                <w:sz w:val="22"/>
                <w:szCs w:val="22"/>
              </w:rPr>
              <w:t>Sig.</w:t>
            </w:r>
          </w:p>
        </w:tc>
      </w:tr>
      <w:tr w:rsidR="00075443" w:rsidRPr="00075443" w14:paraId="5488B366" w14:textId="77777777" w:rsidTr="00075443">
        <w:trPr>
          <w:cantSplit/>
          <w:jc w:val="center"/>
        </w:trPr>
        <w:tc>
          <w:tcPr>
            <w:tcW w:w="630" w:type="dxa"/>
            <w:vMerge w:val="restart"/>
          </w:tcPr>
          <w:p w14:paraId="47027345" w14:textId="77777777" w:rsidR="00075443" w:rsidRPr="00075443" w:rsidRDefault="00075443" w:rsidP="003A4FD4">
            <w:pPr>
              <w:autoSpaceDE w:val="0"/>
              <w:autoSpaceDN w:val="0"/>
              <w:adjustRightInd w:val="0"/>
              <w:ind w:left="60" w:right="60"/>
              <w:rPr>
                <w:rFonts w:ascii="Arial" w:hAnsi="Arial" w:cs="Arial"/>
                <w:sz w:val="22"/>
                <w:szCs w:val="22"/>
              </w:rPr>
            </w:pPr>
            <w:r w:rsidRPr="00075443">
              <w:rPr>
                <w:rFonts w:ascii="Arial" w:hAnsi="Arial" w:cs="Arial"/>
                <w:sz w:val="22"/>
                <w:szCs w:val="22"/>
              </w:rPr>
              <w:t>1</w:t>
            </w:r>
          </w:p>
        </w:tc>
        <w:tc>
          <w:tcPr>
            <w:tcW w:w="1260" w:type="dxa"/>
          </w:tcPr>
          <w:p w14:paraId="440CF2CF" w14:textId="77777777" w:rsidR="00075443" w:rsidRPr="00075443" w:rsidRDefault="00075443" w:rsidP="003A4FD4">
            <w:pPr>
              <w:autoSpaceDE w:val="0"/>
              <w:autoSpaceDN w:val="0"/>
              <w:adjustRightInd w:val="0"/>
              <w:ind w:left="60" w:right="60"/>
              <w:rPr>
                <w:rFonts w:ascii="Arial" w:hAnsi="Arial" w:cs="Arial"/>
                <w:sz w:val="22"/>
                <w:szCs w:val="22"/>
              </w:rPr>
            </w:pPr>
            <w:r w:rsidRPr="00075443">
              <w:rPr>
                <w:rFonts w:ascii="Arial" w:hAnsi="Arial" w:cs="Arial"/>
                <w:sz w:val="22"/>
                <w:szCs w:val="22"/>
              </w:rPr>
              <w:t>Regression</w:t>
            </w:r>
          </w:p>
        </w:tc>
        <w:tc>
          <w:tcPr>
            <w:tcW w:w="1710" w:type="dxa"/>
          </w:tcPr>
          <w:p w14:paraId="3FCBD9BF" w14:textId="77777777" w:rsidR="00075443" w:rsidRPr="00075443" w:rsidRDefault="00075443" w:rsidP="003A4FD4">
            <w:pPr>
              <w:autoSpaceDE w:val="0"/>
              <w:autoSpaceDN w:val="0"/>
              <w:adjustRightInd w:val="0"/>
              <w:ind w:left="60" w:right="60"/>
              <w:jc w:val="right"/>
              <w:rPr>
                <w:rFonts w:ascii="Arial" w:hAnsi="Arial" w:cs="Arial"/>
                <w:sz w:val="22"/>
                <w:szCs w:val="22"/>
              </w:rPr>
            </w:pPr>
            <w:r w:rsidRPr="00075443">
              <w:rPr>
                <w:rFonts w:ascii="Arial" w:hAnsi="Arial" w:cs="Arial"/>
                <w:sz w:val="22"/>
                <w:szCs w:val="22"/>
              </w:rPr>
              <w:t>1714.398</w:t>
            </w:r>
          </w:p>
        </w:tc>
        <w:tc>
          <w:tcPr>
            <w:tcW w:w="720" w:type="dxa"/>
          </w:tcPr>
          <w:p w14:paraId="0A6D5978" w14:textId="77777777" w:rsidR="00075443" w:rsidRPr="00075443" w:rsidRDefault="00075443" w:rsidP="003A4FD4">
            <w:pPr>
              <w:autoSpaceDE w:val="0"/>
              <w:autoSpaceDN w:val="0"/>
              <w:adjustRightInd w:val="0"/>
              <w:ind w:left="60" w:right="60"/>
              <w:jc w:val="right"/>
              <w:rPr>
                <w:rFonts w:ascii="Arial" w:hAnsi="Arial" w:cs="Arial"/>
                <w:sz w:val="22"/>
                <w:szCs w:val="22"/>
              </w:rPr>
            </w:pPr>
            <w:r w:rsidRPr="00075443">
              <w:rPr>
                <w:rFonts w:ascii="Arial" w:hAnsi="Arial" w:cs="Arial"/>
                <w:sz w:val="22"/>
                <w:szCs w:val="22"/>
              </w:rPr>
              <w:t>3</w:t>
            </w:r>
          </w:p>
        </w:tc>
        <w:tc>
          <w:tcPr>
            <w:tcW w:w="1530" w:type="dxa"/>
          </w:tcPr>
          <w:p w14:paraId="200E0558" w14:textId="77777777" w:rsidR="00075443" w:rsidRPr="00075443" w:rsidRDefault="00075443" w:rsidP="003A4FD4">
            <w:pPr>
              <w:autoSpaceDE w:val="0"/>
              <w:autoSpaceDN w:val="0"/>
              <w:adjustRightInd w:val="0"/>
              <w:ind w:left="60" w:right="60"/>
              <w:jc w:val="right"/>
              <w:rPr>
                <w:rFonts w:ascii="Arial" w:hAnsi="Arial" w:cs="Arial"/>
                <w:sz w:val="22"/>
                <w:szCs w:val="22"/>
              </w:rPr>
            </w:pPr>
            <w:r w:rsidRPr="00075443">
              <w:rPr>
                <w:rFonts w:ascii="Arial" w:hAnsi="Arial" w:cs="Arial"/>
                <w:sz w:val="22"/>
                <w:szCs w:val="22"/>
              </w:rPr>
              <w:t>571.466</w:t>
            </w:r>
          </w:p>
        </w:tc>
        <w:tc>
          <w:tcPr>
            <w:tcW w:w="1080" w:type="dxa"/>
          </w:tcPr>
          <w:p w14:paraId="54EFD603" w14:textId="77777777" w:rsidR="00075443" w:rsidRPr="00075443" w:rsidRDefault="00075443" w:rsidP="003A4FD4">
            <w:pPr>
              <w:autoSpaceDE w:val="0"/>
              <w:autoSpaceDN w:val="0"/>
              <w:adjustRightInd w:val="0"/>
              <w:ind w:left="60" w:right="60"/>
              <w:jc w:val="right"/>
              <w:rPr>
                <w:rFonts w:ascii="Arial" w:hAnsi="Arial" w:cs="Arial"/>
                <w:sz w:val="22"/>
                <w:szCs w:val="22"/>
              </w:rPr>
            </w:pPr>
            <w:r w:rsidRPr="00075443">
              <w:rPr>
                <w:rFonts w:ascii="Arial" w:hAnsi="Arial" w:cs="Arial"/>
                <w:sz w:val="22"/>
                <w:szCs w:val="22"/>
              </w:rPr>
              <w:t>144.842</w:t>
            </w:r>
          </w:p>
        </w:tc>
        <w:tc>
          <w:tcPr>
            <w:tcW w:w="900" w:type="dxa"/>
          </w:tcPr>
          <w:p w14:paraId="0FF21127" w14:textId="77777777" w:rsidR="00075443" w:rsidRPr="00075443" w:rsidRDefault="00075443" w:rsidP="003A4FD4">
            <w:pPr>
              <w:autoSpaceDE w:val="0"/>
              <w:autoSpaceDN w:val="0"/>
              <w:adjustRightInd w:val="0"/>
              <w:ind w:left="60" w:right="60"/>
              <w:jc w:val="right"/>
              <w:rPr>
                <w:rFonts w:ascii="Arial" w:hAnsi="Arial" w:cs="Arial"/>
                <w:sz w:val="22"/>
                <w:szCs w:val="22"/>
              </w:rPr>
            </w:pPr>
            <w:r w:rsidRPr="00075443">
              <w:rPr>
                <w:rFonts w:ascii="Arial" w:hAnsi="Arial" w:cs="Arial"/>
                <w:sz w:val="22"/>
                <w:szCs w:val="22"/>
              </w:rPr>
              <w:t>.000</w:t>
            </w:r>
            <w:r w:rsidRPr="00075443">
              <w:rPr>
                <w:rFonts w:ascii="Arial" w:hAnsi="Arial" w:cs="Arial"/>
                <w:sz w:val="22"/>
                <w:szCs w:val="22"/>
                <w:vertAlign w:val="superscript"/>
              </w:rPr>
              <w:t>b</w:t>
            </w:r>
          </w:p>
        </w:tc>
      </w:tr>
      <w:tr w:rsidR="00075443" w:rsidRPr="00075443" w14:paraId="0409F516" w14:textId="77777777" w:rsidTr="00075443">
        <w:trPr>
          <w:cantSplit/>
          <w:jc w:val="center"/>
        </w:trPr>
        <w:tc>
          <w:tcPr>
            <w:tcW w:w="630" w:type="dxa"/>
            <w:vMerge/>
          </w:tcPr>
          <w:p w14:paraId="1B572CAB" w14:textId="77777777" w:rsidR="00075443" w:rsidRPr="00075443" w:rsidRDefault="00075443" w:rsidP="003A4FD4">
            <w:pPr>
              <w:autoSpaceDE w:val="0"/>
              <w:autoSpaceDN w:val="0"/>
              <w:adjustRightInd w:val="0"/>
              <w:rPr>
                <w:rFonts w:ascii="Arial" w:hAnsi="Arial" w:cs="Arial"/>
                <w:sz w:val="22"/>
                <w:szCs w:val="22"/>
              </w:rPr>
            </w:pPr>
          </w:p>
        </w:tc>
        <w:tc>
          <w:tcPr>
            <w:tcW w:w="1260" w:type="dxa"/>
          </w:tcPr>
          <w:p w14:paraId="7A596313" w14:textId="77777777" w:rsidR="00075443" w:rsidRPr="00075443" w:rsidRDefault="00075443" w:rsidP="003A4FD4">
            <w:pPr>
              <w:autoSpaceDE w:val="0"/>
              <w:autoSpaceDN w:val="0"/>
              <w:adjustRightInd w:val="0"/>
              <w:ind w:left="60" w:right="60"/>
              <w:rPr>
                <w:rFonts w:ascii="Arial" w:hAnsi="Arial" w:cs="Arial"/>
                <w:sz w:val="22"/>
                <w:szCs w:val="22"/>
              </w:rPr>
            </w:pPr>
            <w:r w:rsidRPr="00075443">
              <w:rPr>
                <w:rFonts w:ascii="Arial" w:hAnsi="Arial" w:cs="Arial"/>
                <w:sz w:val="22"/>
                <w:szCs w:val="22"/>
              </w:rPr>
              <w:t>Residual</w:t>
            </w:r>
          </w:p>
        </w:tc>
        <w:tc>
          <w:tcPr>
            <w:tcW w:w="1710" w:type="dxa"/>
          </w:tcPr>
          <w:p w14:paraId="523AD0A1" w14:textId="77777777" w:rsidR="00075443" w:rsidRPr="00075443" w:rsidRDefault="00075443" w:rsidP="003A4FD4">
            <w:pPr>
              <w:autoSpaceDE w:val="0"/>
              <w:autoSpaceDN w:val="0"/>
              <w:adjustRightInd w:val="0"/>
              <w:ind w:left="60" w:right="60"/>
              <w:jc w:val="right"/>
              <w:rPr>
                <w:rFonts w:ascii="Arial" w:hAnsi="Arial" w:cs="Arial"/>
                <w:sz w:val="22"/>
                <w:szCs w:val="22"/>
              </w:rPr>
            </w:pPr>
            <w:r w:rsidRPr="00075443">
              <w:rPr>
                <w:rFonts w:ascii="Arial" w:hAnsi="Arial" w:cs="Arial"/>
                <w:sz w:val="22"/>
                <w:szCs w:val="22"/>
              </w:rPr>
              <w:t>378.762</w:t>
            </w:r>
          </w:p>
        </w:tc>
        <w:tc>
          <w:tcPr>
            <w:tcW w:w="720" w:type="dxa"/>
          </w:tcPr>
          <w:p w14:paraId="35628CBA" w14:textId="77777777" w:rsidR="00075443" w:rsidRPr="00075443" w:rsidRDefault="00075443" w:rsidP="003A4FD4">
            <w:pPr>
              <w:autoSpaceDE w:val="0"/>
              <w:autoSpaceDN w:val="0"/>
              <w:adjustRightInd w:val="0"/>
              <w:ind w:left="60" w:right="60"/>
              <w:jc w:val="right"/>
              <w:rPr>
                <w:rFonts w:ascii="Arial" w:hAnsi="Arial" w:cs="Arial"/>
                <w:sz w:val="22"/>
                <w:szCs w:val="22"/>
              </w:rPr>
            </w:pPr>
            <w:r w:rsidRPr="00075443">
              <w:rPr>
                <w:rFonts w:ascii="Arial" w:hAnsi="Arial" w:cs="Arial"/>
                <w:sz w:val="22"/>
                <w:szCs w:val="22"/>
              </w:rPr>
              <w:t>96</w:t>
            </w:r>
          </w:p>
        </w:tc>
        <w:tc>
          <w:tcPr>
            <w:tcW w:w="1530" w:type="dxa"/>
          </w:tcPr>
          <w:p w14:paraId="20BD860D" w14:textId="77777777" w:rsidR="00075443" w:rsidRPr="00075443" w:rsidRDefault="00075443" w:rsidP="003A4FD4">
            <w:pPr>
              <w:autoSpaceDE w:val="0"/>
              <w:autoSpaceDN w:val="0"/>
              <w:adjustRightInd w:val="0"/>
              <w:ind w:left="60" w:right="60"/>
              <w:jc w:val="right"/>
              <w:rPr>
                <w:rFonts w:ascii="Arial" w:hAnsi="Arial" w:cs="Arial"/>
                <w:sz w:val="22"/>
                <w:szCs w:val="22"/>
              </w:rPr>
            </w:pPr>
            <w:r w:rsidRPr="00075443">
              <w:rPr>
                <w:rFonts w:ascii="Arial" w:hAnsi="Arial" w:cs="Arial"/>
                <w:sz w:val="22"/>
                <w:szCs w:val="22"/>
              </w:rPr>
              <w:t>3.945</w:t>
            </w:r>
          </w:p>
        </w:tc>
        <w:tc>
          <w:tcPr>
            <w:tcW w:w="1080" w:type="dxa"/>
            <w:vAlign w:val="center"/>
          </w:tcPr>
          <w:p w14:paraId="21CC6955" w14:textId="77777777" w:rsidR="00075443" w:rsidRPr="00075443" w:rsidRDefault="00075443" w:rsidP="003A4FD4">
            <w:pPr>
              <w:autoSpaceDE w:val="0"/>
              <w:autoSpaceDN w:val="0"/>
              <w:adjustRightInd w:val="0"/>
              <w:rPr>
                <w:rFonts w:ascii="Arial" w:hAnsi="Arial" w:cs="Arial"/>
                <w:sz w:val="22"/>
                <w:szCs w:val="22"/>
              </w:rPr>
            </w:pPr>
          </w:p>
        </w:tc>
        <w:tc>
          <w:tcPr>
            <w:tcW w:w="900" w:type="dxa"/>
            <w:vAlign w:val="center"/>
          </w:tcPr>
          <w:p w14:paraId="39F195BB" w14:textId="77777777" w:rsidR="00075443" w:rsidRPr="00075443" w:rsidRDefault="00075443" w:rsidP="003A4FD4">
            <w:pPr>
              <w:autoSpaceDE w:val="0"/>
              <w:autoSpaceDN w:val="0"/>
              <w:adjustRightInd w:val="0"/>
              <w:rPr>
                <w:rFonts w:ascii="Arial" w:hAnsi="Arial" w:cs="Arial"/>
                <w:sz w:val="22"/>
                <w:szCs w:val="22"/>
              </w:rPr>
            </w:pPr>
          </w:p>
        </w:tc>
      </w:tr>
      <w:tr w:rsidR="00075443" w:rsidRPr="00075443" w14:paraId="2BC31C45" w14:textId="77777777" w:rsidTr="00075443">
        <w:trPr>
          <w:cantSplit/>
          <w:jc w:val="center"/>
        </w:trPr>
        <w:tc>
          <w:tcPr>
            <w:tcW w:w="630" w:type="dxa"/>
            <w:vMerge/>
          </w:tcPr>
          <w:p w14:paraId="0D0C11C8" w14:textId="77777777" w:rsidR="00075443" w:rsidRPr="00075443" w:rsidRDefault="00075443" w:rsidP="003A4FD4">
            <w:pPr>
              <w:autoSpaceDE w:val="0"/>
              <w:autoSpaceDN w:val="0"/>
              <w:adjustRightInd w:val="0"/>
              <w:rPr>
                <w:rFonts w:ascii="Arial" w:hAnsi="Arial" w:cs="Arial"/>
                <w:sz w:val="22"/>
                <w:szCs w:val="22"/>
              </w:rPr>
            </w:pPr>
          </w:p>
        </w:tc>
        <w:tc>
          <w:tcPr>
            <w:tcW w:w="1260" w:type="dxa"/>
          </w:tcPr>
          <w:p w14:paraId="2312CF65" w14:textId="77777777" w:rsidR="00075443" w:rsidRPr="00075443" w:rsidRDefault="00075443" w:rsidP="003A4FD4">
            <w:pPr>
              <w:autoSpaceDE w:val="0"/>
              <w:autoSpaceDN w:val="0"/>
              <w:adjustRightInd w:val="0"/>
              <w:ind w:left="60" w:right="60"/>
              <w:rPr>
                <w:rFonts w:ascii="Arial" w:hAnsi="Arial" w:cs="Arial"/>
                <w:sz w:val="22"/>
                <w:szCs w:val="22"/>
              </w:rPr>
            </w:pPr>
            <w:r w:rsidRPr="00075443">
              <w:rPr>
                <w:rFonts w:ascii="Arial" w:hAnsi="Arial" w:cs="Arial"/>
                <w:sz w:val="22"/>
                <w:szCs w:val="22"/>
              </w:rPr>
              <w:t>Total</w:t>
            </w:r>
          </w:p>
        </w:tc>
        <w:tc>
          <w:tcPr>
            <w:tcW w:w="1710" w:type="dxa"/>
          </w:tcPr>
          <w:p w14:paraId="23AB0FD6" w14:textId="77777777" w:rsidR="00075443" w:rsidRPr="00075443" w:rsidRDefault="00075443" w:rsidP="003A4FD4">
            <w:pPr>
              <w:autoSpaceDE w:val="0"/>
              <w:autoSpaceDN w:val="0"/>
              <w:adjustRightInd w:val="0"/>
              <w:ind w:left="60" w:right="60"/>
              <w:jc w:val="right"/>
              <w:rPr>
                <w:rFonts w:ascii="Arial" w:hAnsi="Arial" w:cs="Arial"/>
                <w:sz w:val="22"/>
                <w:szCs w:val="22"/>
              </w:rPr>
            </w:pPr>
            <w:r w:rsidRPr="00075443">
              <w:rPr>
                <w:rFonts w:ascii="Arial" w:hAnsi="Arial" w:cs="Arial"/>
                <w:sz w:val="22"/>
                <w:szCs w:val="22"/>
              </w:rPr>
              <w:t>2093.160</w:t>
            </w:r>
          </w:p>
        </w:tc>
        <w:tc>
          <w:tcPr>
            <w:tcW w:w="720" w:type="dxa"/>
          </w:tcPr>
          <w:p w14:paraId="748B5CC8" w14:textId="77777777" w:rsidR="00075443" w:rsidRPr="00075443" w:rsidRDefault="00075443" w:rsidP="003A4FD4">
            <w:pPr>
              <w:autoSpaceDE w:val="0"/>
              <w:autoSpaceDN w:val="0"/>
              <w:adjustRightInd w:val="0"/>
              <w:ind w:left="60" w:right="60"/>
              <w:jc w:val="right"/>
              <w:rPr>
                <w:rFonts w:ascii="Arial" w:hAnsi="Arial" w:cs="Arial"/>
                <w:sz w:val="22"/>
                <w:szCs w:val="22"/>
              </w:rPr>
            </w:pPr>
            <w:r w:rsidRPr="00075443">
              <w:rPr>
                <w:rFonts w:ascii="Arial" w:hAnsi="Arial" w:cs="Arial"/>
                <w:sz w:val="22"/>
                <w:szCs w:val="22"/>
              </w:rPr>
              <w:t>99</w:t>
            </w:r>
          </w:p>
        </w:tc>
        <w:tc>
          <w:tcPr>
            <w:tcW w:w="1530" w:type="dxa"/>
            <w:vAlign w:val="center"/>
          </w:tcPr>
          <w:p w14:paraId="21734EE8" w14:textId="77777777" w:rsidR="00075443" w:rsidRPr="00075443" w:rsidRDefault="00075443" w:rsidP="003A4FD4">
            <w:pPr>
              <w:autoSpaceDE w:val="0"/>
              <w:autoSpaceDN w:val="0"/>
              <w:adjustRightInd w:val="0"/>
              <w:rPr>
                <w:rFonts w:ascii="Arial" w:hAnsi="Arial" w:cs="Arial"/>
                <w:sz w:val="22"/>
                <w:szCs w:val="22"/>
              </w:rPr>
            </w:pPr>
          </w:p>
        </w:tc>
        <w:tc>
          <w:tcPr>
            <w:tcW w:w="1080" w:type="dxa"/>
            <w:vAlign w:val="center"/>
          </w:tcPr>
          <w:p w14:paraId="5FA6E3A2" w14:textId="77777777" w:rsidR="00075443" w:rsidRPr="00075443" w:rsidRDefault="00075443" w:rsidP="003A4FD4">
            <w:pPr>
              <w:autoSpaceDE w:val="0"/>
              <w:autoSpaceDN w:val="0"/>
              <w:adjustRightInd w:val="0"/>
              <w:rPr>
                <w:rFonts w:ascii="Arial" w:hAnsi="Arial" w:cs="Arial"/>
                <w:sz w:val="22"/>
                <w:szCs w:val="22"/>
              </w:rPr>
            </w:pPr>
          </w:p>
        </w:tc>
        <w:tc>
          <w:tcPr>
            <w:tcW w:w="900" w:type="dxa"/>
            <w:vAlign w:val="center"/>
          </w:tcPr>
          <w:p w14:paraId="2077B763" w14:textId="77777777" w:rsidR="00075443" w:rsidRPr="00075443" w:rsidRDefault="00075443" w:rsidP="003A4FD4">
            <w:pPr>
              <w:autoSpaceDE w:val="0"/>
              <w:autoSpaceDN w:val="0"/>
              <w:adjustRightInd w:val="0"/>
              <w:rPr>
                <w:rFonts w:ascii="Arial" w:hAnsi="Arial" w:cs="Arial"/>
                <w:sz w:val="22"/>
                <w:szCs w:val="22"/>
              </w:rPr>
            </w:pPr>
          </w:p>
        </w:tc>
      </w:tr>
      <w:tr w:rsidR="00075443" w:rsidRPr="00075443" w14:paraId="2D00FFD4" w14:textId="77777777" w:rsidTr="00075443">
        <w:trPr>
          <w:cantSplit/>
          <w:jc w:val="center"/>
        </w:trPr>
        <w:tc>
          <w:tcPr>
            <w:tcW w:w="7830" w:type="dxa"/>
            <w:gridSpan w:val="7"/>
          </w:tcPr>
          <w:p w14:paraId="77204B98" w14:textId="77777777" w:rsidR="00075443" w:rsidRPr="00075443" w:rsidRDefault="00075443" w:rsidP="003A4FD4">
            <w:pPr>
              <w:autoSpaceDE w:val="0"/>
              <w:autoSpaceDN w:val="0"/>
              <w:adjustRightInd w:val="0"/>
              <w:ind w:left="60" w:right="60"/>
              <w:rPr>
                <w:rFonts w:ascii="Arial" w:hAnsi="Arial" w:cs="Arial"/>
                <w:sz w:val="22"/>
                <w:szCs w:val="22"/>
              </w:rPr>
            </w:pPr>
            <w:r w:rsidRPr="00075443">
              <w:rPr>
                <w:rFonts w:ascii="Arial" w:hAnsi="Arial" w:cs="Arial"/>
                <w:sz w:val="22"/>
                <w:szCs w:val="22"/>
              </w:rPr>
              <w:t xml:space="preserve">a. Dependent Variable: Minat </w:t>
            </w:r>
            <w:proofErr w:type="spellStart"/>
            <w:r w:rsidRPr="00075443">
              <w:rPr>
                <w:rFonts w:ascii="Arial" w:hAnsi="Arial" w:cs="Arial"/>
                <w:sz w:val="22"/>
                <w:szCs w:val="22"/>
              </w:rPr>
              <w:t>Menabung</w:t>
            </w:r>
            <w:proofErr w:type="spellEnd"/>
          </w:p>
        </w:tc>
      </w:tr>
      <w:tr w:rsidR="00075443" w:rsidRPr="00075443" w14:paraId="6BC2CD29" w14:textId="77777777" w:rsidTr="00075443">
        <w:trPr>
          <w:cantSplit/>
          <w:jc w:val="center"/>
        </w:trPr>
        <w:tc>
          <w:tcPr>
            <w:tcW w:w="7830" w:type="dxa"/>
            <w:gridSpan w:val="7"/>
          </w:tcPr>
          <w:p w14:paraId="1A633A5D" w14:textId="77777777" w:rsidR="00075443" w:rsidRPr="00075443" w:rsidRDefault="00075443" w:rsidP="003A4FD4">
            <w:pPr>
              <w:autoSpaceDE w:val="0"/>
              <w:autoSpaceDN w:val="0"/>
              <w:adjustRightInd w:val="0"/>
              <w:ind w:left="60" w:right="60"/>
              <w:rPr>
                <w:rFonts w:ascii="Arial" w:hAnsi="Arial" w:cs="Arial"/>
                <w:sz w:val="22"/>
                <w:szCs w:val="22"/>
              </w:rPr>
            </w:pPr>
            <w:r w:rsidRPr="00075443">
              <w:rPr>
                <w:rFonts w:ascii="Arial" w:hAnsi="Arial" w:cs="Arial"/>
                <w:sz w:val="22"/>
                <w:szCs w:val="22"/>
              </w:rPr>
              <w:t xml:space="preserve">b. Predictors: (Constant), </w:t>
            </w:r>
            <w:proofErr w:type="spellStart"/>
            <w:r w:rsidRPr="00075443">
              <w:rPr>
                <w:rFonts w:ascii="Arial" w:hAnsi="Arial" w:cs="Arial"/>
                <w:sz w:val="22"/>
                <w:szCs w:val="22"/>
              </w:rPr>
              <w:t>Kepercayaan</w:t>
            </w:r>
            <w:proofErr w:type="spellEnd"/>
            <w:r w:rsidRPr="00075443">
              <w:rPr>
                <w:rFonts w:ascii="Arial" w:hAnsi="Arial" w:cs="Arial"/>
                <w:sz w:val="22"/>
                <w:szCs w:val="22"/>
              </w:rPr>
              <w:t xml:space="preserve">, </w:t>
            </w:r>
            <w:proofErr w:type="spellStart"/>
            <w:r w:rsidRPr="00075443">
              <w:rPr>
                <w:rFonts w:ascii="Arial" w:hAnsi="Arial" w:cs="Arial"/>
                <w:sz w:val="22"/>
                <w:szCs w:val="22"/>
              </w:rPr>
              <w:t>Literasi</w:t>
            </w:r>
            <w:proofErr w:type="spellEnd"/>
            <w:r w:rsidRPr="00075443">
              <w:rPr>
                <w:rFonts w:ascii="Arial" w:hAnsi="Arial" w:cs="Arial"/>
                <w:sz w:val="22"/>
                <w:szCs w:val="22"/>
              </w:rPr>
              <w:t xml:space="preserve"> </w:t>
            </w:r>
            <w:proofErr w:type="spellStart"/>
            <w:r w:rsidRPr="00075443">
              <w:rPr>
                <w:rFonts w:ascii="Arial" w:hAnsi="Arial" w:cs="Arial"/>
                <w:sz w:val="22"/>
                <w:szCs w:val="22"/>
              </w:rPr>
              <w:t>Keuangan</w:t>
            </w:r>
            <w:proofErr w:type="spellEnd"/>
            <w:r w:rsidRPr="00075443">
              <w:rPr>
                <w:rFonts w:ascii="Arial" w:hAnsi="Arial" w:cs="Arial"/>
                <w:sz w:val="22"/>
                <w:szCs w:val="22"/>
              </w:rPr>
              <w:t xml:space="preserve"> Syariah, </w:t>
            </w:r>
            <w:proofErr w:type="spellStart"/>
            <w:r w:rsidRPr="00075443">
              <w:rPr>
                <w:rFonts w:ascii="Arial" w:hAnsi="Arial" w:cs="Arial"/>
                <w:sz w:val="22"/>
                <w:szCs w:val="22"/>
              </w:rPr>
              <w:t>Religiusitas</w:t>
            </w:r>
            <w:proofErr w:type="spellEnd"/>
          </w:p>
        </w:tc>
      </w:tr>
    </w:tbl>
    <w:p w14:paraId="2B4593C2" w14:textId="77777777" w:rsidR="00075443" w:rsidRPr="00075443" w:rsidRDefault="00075443" w:rsidP="00075443">
      <w:pPr>
        <w:pStyle w:val="NormalWeb"/>
        <w:spacing w:before="0" w:beforeAutospacing="0" w:after="0" w:afterAutospacing="0"/>
        <w:jc w:val="center"/>
        <w:rPr>
          <w:rFonts w:ascii="Arial" w:hAnsi="Arial" w:cs="Arial"/>
          <w:sz w:val="22"/>
          <w:szCs w:val="22"/>
        </w:rPr>
      </w:pPr>
      <w:r w:rsidRPr="00075443">
        <w:rPr>
          <w:rFonts w:ascii="Arial" w:hAnsi="Arial" w:cs="Arial"/>
          <w:sz w:val="22"/>
          <w:szCs w:val="22"/>
        </w:rPr>
        <w:t>Sumber : Olah data (2025)</w:t>
      </w:r>
    </w:p>
    <w:p w14:paraId="274248AD" w14:textId="77777777" w:rsidR="00075443" w:rsidRDefault="00075443" w:rsidP="000C07A2">
      <w:pPr>
        <w:spacing w:line="240" w:lineRule="auto"/>
        <w:ind w:firstLine="270"/>
        <w:rPr>
          <w:rFonts w:ascii="Book Antiqua" w:hAnsi="Book Antiqua"/>
        </w:rPr>
      </w:pPr>
      <w:r w:rsidRPr="00075443">
        <w:rPr>
          <w:rFonts w:ascii="Arial" w:hAnsi="Arial" w:cs="Arial"/>
          <w:sz w:val="22"/>
          <w:szCs w:val="22"/>
        </w:rPr>
        <w:t xml:space="preserve">Hasil Uji F </w:t>
      </w:r>
      <w:proofErr w:type="spellStart"/>
      <w:r w:rsidRPr="00075443">
        <w:rPr>
          <w:rFonts w:ascii="Arial" w:hAnsi="Arial" w:cs="Arial"/>
          <w:sz w:val="22"/>
          <w:szCs w:val="22"/>
        </w:rPr>
        <w:t>menunjukkan</w:t>
      </w:r>
      <w:proofErr w:type="spellEnd"/>
      <w:r w:rsidRPr="00075443">
        <w:rPr>
          <w:rFonts w:ascii="Arial" w:hAnsi="Arial" w:cs="Arial"/>
          <w:sz w:val="22"/>
          <w:szCs w:val="22"/>
        </w:rPr>
        <w:t xml:space="preserve"> </w:t>
      </w:r>
      <w:proofErr w:type="spellStart"/>
      <w:r w:rsidRPr="00075443">
        <w:rPr>
          <w:rFonts w:ascii="Arial" w:hAnsi="Arial" w:cs="Arial"/>
          <w:sz w:val="22"/>
          <w:szCs w:val="22"/>
        </w:rPr>
        <w:t>bahwa</w:t>
      </w:r>
      <w:proofErr w:type="spellEnd"/>
      <w:r w:rsidRPr="00075443">
        <w:rPr>
          <w:rFonts w:ascii="Arial" w:hAnsi="Arial" w:cs="Arial"/>
          <w:sz w:val="22"/>
          <w:szCs w:val="22"/>
        </w:rPr>
        <w:t xml:space="preserve"> </w:t>
      </w:r>
      <w:proofErr w:type="spellStart"/>
      <w:r w:rsidRPr="00075443">
        <w:rPr>
          <w:rFonts w:ascii="Arial" w:hAnsi="Arial" w:cs="Arial"/>
          <w:sz w:val="22"/>
          <w:szCs w:val="22"/>
        </w:rPr>
        <w:t>nilai</w:t>
      </w:r>
      <w:proofErr w:type="spellEnd"/>
      <w:r w:rsidRPr="00075443">
        <w:rPr>
          <w:rFonts w:ascii="Arial" w:hAnsi="Arial" w:cs="Arial"/>
          <w:sz w:val="22"/>
          <w:szCs w:val="22"/>
        </w:rPr>
        <w:t xml:space="preserve"> F-</w:t>
      </w:r>
      <w:proofErr w:type="spellStart"/>
      <w:r w:rsidRPr="00075443">
        <w:rPr>
          <w:rFonts w:ascii="Arial" w:hAnsi="Arial" w:cs="Arial"/>
          <w:sz w:val="22"/>
          <w:szCs w:val="22"/>
        </w:rPr>
        <w:t>hitung</w:t>
      </w:r>
      <w:proofErr w:type="spellEnd"/>
      <w:r w:rsidRPr="00075443">
        <w:rPr>
          <w:rFonts w:ascii="Arial" w:hAnsi="Arial" w:cs="Arial"/>
          <w:sz w:val="22"/>
          <w:szCs w:val="22"/>
        </w:rPr>
        <w:t xml:space="preserve"> </w:t>
      </w:r>
      <w:proofErr w:type="spellStart"/>
      <w:r w:rsidRPr="00075443">
        <w:rPr>
          <w:rFonts w:ascii="Arial" w:hAnsi="Arial" w:cs="Arial"/>
          <w:sz w:val="22"/>
          <w:szCs w:val="22"/>
        </w:rPr>
        <w:t>sebesar</w:t>
      </w:r>
      <w:proofErr w:type="spellEnd"/>
      <w:r w:rsidRPr="00075443">
        <w:rPr>
          <w:rFonts w:ascii="Arial" w:hAnsi="Arial" w:cs="Arial"/>
          <w:sz w:val="22"/>
          <w:szCs w:val="22"/>
        </w:rPr>
        <w:t xml:space="preserve"> 144.842, </w:t>
      </w:r>
      <w:proofErr w:type="spellStart"/>
      <w:r w:rsidRPr="00075443">
        <w:rPr>
          <w:rFonts w:ascii="Arial" w:hAnsi="Arial" w:cs="Arial"/>
          <w:sz w:val="22"/>
          <w:szCs w:val="22"/>
        </w:rPr>
        <w:t>sedangkan</w:t>
      </w:r>
      <w:proofErr w:type="spellEnd"/>
      <w:r w:rsidRPr="00075443">
        <w:rPr>
          <w:rFonts w:ascii="Arial" w:hAnsi="Arial" w:cs="Arial"/>
          <w:sz w:val="22"/>
          <w:szCs w:val="22"/>
        </w:rPr>
        <w:t xml:space="preserve"> F-</w:t>
      </w:r>
      <w:proofErr w:type="spellStart"/>
      <w:r w:rsidRPr="00075443">
        <w:rPr>
          <w:rFonts w:ascii="Arial" w:hAnsi="Arial" w:cs="Arial"/>
          <w:sz w:val="22"/>
          <w:szCs w:val="22"/>
        </w:rPr>
        <w:t>tabel</w:t>
      </w:r>
      <w:proofErr w:type="spellEnd"/>
      <w:r w:rsidRPr="00075443">
        <w:rPr>
          <w:rFonts w:ascii="Arial" w:hAnsi="Arial" w:cs="Arial"/>
          <w:sz w:val="22"/>
          <w:szCs w:val="22"/>
        </w:rPr>
        <w:t xml:space="preserve"> </w:t>
      </w:r>
      <w:proofErr w:type="spellStart"/>
      <w:r w:rsidRPr="00075443">
        <w:rPr>
          <w:rFonts w:ascii="Arial" w:hAnsi="Arial" w:cs="Arial"/>
          <w:sz w:val="22"/>
          <w:szCs w:val="22"/>
        </w:rPr>
        <w:t>bernilai</w:t>
      </w:r>
      <w:proofErr w:type="spellEnd"/>
      <w:r w:rsidRPr="00075443">
        <w:rPr>
          <w:rFonts w:ascii="Arial" w:hAnsi="Arial" w:cs="Arial"/>
          <w:sz w:val="22"/>
          <w:szCs w:val="22"/>
        </w:rPr>
        <w:t xml:space="preserve"> 2.699. Karena </w:t>
      </w:r>
      <w:proofErr w:type="spellStart"/>
      <w:r w:rsidRPr="00075443">
        <w:rPr>
          <w:rFonts w:ascii="Arial" w:hAnsi="Arial" w:cs="Arial"/>
          <w:sz w:val="22"/>
          <w:szCs w:val="22"/>
        </w:rPr>
        <w:t>nilai</w:t>
      </w:r>
      <w:proofErr w:type="spellEnd"/>
      <w:r w:rsidRPr="00075443">
        <w:rPr>
          <w:rFonts w:ascii="Arial" w:hAnsi="Arial" w:cs="Arial"/>
          <w:sz w:val="22"/>
          <w:szCs w:val="22"/>
        </w:rPr>
        <w:t xml:space="preserve"> F-</w:t>
      </w:r>
      <w:proofErr w:type="spellStart"/>
      <w:r w:rsidRPr="00075443">
        <w:rPr>
          <w:rFonts w:ascii="Arial" w:hAnsi="Arial" w:cs="Arial"/>
          <w:sz w:val="22"/>
          <w:szCs w:val="22"/>
        </w:rPr>
        <w:t>hitung</w:t>
      </w:r>
      <w:proofErr w:type="spellEnd"/>
      <w:r w:rsidRPr="00075443">
        <w:rPr>
          <w:rFonts w:ascii="Arial" w:hAnsi="Arial" w:cs="Arial"/>
          <w:sz w:val="22"/>
          <w:szCs w:val="22"/>
        </w:rPr>
        <w:t>&gt;F-</w:t>
      </w:r>
      <w:proofErr w:type="spellStart"/>
      <w:r w:rsidRPr="00075443">
        <w:rPr>
          <w:rFonts w:ascii="Arial" w:hAnsi="Arial" w:cs="Arial"/>
          <w:sz w:val="22"/>
          <w:szCs w:val="22"/>
        </w:rPr>
        <w:t>tabel</w:t>
      </w:r>
      <w:proofErr w:type="spellEnd"/>
      <w:r w:rsidRPr="00075443">
        <w:rPr>
          <w:rFonts w:ascii="Arial" w:hAnsi="Arial" w:cs="Arial"/>
          <w:sz w:val="22"/>
          <w:szCs w:val="22"/>
        </w:rPr>
        <w:t xml:space="preserve"> dan </w:t>
      </w:r>
      <w:proofErr w:type="spellStart"/>
      <w:r w:rsidRPr="00075443">
        <w:rPr>
          <w:rFonts w:ascii="Arial" w:hAnsi="Arial" w:cs="Arial"/>
          <w:sz w:val="22"/>
          <w:szCs w:val="22"/>
        </w:rPr>
        <w:t>nilai</w:t>
      </w:r>
      <w:proofErr w:type="spellEnd"/>
      <w:r w:rsidRPr="00075443">
        <w:rPr>
          <w:rFonts w:ascii="Arial" w:hAnsi="Arial" w:cs="Arial"/>
          <w:sz w:val="22"/>
          <w:szCs w:val="22"/>
        </w:rPr>
        <w:t xml:space="preserve"> </w:t>
      </w:r>
      <w:proofErr w:type="spellStart"/>
      <w:r w:rsidRPr="00075443">
        <w:rPr>
          <w:rFonts w:ascii="Arial" w:hAnsi="Arial" w:cs="Arial"/>
          <w:sz w:val="22"/>
          <w:szCs w:val="22"/>
        </w:rPr>
        <w:t>signifikansi</w:t>
      </w:r>
      <w:proofErr w:type="spellEnd"/>
      <w:r w:rsidRPr="00075443">
        <w:rPr>
          <w:rFonts w:ascii="Arial" w:hAnsi="Arial" w:cs="Arial"/>
          <w:sz w:val="22"/>
          <w:szCs w:val="22"/>
        </w:rPr>
        <w:t xml:space="preserve"> 0.000&lt;0.05, </w:t>
      </w:r>
      <w:proofErr w:type="spellStart"/>
      <w:r w:rsidRPr="00075443">
        <w:rPr>
          <w:rFonts w:ascii="Arial" w:hAnsi="Arial" w:cs="Arial"/>
          <w:sz w:val="22"/>
          <w:szCs w:val="22"/>
        </w:rPr>
        <w:t>maka</w:t>
      </w:r>
      <w:proofErr w:type="spellEnd"/>
      <w:r w:rsidRPr="00075443">
        <w:rPr>
          <w:rFonts w:ascii="Arial" w:hAnsi="Arial" w:cs="Arial"/>
          <w:sz w:val="22"/>
          <w:szCs w:val="22"/>
        </w:rPr>
        <w:t xml:space="preserve"> Ho </w:t>
      </w:r>
      <w:proofErr w:type="spellStart"/>
      <w:r w:rsidRPr="00075443">
        <w:rPr>
          <w:rFonts w:ascii="Arial" w:hAnsi="Arial" w:cs="Arial"/>
          <w:sz w:val="22"/>
          <w:szCs w:val="22"/>
        </w:rPr>
        <w:t>ditolak</w:t>
      </w:r>
      <w:proofErr w:type="spellEnd"/>
      <w:r w:rsidRPr="00075443">
        <w:rPr>
          <w:rFonts w:ascii="Arial" w:hAnsi="Arial" w:cs="Arial"/>
          <w:sz w:val="22"/>
          <w:szCs w:val="22"/>
        </w:rPr>
        <w:t xml:space="preserve"> dan Ha </w:t>
      </w:r>
      <w:proofErr w:type="spellStart"/>
      <w:r w:rsidRPr="00075443">
        <w:rPr>
          <w:rFonts w:ascii="Arial" w:hAnsi="Arial" w:cs="Arial"/>
          <w:sz w:val="22"/>
          <w:szCs w:val="22"/>
        </w:rPr>
        <w:t>diterima</w:t>
      </w:r>
      <w:proofErr w:type="spellEnd"/>
      <w:r w:rsidRPr="00075443">
        <w:rPr>
          <w:rFonts w:ascii="Arial" w:hAnsi="Arial" w:cs="Arial"/>
          <w:sz w:val="22"/>
          <w:szCs w:val="22"/>
        </w:rPr>
        <w:t xml:space="preserve">. </w:t>
      </w:r>
      <w:proofErr w:type="spellStart"/>
      <w:r w:rsidRPr="00075443">
        <w:rPr>
          <w:rFonts w:ascii="Arial" w:hAnsi="Arial" w:cs="Arial"/>
          <w:sz w:val="22"/>
          <w:szCs w:val="22"/>
        </w:rPr>
        <w:t>Dengan</w:t>
      </w:r>
      <w:proofErr w:type="spellEnd"/>
      <w:r w:rsidRPr="00075443">
        <w:rPr>
          <w:rFonts w:ascii="Arial" w:hAnsi="Arial" w:cs="Arial"/>
          <w:sz w:val="22"/>
          <w:szCs w:val="22"/>
        </w:rPr>
        <w:t xml:space="preserve"> </w:t>
      </w:r>
      <w:proofErr w:type="spellStart"/>
      <w:r w:rsidRPr="00075443">
        <w:rPr>
          <w:rFonts w:ascii="Arial" w:hAnsi="Arial" w:cs="Arial"/>
          <w:sz w:val="22"/>
          <w:szCs w:val="22"/>
        </w:rPr>
        <w:t>demikian</w:t>
      </w:r>
      <w:proofErr w:type="spellEnd"/>
      <w:r w:rsidRPr="00075443">
        <w:rPr>
          <w:rFonts w:ascii="Arial" w:hAnsi="Arial" w:cs="Arial"/>
          <w:sz w:val="22"/>
          <w:szCs w:val="22"/>
        </w:rPr>
        <w:t xml:space="preserve">, </w:t>
      </w:r>
      <w:proofErr w:type="spellStart"/>
      <w:r w:rsidRPr="00075443">
        <w:rPr>
          <w:rFonts w:ascii="Arial" w:hAnsi="Arial" w:cs="Arial"/>
          <w:sz w:val="22"/>
          <w:szCs w:val="22"/>
        </w:rPr>
        <w:t>dapat</w:t>
      </w:r>
      <w:proofErr w:type="spellEnd"/>
      <w:r w:rsidRPr="00075443">
        <w:rPr>
          <w:rFonts w:ascii="Arial" w:hAnsi="Arial" w:cs="Arial"/>
          <w:sz w:val="22"/>
          <w:szCs w:val="22"/>
        </w:rPr>
        <w:t xml:space="preserve"> </w:t>
      </w:r>
      <w:proofErr w:type="spellStart"/>
      <w:r w:rsidRPr="00075443">
        <w:rPr>
          <w:rFonts w:ascii="Arial" w:hAnsi="Arial" w:cs="Arial"/>
          <w:sz w:val="22"/>
          <w:szCs w:val="22"/>
        </w:rPr>
        <w:t>disimpulkan</w:t>
      </w:r>
      <w:proofErr w:type="spellEnd"/>
      <w:r w:rsidRPr="00075443">
        <w:rPr>
          <w:rFonts w:ascii="Arial" w:hAnsi="Arial" w:cs="Arial"/>
          <w:sz w:val="22"/>
          <w:szCs w:val="22"/>
        </w:rPr>
        <w:t xml:space="preserve"> </w:t>
      </w:r>
      <w:proofErr w:type="spellStart"/>
      <w:r w:rsidRPr="00075443">
        <w:rPr>
          <w:rFonts w:ascii="Arial" w:hAnsi="Arial" w:cs="Arial"/>
          <w:sz w:val="22"/>
          <w:szCs w:val="22"/>
        </w:rPr>
        <w:t>bahwa</w:t>
      </w:r>
      <w:proofErr w:type="spellEnd"/>
      <w:r w:rsidRPr="00075443">
        <w:rPr>
          <w:rFonts w:ascii="Arial" w:hAnsi="Arial" w:cs="Arial"/>
          <w:sz w:val="22"/>
          <w:szCs w:val="22"/>
        </w:rPr>
        <w:t xml:space="preserve"> </w:t>
      </w:r>
      <w:proofErr w:type="spellStart"/>
      <w:r w:rsidRPr="00075443">
        <w:rPr>
          <w:rFonts w:ascii="Arial" w:hAnsi="Arial" w:cs="Arial"/>
          <w:sz w:val="22"/>
          <w:szCs w:val="22"/>
        </w:rPr>
        <w:t>variabel</w:t>
      </w:r>
      <w:proofErr w:type="spellEnd"/>
      <w:r w:rsidRPr="00075443">
        <w:rPr>
          <w:rFonts w:ascii="Arial" w:hAnsi="Arial" w:cs="Arial"/>
          <w:sz w:val="22"/>
          <w:szCs w:val="22"/>
        </w:rPr>
        <w:t xml:space="preserve"> </w:t>
      </w:r>
      <w:proofErr w:type="spellStart"/>
      <w:r w:rsidRPr="00075443">
        <w:rPr>
          <w:rFonts w:ascii="Arial" w:hAnsi="Arial" w:cs="Arial"/>
          <w:sz w:val="22"/>
          <w:szCs w:val="22"/>
        </w:rPr>
        <w:t>independen</w:t>
      </w:r>
      <w:proofErr w:type="spellEnd"/>
      <w:r w:rsidRPr="00075443">
        <w:rPr>
          <w:rFonts w:ascii="Arial" w:hAnsi="Arial" w:cs="Arial"/>
          <w:sz w:val="22"/>
          <w:szCs w:val="22"/>
        </w:rPr>
        <w:t xml:space="preserve"> yang </w:t>
      </w:r>
      <w:proofErr w:type="spellStart"/>
      <w:r w:rsidRPr="00075443">
        <w:rPr>
          <w:rFonts w:ascii="Arial" w:hAnsi="Arial" w:cs="Arial"/>
          <w:sz w:val="22"/>
          <w:szCs w:val="22"/>
        </w:rPr>
        <w:t>terdiri</w:t>
      </w:r>
      <w:proofErr w:type="spellEnd"/>
      <w:r w:rsidRPr="00075443">
        <w:rPr>
          <w:rFonts w:ascii="Arial" w:hAnsi="Arial" w:cs="Arial"/>
          <w:sz w:val="22"/>
          <w:szCs w:val="22"/>
        </w:rPr>
        <w:t xml:space="preserve"> </w:t>
      </w:r>
      <w:proofErr w:type="spellStart"/>
      <w:r w:rsidRPr="00075443">
        <w:rPr>
          <w:rFonts w:ascii="Arial" w:hAnsi="Arial" w:cs="Arial"/>
          <w:sz w:val="22"/>
          <w:szCs w:val="22"/>
        </w:rPr>
        <w:t>dari</w:t>
      </w:r>
      <w:proofErr w:type="spellEnd"/>
      <w:r w:rsidRPr="00075443">
        <w:rPr>
          <w:rFonts w:ascii="Arial" w:hAnsi="Arial" w:cs="Arial"/>
          <w:sz w:val="22"/>
          <w:szCs w:val="22"/>
        </w:rPr>
        <w:t xml:space="preserve"> </w:t>
      </w:r>
      <w:proofErr w:type="spellStart"/>
      <w:r w:rsidRPr="00075443">
        <w:rPr>
          <w:rFonts w:ascii="Arial" w:hAnsi="Arial" w:cs="Arial"/>
          <w:sz w:val="22"/>
          <w:szCs w:val="22"/>
        </w:rPr>
        <w:t>literasi</w:t>
      </w:r>
      <w:proofErr w:type="spellEnd"/>
      <w:r w:rsidRPr="00075443">
        <w:rPr>
          <w:rFonts w:ascii="Arial" w:hAnsi="Arial" w:cs="Arial"/>
          <w:sz w:val="22"/>
          <w:szCs w:val="22"/>
        </w:rPr>
        <w:t xml:space="preserve"> </w:t>
      </w:r>
      <w:proofErr w:type="spellStart"/>
      <w:r w:rsidRPr="00075443">
        <w:rPr>
          <w:rFonts w:ascii="Arial" w:hAnsi="Arial" w:cs="Arial"/>
          <w:sz w:val="22"/>
          <w:szCs w:val="22"/>
        </w:rPr>
        <w:t>keuangan</w:t>
      </w:r>
      <w:proofErr w:type="spellEnd"/>
      <w:r w:rsidRPr="00075443">
        <w:rPr>
          <w:rFonts w:ascii="Arial" w:hAnsi="Arial" w:cs="Arial"/>
          <w:sz w:val="22"/>
          <w:szCs w:val="22"/>
        </w:rPr>
        <w:t xml:space="preserve"> syariah, </w:t>
      </w:r>
      <w:proofErr w:type="spellStart"/>
      <w:r w:rsidRPr="00075443">
        <w:rPr>
          <w:rFonts w:ascii="Arial" w:hAnsi="Arial" w:cs="Arial"/>
          <w:sz w:val="22"/>
          <w:szCs w:val="22"/>
        </w:rPr>
        <w:t>religiusitas</w:t>
      </w:r>
      <w:proofErr w:type="spellEnd"/>
      <w:r w:rsidRPr="00075443">
        <w:rPr>
          <w:rFonts w:ascii="Arial" w:hAnsi="Arial" w:cs="Arial"/>
          <w:sz w:val="22"/>
          <w:szCs w:val="22"/>
        </w:rPr>
        <w:t xml:space="preserve">, dan </w:t>
      </w:r>
      <w:proofErr w:type="spellStart"/>
      <w:r w:rsidRPr="00075443">
        <w:rPr>
          <w:rFonts w:ascii="Arial" w:hAnsi="Arial" w:cs="Arial"/>
          <w:sz w:val="22"/>
          <w:szCs w:val="22"/>
        </w:rPr>
        <w:t>kepercayaan</w:t>
      </w:r>
      <w:proofErr w:type="spellEnd"/>
      <w:r w:rsidRPr="00075443">
        <w:rPr>
          <w:rFonts w:ascii="Arial" w:hAnsi="Arial" w:cs="Arial"/>
          <w:sz w:val="22"/>
          <w:szCs w:val="22"/>
        </w:rPr>
        <w:t xml:space="preserve"> </w:t>
      </w:r>
      <w:proofErr w:type="spellStart"/>
      <w:r w:rsidRPr="00075443">
        <w:rPr>
          <w:rFonts w:ascii="Arial" w:hAnsi="Arial" w:cs="Arial"/>
          <w:sz w:val="22"/>
          <w:szCs w:val="22"/>
        </w:rPr>
        <w:t>secara</w:t>
      </w:r>
      <w:proofErr w:type="spellEnd"/>
      <w:r w:rsidRPr="00075443">
        <w:rPr>
          <w:rFonts w:ascii="Arial" w:hAnsi="Arial" w:cs="Arial"/>
          <w:sz w:val="22"/>
          <w:szCs w:val="22"/>
        </w:rPr>
        <w:t xml:space="preserve"> </w:t>
      </w:r>
      <w:proofErr w:type="spellStart"/>
      <w:r w:rsidRPr="00075443">
        <w:rPr>
          <w:rFonts w:ascii="Arial" w:hAnsi="Arial" w:cs="Arial"/>
          <w:sz w:val="22"/>
          <w:szCs w:val="22"/>
        </w:rPr>
        <w:t>simultan</w:t>
      </w:r>
      <w:proofErr w:type="spellEnd"/>
      <w:r w:rsidRPr="00075443">
        <w:rPr>
          <w:rFonts w:ascii="Arial" w:hAnsi="Arial" w:cs="Arial"/>
          <w:sz w:val="22"/>
          <w:szCs w:val="22"/>
        </w:rPr>
        <w:t xml:space="preserve"> </w:t>
      </w:r>
      <w:proofErr w:type="spellStart"/>
      <w:r w:rsidRPr="00075443">
        <w:rPr>
          <w:rFonts w:ascii="Arial" w:hAnsi="Arial" w:cs="Arial"/>
          <w:sz w:val="22"/>
          <w:szCs w:val="22"/>
        </w:rPr>
        <w:t>berpengaruh</w:t>
      </w:r>
      <w:proofErr w:type="spellEnd"/>
      <w:r w:rsidRPr="00075443">
        <w:rPr>
          <w:rFonts w:ascii="Arial" w:hAnsi="Arial" w:cs="Arial"/>
          <w:sz w:val="22"/>
          <w:szCs w:val="22"/>
        </w:rPr>
        <w:t xml:space="preserve"> </w:t>
      </w:r>
      <w:proofErr w:type="spellStart"/>
      <w:r w:rsidRPr="00075443">
        <w:rPr>
          <w:rFonts w:ascii="Arial" w:hAnsi="Arial" w:cs="Arial"/>
          <w:sz w:val="22"/>
          <w:szCs w:val="22"/>
        </w:rPr>
        <w:t>signifikan</w:t>
      </w:r>
      <w:proofErr w:type="spellEnd"/>
      <w:r w:rsidRPr="00075443">
        <w:rPr>
          <w:rFonts w:ascii="Arial" w:hAnsi="Arial" w:cs="Arial"/>
          <w:sz w:val="22"/>
          <w:szCs w:val="22"/>
        </w:rPr>
        <w:t xml:space="preserve"> </w:t>
      </w:r>
      <w:proofErr w:type="spellStart"/>
      <w:r w:rsidRPr="00075443">
        <w:rPr>
          <w:rFonts w:ascii="Arial" w:hAnsi="Arial" w:cs="Arial"/>
          <w:sz w:val="22"/>
          <w:szCs w:val="22"/>
        </w:rPr>
        <w:t>terhadap</w:t>
      </w:r>
      <w:proofErr w:type="spellEnd"/>
      <w:r w:rsidRPr="00075443">
        <w:rPr>
          <w:rFonts w:ascii="Arial" w:hAnsi="Arial" w:cs="Arial"/>
          <w:sz w:val="22"/>
          <w:szCs w:val="22"/>
        </w:rPr>
        <w:t xml:space="preserve"> </w:t>
      </w:r>
      <w:proofErr w:type="spellStart"/>
      <w:r w:rsidRPr="00075443">
        <w:rPr>
          <w:rFonts w:ascii="Arial" w:hAnsi="Arial" w:cs="Arial"/>
          <w:sz w:val="22"/>
          <w:szCs w:val="22"/>
        </w:rPr>
        <w:t>minat</w:t>
      </w:r>
      <w:proofErr w:type="spellEnd"/>
      <w:r w:rsidRPr="00075443">
        <w:rPr>
          <w:rFonts w:ascii="Arial" w:hAnsi="Arial" w:cs="Arial"/>
          <w:sz w:val="22"/>
          <w:szCs w:val="22"/>
        </w:rPr>
        <w:t xml:space="preserve"> </w:t>
      </w:r>
      <w:proofErr w:type="spellStart"/>
      <w:r w:rsidRPr="00075443">
        <w:rPr>
          <w:rFonts w:ascii="Arial" w:hAnsi="Arial" w:cs="Arial"/>
          <w:sz w:val="22"/>
          <w:szCs w:val="22"/>
        </w:rPr>
        <w:t>menabung</w:t>
      </w:r>
      <w:proofErr w:type="spellEnd"/>
      <w:r w:rsidRPr="00B54F95">
        <w:rPr>
          <w:rFonts w:ascii="Book Antiqua" w:hAnsi="Book Antiqua"/>
        </w:rPr>
        <w:t>.</w:t>
      </w:r>
    </w:p>
    <w:p w14:paraId="34EAEE77" w14:textId="77777777" w:rsidR="00075443" w:rsidRPr="00075443" w:rsidRDefault="00075443" w:rsidP="000C07A2">
      <w:pPr>
        <w:rPr>
          <w:rFonts w:ascii="Arial" w:hAnsi="Arial" w:cs="Arial"/>
          <w:b/>
          <w:bCs/>
          <w:sz w:val="22"/>
          <w:szCs w:val="22"/>
        </w:rPr>
      </w:pPr>
      <w:r w:rsidRPr="00075443">
        <w:rPr>
          <w:rFonts w:ascii="Arial" w:hAnsi="Arial" w:cs="Arial"/>
          <w:b/>
          <w:bCs/>
          <w:sz w:val="22"/>
          <w:szCs w:val="22"/>
        </w:rPr>
        <w:t xml:space="preserve">Uji </w:t>
      </w:r>
      <w:proofErr w:type="spellStart"/>
      <w:r w:rsidRPr="00075443">
        <w:rPr>
          <w:rFonts w:ascii="Arial" w:hAnsi="Arial" w:cs="Arial"/>
          <w:b/>
          <w:bCs/>
          <w:sz w:val="22"/>
          <w:szCs w:val="22"/>
        </w:rPr>
        <w:t>Parsial</w:t>
      </w:r>
      <w:proofErr w:type="spellEnd"/>
      <w:r w:rsidRPr="00075443">
        <w:rPr>
          <w:rFonts w:ascii="Arial" w:hAnsi="Arial" w:cs="Arial"/>
          <w:b/>
          <w:bCs/>
          <w:sz w:val="22"/>
          <w:szCs w:val="22"/>
        </w:rPr>
        <w:t xml:space="preserve"> (Uji T)</w:t>
      </w:r>
    </w:p>
    <w:tbl>
      <w:tblPr>
        <w:tblW w:w="7925" w:type="dxa"/>
        <w:tblInd w:w="455"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455"/>
        <w:gridCol w:w="2726"/>
        <w:gridCol w:w="784"/>
        <w:gridCol w:w="1080"/>
        <w:gridCol w:w="1440"/>
        <w:gridCol w:w="810"/>
        <w:gridCol w:w="630"/>
      </w:tblGrid>
      <w:tr w:rsidR="00075443" w:rsidRPr="00332CE9" w14:paraId="0F3CD13F" w14:textId="77777777" w:rsidTr="003A4FD4">
        <w:trPr>
          <w:cantSplit/>
        </w:trPr>
        <w:tc>
          <w:tcPr>
            <w:tcW w:w="7925" w:type="dxa"/>
            <w:gridSpan w:val="7"/>
            <w:vAlign w:val="center"/>
          </w:tcPr>
          <w:p w14:paraId="0A3ADCFF" w14:textId="3908DA04" w:rsidR="00075443" w:rsidRPr="00A650BA" w:rsidRDefault="00A650BA" w:rsidP="00A650BA">
            <w:pPr>
              <w:pStyle w:val="Caption"/>
              <w:jc w:val="center"/>
              <w:rPr>
                <w:rFonts w:ascii="Arial" w:hAnsi="Arial" w:cs="Arial"/>
              </w:rPr>
            </w:pPr>
            <w:r w:rsidRPr="00A650BA">
              <w:rPr>
                <w:rFonts w:ascii="Arial" w:hAnsi="Arial" w:cs="Arial"/>
                <w:sz w:val="22"/>
                <w:szCs w:val="22"/>
              </w:rPr>
              <w:t xml:space="preserve">Tabel </w:t>
            </w:r>
            <w:r w:rsidRPr="00A650BA">
              <w:rPr>
                <w:rFonts w:ascii="Arial" w:hAnsi="Arial" w:cs="Arial"/>
                <w:sz w:val="22"/>
                <w:szCs w:val="22"/>
              </w:rPr>
              <w:fldChar w:fldCharType="begin"/>
            </w:r>
            <w:r w:rsidRPr="00A650BA">
              <w:rPr>
                <w:rFonts w:ascii="Arial" w:hAnsi="Arial" w:cs="Arial"/>
                <w:sz w:val="22"/>
                <w:szCs w:val="22"/>
              </w:rPr>
              <w:instrText xml:space="preserve"> SEQ Tabel \* ARABIC </w:instrText>
            </w:r>
            <w:r w:rsidRPr="00A650BA">
              <w:rPr>
                <w:rFonts w:ascii="Arial" w:hAnsi="Arial" w:cs="Arial"/>
                <w:sz w:val="22"/>
                <w:szCs w:val="22"/>
              </w:rPr>
              <w:fldChar w:fldCharType="separate"/>
            </w:r>
            <w:r w:rsidR="00F16AF6">
              <w:rPr>
                <w:rFonts w:ascii="Arial" w:hAnsi="Arial" w:cs="Arial"/>
                <w:noProof/>
                <w:sz w:val="22"/>
                <w:szCs w:val="22"/>
              </w:rPr>
              <w:t>11</w:t>
            </w:r>
            <w:r w:rsidRPr="00A650BA">
              <w:rPr>
                <w:rFonts w:ascii="Arial" w:hAnsi="Arial" w:cs="Arial"/>
                <w:sz w:val="22"/>
                <w:szCs w:val="22"/>
              </w:rPr>
              <w:fldChar w:fldCharType="end"/>
            </w:r>
            <w:r w:rsidRPr="00A650BA">
              <w:rPr>
                <w:rFonts w:ascii="Arial" w:hAnsi="Arial" w:cs="Arial"/>
                <w:sz w:val="22"/>
                <w:szCs w:val="22"/>
              </w:rPr>
              <w:t>. Hasil Uji T</w:t>
            </w:r>
          </w:p>
        </w:tc>
      </w:tr>
      <w:tr w:rsidR="00075443" w:rsidRPr="00332CE9" w14:paraId="2F87B70A" w14:textId="77777777" w:rsidTr="003A4FD4">
        <w:trPr>
          <w:cantSplit/>
        </w:trPr>
        <w:tc>
          <w:tcPr>
            <w:tcW w:w="3181" w:type="dxa"/>
            <w:gridSpan w:val="2"/>
            <w:vMerge w:val="restart"/>
            <w:vAlign w:val="center"/>
          </w:tcPr>
          <w:p w14:paraId="2B34109D" w14:textId="77777777" w:rsidR="00075443" w:rsidRPr="00332CE9" w:rsidRDefault="00075443" w:rsidP="003A4FD4">
            <w:pPr>
              <w:autoSpaceDE w:val="0"/>
              <w:autoSpaceDN w:val="0"/>
              <w:adjustRightInd w:val="0"/>
              <w:ind w:left="60" w:right="60"/>
              <w:jc w:val="center"/>
              <w:rPr>
                <w:rFonts w:ascii="Arial" w:hAnsi="Arial" w:cs="Arial"/>
                <w:sz w:val="22"/>
                <w:szCs w:val="22"/>
              </w:rPr>
            </w:pPr>
            <w:r w:rsidRPr="00332CE9">
              <w:rPr>
                <w:rFonts w:ascii="Arial" w:hAnsi="Arial" w:cs="Arial"/>
                <w:sz w:val="22"/>
                <w:szCs w:val="22"/>
              </w:rPr>
              <w:t>Model</w:t>
            </w:r>
          </w:p>
        </w:tc>
        <w:tc>
          <w:tcPr>
            <w:tcW w:w="1864" w:type="dxa"/>
            <w:gridSpan w:val="2"/>
            <w:vAlign w:val="bottom"/>
          </w:tcPr>
          <w:p w14:paraId="076E2FC1" w14:textId="77777777" w:rsidR="00075443" w:rsidRPr="00332CE9" w:rsidRDefault="00075443" w:rsidP="003A4FD4">
            <w:pPr>
              <w:autoSpaceDE w:val="0"/>
              <w:autoSpaceDN w:val="0"/>
              <w:adjustRightInd w:val="0"/>
              <w:ind w:left="60" w:right="60"/>
              <w:jc w:val="center"/>
              <w:rPr>
                <w:rFonts w:ascii="Arial" w:hAnsi="Arial" w:cs="Arial"/>
                <w:sz w:val="22"/>
                <w:szCs w:val="22"/>
              </w:rPr>
            </w:pPr>
            <w:r w:rsidRPr="00332CE9">
              <w:rPr>
                <w:rFonts w:ascii="Arial" w:hAnsi="Arial" w:cs="Arial"/>
                <w:sz w:val="22"/>
                <w:szCs w:val="22"/>
              </w:rPr>
              <w:t>Unstandardized Coefficients</w:t>
            </w:r>
          </w:p>
        </w:tc>
        <w:tc>
          <w:tcPr>
            <w:tcW w:w="1440" w:type="dxa"/>
            <w:vAlign w:val="bottom"/>
          </w:tcPr>
          <w:p w14:paraId="292AB4FD" w14:textId="77777777" w:rsidR="00075443" w:rsidRPr="00332CE9" w:rsidRDefault="00075443" w:rsidP="003A4FD4">
            <w:pPr>
              <w:autoSpaceDE w:val="0"/>
              <w:autoSpaceDN w:val="0"/>
              <w:adjustRightInd w:val="0"/>
              <w:ind w:left="60" w:right="60"/>
              <w:jc w:val="center"/>
              <w:rPr>
                <w:rFonts w:ascii="Arial" w:hAnsi="Arial" w:cs="Arial"/>
                <w:sz w:val="22"/>
                <w:szCs w:val="22"/>
              </w:rPr>
            </w:pPr>
            <w:r w:rsidRPr="00332CE9">
              <w:rPr>
                <w:rFonts w:ascii="Arial" w:hAnsi="Arial" w:cs="Arial"/>
                <w:sz w:val="22"/>
                <w:szCs w:val="22"/>
              </w:rPr>
              <w:t>Standardized Coefficients</w:t>
            </w:r>
          </w:p>
        </w:tc>
        <w:tc>
          <w:tcPr>
            <w:tcW w:w="810" w:type="dxa"/>
            <w:vMerge w:val="restart"/>
            <w:vAlign w:val="bottom"/>
          </w:tcPr>
          <w:p w14:paraId="666E1863" w14:textId="77777777" w:rsidR="00075443" w:rsidRPr="00332CE9" w:rsidRDefault="00075443" w:rsidP="003A4FD4">
            <w:pPr>
              <w:autoSpaceDE w:val="0"/>
              <w:autoSpaceDN w:val="0"/>
              <w:adjustRightInd w:val="0"/>
              <w:ind w:left="60" w:right="60"/>
              <w:jc w:val="center"/>
              <w:rPr>
                <w:rFonts w:ascii="Arial" w:hAnsi="Arial" w:cs="Arial"/>
                <w:sz w:val="22"/>
                <w:szCs w:val="22"/>
              </w:rPr>
            </w:pPr>
            <w:r w:rsidRPr="00332CE9">
              <w:rPr>
                <w:rFonts w:ascii="Arial" w:hAnsi="Arial" w:cs="Arial"/>
                <w:sz w:val="22"/>
                <w:szCs w:val="22"/>
              </w:rPr>
              <w:t>t</w:t>
            </w:r>
          </w:p>
        </w:tc>
        <w:tc>
          <w:tcPr>
            <w:tcW w:w="630" w:type="dxa"/>
            <w:vMerge w:val="restart"/>
            <w:vAlign w:val="bottom"/>
          </w:tcPr>
          <w:p w14:paraId="28AA7CEF" w14:textId="77777777" w:rsidR="00075443" w:rsidRPr="00332CE9" w:rsidRDefault="00075443" w:rsidP="003A4FD4">
            <w:pPr>
              <w:autoSpaceDE w:val="0"/>
              <w:autoSpaceDN w:val="0"/>
              <w:adjustRightInd w:val="0"/>
              <w:ind w:left="60" w:right="60"/>
              <w:jc w:val="center"/>
              <w:rPr>
                <w:rFonts w:ascii="Arial" w:hAnsi="Arial" w:cs="Arial"/>
                <w:sz w:val="22"/>
                <w:szCs w:val="22"/>
              </w:rPr>
            </w:pPr>
            <w:r w:rsidRPr="00332CE9">
              <w:rPr>
                <w:rFonts w:ascii="Arial" w:hAnsi="Arial" w:cs="Arial"/>
                <w:sz w:val="22"/>
                <w:szCs w:val="22"/>
              </w:rPr>
              <w:t>Sig.</w:t>
            </w:r>
          </w:p>
        </w:tc>
      </w:tr>
      <w:tr w:rsidR="00075443" w:rsidRPr="00332CE9" w14:paraId="27BEFFF8" w14:textId="77777777" w:rsidTr="003A4FD4">
        <w:trPr>
          <w:cantSplit/>
        </w:trPr>
        <w:tc>
          <w:tcPr>
            <w:tcW w:w="3181" w:type="dxa"/>
            <w:gridSpan w:val="2"/>
            <w:vMerge/>
            <w:vAlign w:val="bottom"/>
          </w:tcPr>
          <w:p w14:paraId="0485C8C9" w14:textId="77777777" w:rsidR="00075443" w:rsidRPr="00332CE9" w:rsidRDefault="00075443" w:rsidP="003A4FD4">
            <w:pPr>
              <w:autoSpaceDE w:val="0"/>
              <w:autoSpaceDN w:val="0"/>
              <w:adjustRightInd w:val="0"/>
              <w:rPr>
                <w:rFonts w:ascii="Arial" w:hAnsi="Arial" w:cs="Arial"/>
                <w:sz w:val="22"/>
                <w:szCs w:val="22"/>
              </w:rPr>
            </w:pPr>
          </w:p>
        </w:tc>
        <w:tc>
          <w:tcPr>
            <w:tcW w:w="784" w:type="dxa"/>
            <w:vAlign w:val="bottom"/>
          </w:tcPr>
          <w:p w14:paraId="1B748BCE" w14:textId="77777777" w:rsidR="00075443" w:rsidRPr="00332CE9" w:rsidRDefault="00075443" w:rsidP="003A4FD4">
            <w:pPr>
              <w:autoSpaceDE w:val="0"/>
              <w:autoSpaceDN w:val="0"/>
              <w:adjustRightInd w:val="0"/>
              <w:ind w:left="60" w:right="60"/>
              <w:jc w:val="center"/>
              <w:rPr>
                <w:rFonts w:ascii="Arial" w:hAnsi="Arial" w:cs="Arial"/>
                <w:sz w:val="22"/>
                <w:szCs w:val="22"/>
              </w:rPr>
            </w:pPr>
            <w:r w:rsidRPr="00332CE9">
              <w:rPr>
                <w:rFonts w:ascii="Arial" w:hAnsi="Arial" w:cs="Arial"/>
                <w:sz w:val="22"/>
                <w:szCs w:val="22"/>
              </w:rPr>
              <w:t>B</w:t>
            </w:r>
          </w:p>
        </w:tc>
        <w:tc>
          <w:tcPr>
            <w:tcW w:w="1080" w:type="dxa"/>
            <w:vAlign w:val="bottom"/>
          </w:tcPr>
          <w:p w14:paraId="61242DEF" w14:textId="77777777" w:rsidR="00075443" w:rsidRPr="00332CE9" w:rsidRDefault="00075443" w:rsidP="003A4FD4">
            <w:pPr>
              <w:autoSpaceDE w:val="0"/>
              <w:autoSpaceDN w:val="0"/>
              <w:adjustRightInd w:val="0"/>
              <w:ind w:left="60" w:right="60"/>
              <w:jc w:val="center"/>
              <w:rPr>
                <w:rFonts w:ascii="Arial" w:hAnsi="Arial" w:cs="Arial"/>
                <w:sz w:val="22"/>
                <w:szCs w:val="22"/>
              </w:rPr>
            </w:pPr>
            <w:r w:rsidRPr="00332CE9">
              <w:rPr>
                <w:rFonts w:ascii="Arial" w:hAnsi="Arial" w:cs="Arial"/>
                <w:sz w:val="22"/>
                <w:szCs w:val="22"/>
              </w:rPr>
              <w:t>Std. Error</w:t>
            </w:r>
          </w:p>
        </w:tc>
        <w:tc>
          <w:tcPr>
            <w:tcW w:w="1440" w:type="dxa"/>
            <w:vAlign w:val="bottom"/>
          </w:tcPr>
          <w:p w14:paraId="44030A55" w14:textId="77777777" w:rsidR="00075443" w:rsidRPr="00332CE9" w:rsidRDefault="00075443" w:rsidP="003A4FD4">
            <w:pPr>
              <w:autoSpaceDE w:val="0"/>
              <w:autoSpaceDN w:val="0"/>
              <w:adjustRightInd w:val="0"/>
              <w:ind w:left="60" w:right="60"/>
              <w:jc w:val="center"/>
              <w:rPr>
                <w:rFonts w:ascii="Arial" w:hAnsi="Arial" w:cs="Arial"/>
                <w:sz w:val="22"/>
                <w:szCs w:val="22"/>
              </w:rPr>
            </w:pPr>
            <w:r w:rsidRPr="00332CE9">
              <w:rPr>
                <w:rFonts w:ascii="Arial" w:hAnsi="Arial" w:cs="Arial"/>
                <w:sz w:val="22"/>
                <w:szCs w:val="22"/>
              </w:rPr>
              <w:t>Beta</w:t>
            </w:r>
          </w:p>
        </w:tc>
        <w:tc>
          <w:tcPr>
            <w:tcW w:w="810" w:type="dxa"/>
            <w:vMerge/>
            <w:vAlign w:val="bottom"/>
          </w:tcPr>
          <w:p w14:paraId="43B036EB" w14:textId="77777777" w:rsidR="00075443" w:rsidRPr="00332CE9" w:rsidRDefault="00075443" w:rsidP="003A4FD4">
            <w:pPr>
              <w:autoSpaceDE w:val="0"/>
              <w:autoSpaceDN w:val="0"/>
              <w:adjustRightInd w:val="0"/>
              <w:rPr>
                <w:rFonts w:ascii="Arial" w:hAnsi="Arial" w:cs="Arial"/>
                <w:sz w:val="22"/>
                <w:szCs w:val="22"/>
              </w:rPr>
            </w:pPr>
          </w:p>
        </w:tc>
        <w:tc>
          <w:tcPr>
            <w:tcW w:w="630" w:type="dxa"/>
            <w:vMerge/>
            <w:vAlign w:val="bottom"/>
          </w:tcPr>
          <w:p w14:paraId="5A37BF9E" w14:textId="77777777" w:rsidR="00075443" w:rsidRPr="00332CE9" w:rsidRDefault="00075443" w:rsidP="003A4FD4">
            <w:pPr>
              <w:autoSpaceDE w:val="0"/>
              <w:autoSpaceDN w:val="0"/>
              <w:adjustRightInd w:val="0"/>
              <w:rPr>
                <w:rFonts w:ascii="Arial" w:hAnsi="Arial" w:cs="Arial"/>
                <w:sz w:val="22"/>
                <w:szCs w:val="22"/>
              </w:rPr>
            </w:pPr>
          </w:p>
        </w:tc>
      </w:tr>
      <w:tr w:rsidR="00075443" w:rsidRPr="00332CE9" w14:paraId="717D2E5C" w14:textId="77777777" w:rsidTr="003A4FD4">
        <w:trPr>
          <w:cantSplit/>
        </w:trPr>
        <w:tc>
          <w:tcPr>
            <w:tcW w:w="455" w:type="dxa"/>
            <w:vMerge w:val="restart"/>
          </w:tcPr>
          <w:p w14:paraId="656E9253" w14:textId="77777777" w:rsidR="00075443" w:rsidRPr="00332CE9" w:rsidRDefault="00075443" w:rsidP="003A4FD4">
            <w:pPr>
              <w:autoSpaceDE w:val="0"/>
              <w:autoSpaceDN w:val="0"/>
              <w:adjustRightInd w:val="0"/>
              <w:ind w:left="60" w:right="60"/>
              <w:rPr>
                <w:rFonts w:ascii="Arial" w:hAnsi="Arial" w:cs="Arial"/>
                <w:sz w:val="22"/>
                <w:szCs w:val="22"/>
              </w:rPr>
            </w:pPr>
            <w:r w:rsidRPr="00332CE9">
              <w:rPr>
                <w:rFonts w:ascii="Arial" w:hAnsi="Arial" w:cs="Arial"/>
                <w:sz w:val="22"/>
                <w:szCs w:val="22"/>
              </w:rPr>
              <w:t>1</w:t>
            </w:r>
          </w:p>
        </w:tc>
        <w:tc>
          <w:tcPr>
            <w:tcW w:w="2726" w:type="dxa"/>
          </w:tcPr>
          <w:p w14:paraId="5DF0740F" w14:textId="77777777" w:rsidR="00075443" w:rsidRPr="00332CE9" w:rsidRDefault="00075443" w:rsidP="003A4FD4">
            <w:pPr>
              <w:autoSpaceDE w:val="0"/>
              <w:autoSpaceDN w:val="0"/>
              <w:adjustRightInd w:val="0"/>
              <w:ind w:left="60" w:right="60"/>
              <w:rPr>
                <w:rFonts w:ascii="Arial" w:hAnsi="Arial" w:cs="Arial"/>
                <w:sz w:val="22"/>
                <w:szCs w:val="22"/>
              </w:rPr>
            </w:pPr>
            <w:r w:rsidRPr="00332CE9">
              <w:rPr>
                <w:rFonts w:ascii="Arial" w:hAnsi="Arial" w:cs="Arial"/>
                <w:sz w:val="22"/>
                <w:szCs w:val="22"/>
              </w:rPr>
              <w:t>(Constant)</w:t>
            </w:r>
          </w:p>
        </w:tc>
        <w:tc>
          <w:tcPr>
            <w:tcW w:w="784" w:type="dxa"/>
          </w:tcPr>
          <w:p w14:paraId="6CA15197" w14:textId="77777777" w:rsidR="00075443" w:rsidRPr="00332CE9" w:rsidRDefault="00075443"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-2.339</w:t>
            </w:r>
          </w:p>
        </w:tc>
        <w:tc>
          <w:tcPr>
            <w:tcW w:w="1080" w:type="dxa"/>
          </w:tcPr>
          <w:p w14:paraId="03C40E83" w14:textId="77777777" w:rsidR="00075443" w:rsidRPr="00332CE9" w:rsidRDefault="00075443"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2.209</w:t>
            </w:r>
          </w:p>
        </w:tc>
        <w:tc>
          <w:tcPr>
            <w:tcW w:w="1440" w:type="dxa"/>
            <w:vAlign w:val="center"/>
          </w:tcPr>
          <w:p w14:paraId="136D666C" w14:textId="77777777" w:rsidR="00075443" w:rsidRPr="00332CE9" w:rsidRDefault="00075443" w:rsidP="003A4FD4">
            <w:pPr>
              <w:autoSpaceDE w:val="0"/>
              <w:autoSpaceDN w:val="0"/>
              <w:adjustRightInd w:val="0"/>
              <w:rPr>
                <w:rFonts w:ascii="Arial" w:hAnsi="Arial" w:cs="Arial"/>
                <w:sz w:val="22"/>
                <w:szCs w:val="22"/>
              </w:rPr>
            </w:pPr>
          </w:p>
        </w:tc>
        <w:tc>
          <w:tcPr>
            <w:tcW w:w="810" w:type="dxa"/>
          </w:tcPr>
          <w:p w14:paraId="66FF04DD" w14:textId="77777777" w:rsidR="00075443" w:rsidRPr="00332CE9" w:rsidRDefault="00075443"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-1.059</w:t>
            </w:r>
          </w:p>
        </w:tc>
        <w:tc>
          <w:tcPr>
            <w:tcW w:w="630" w:type="dxa"/>
          </w:tcPr>
          <w:p w14:paraId="606A8500" w14:textId="77777777" w:rsidR="00075443" w:rsidRPr="00332CE9" w:rsidRDefault="00075443"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.292</w:t>
            </w:r>
          </w:p>
        </w:tc>
      </w:tr>
      <w:tr w:rsidR="00075443" w:rsidRPr="00332CE9" w14:paraId="4BCA0E4B" w14:textId="77777777" w:rsidTr="003A4FD4">
        <w:trPr>
          <w:cantSplit/>
        </w:trPr>
        <w:tc>
          <w:tcPr>
            <w:tcW w:w="455" w:type="dxa"/>
            <w:vMerge/>
          </w:tcPr>
          <w:p w14:paraId="6A6865B2" w14:textId="77777777" w:rsidR="00075443" w:rsidRPr="00332CE9" w:rsidRDefault="00075443" w:rsidP="003A4FD4">
            <w:pPr>
              <w:autoSpaceDE w:val="0"/>
              <w:autoSpaceDN w:val="0"/>
              <w:adjustRightInd w:val="0"/>
              <w:rPr>
                <w:rFonts w:ascii="Arial" w:hAnsi="Arial" w:cs="Arial"/>
                <w:sz w:val="22"/>
                <w:szCs w:val="22"/>
              </w:rPr>
            </w:pPr>
          </w:p>
        </w:tc>
        <w:tc>
          <w:tcPr>
            <w:tcW w:w="2726" w:type="dxa"/>
          </w:tcPr>
          <w:p w14:paraId="42125B9E" w14:textId="77777777" w:rsidR="00075443" w:rsidRPr="00332CE9" w:rsidRDefault="00075443" w:rsidP="003A4FD4">
            <w:pPr>
              <w:autoSpaceDE w:val="0"/>
              <w:autoSpaceDN w:val="0"/>
              <w:adjustRightInd w:val="0"/>
              <w:ind w:left="60" w:right="60"/>
              <w:rPr>
                <w:rFonts w:ascii="Arial" w:hAnsi="Arial" w:cs="Arial"/>
                <w:sz w:val="22"/>
                <w:szCs w:val="22"/>
              </w:rPr>
            </w:pPr>
            <w:proofErr w:type="spellStart"/>
            <w:r w:rsidRPr="00332CE9">
              <w:rPr>
                <w:rFonts w:ascii="Arial" w:hAnsi="Arial" w:cs="Arial"/>
                <w:sz w:val="22"/>
                <w:szCs w:val="22"/>
              </w:rPr>
              <w:t>Literasi</w:t>
            </w:r>
            <w:proofErr w:type="spellEnd"/>
            <w:r w:rsidRPr="00332CE9">
              <w:rPr>
                <w:rFonts w:ascii="Arial" w:hAnsi="Arial" w:cs="Arial"/>
                <w:sz w:val="22"/>
                <w:szCs w:val="22"/>
              </w:rPr>
              <w:t xml:space="preserve"> </w:t>
            </w:r>
            <w:proofErr w:type="spellStart"/>
            <w:r w:rsidRPr="00332CE9">
              <w:rPr>
                <w:rFonts w:ascii="Arial" w:hAnsi="Arial" w:cs="Arial"/>
                <w:sz w:val="22"/>
                <w:szCs w:val="22"/>
              </w:rPr>
              <w:t>Keuangan</w:t>
            </w:r>
            <w:proofErr w:type="spellEnd"/>
            <w:r w:rsidRPr="00332CE9">
              <w:rPr>
                <w:rFonts w:ascii="Arial" w:hAnsi="Arial" w:cs="Arial"/>
                <w:sz w:val="22"/>
                <w:szCs w:val="22"/>
              </w:rPr>
              <w:t xml:space="preserve"> Syariah</w:t>
            </w:r>
          </w:p>
        </w:tc>
        <w:tc>
          <w:tcPr>
            <w:tcW w:w="784" w:type="dxa"/>
          </w:tcPr>
          <w:p w14:paraId="5551A333" w14:textId="77777777" w:rsidR="00075443" w:rsidRPr="00332CE9" w:rsidRDefault="00075443"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.178</w:t>
            </w:r>
          </w:p>
        </w:tc>
        <w:tc>
          <w:tcPr>
            <w:tcW w:w="1080" w:type="dxa"/>
          </w:tcPr>
          <w:p w14:paraId="37EEBD76" w14:textId="77777777" w:rsidR="00075443" w:rsidRPr="00332CE9" w:rsidRDefault="00075443"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.060</w:t>
            </w:r>
          </w:p>
        </w:tc>
        <w:tc>
          <w:tcPr>
            <w:tcW w:w="1440" w:type="dxa"/>
          </w:tcPr>
          <w:p w14:paraId="5CE71ADA" w14:textId="77777777" w:rsidR="00075443" w:rsidRPr="00332CE9" w:rsidRDefault="00075443"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.153</w:t>
            </w:r>
          </w:p>
        </w:tc>
        <w:tc>
          <w:tcPr>
            <w:tcW w:w="810" w:type="dxa"/>
          </w:tcPr>
          <w:p w14:paraId="28FE05DF" w14:textId="77777777" w:rsidR="00075443" w:rsidRPr="00332CE9" w:rsidRDefault="00075443"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2.981</w:t>
            </w:r>
          </w:p>
        </w:tc>
        <w:tc>
          <w:tcPr>
            <w:tcW w:w="630" w:type="dxa"/>
          </w:tcPr>
          <w:p w14:paraId="34340C56" w14:textId="77777777" w:rsidR="00075443" w:rsidRPr="00332CE9" w:rsidRDefault="00075443"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.004</w:t>
            </w:r>
          </w:p>
        </w:tc>
      </w:tr>
      <w:tr w:rsidR="00075443" w:rsidRPr="00332CE9" w14:paraId="6ACAFC2D" w14:textId="77777777" w:rsidTr="003A4FD4">
        <w:trPr>
          <w:cantSplit/>
        </w:trPr>
        <w:tc>
          <w:tcPr>
            <w:tcW w:w="455" w:type="dxa"/>
            <w:vMerge/>
          </w:tcPr>
          <w:p w14:paraId="21931EED" w14:textId="77777777" w:rsidR="00075443" w:rsidRPr="00332CE9" w:rsidRDefault="00075443" w:rsidP="003A4FD4">
            <w:pPr>
              <w:autoSpaceDE w:val="0"/>
              <w:autoSpaceDN w:val="0"/>
              <w:adjustRightInd w:val="0"/>
              <w:rPr>
                <w:rFonts w:ascii="Arial" w:hAnsi="Arial" w:cs="Arial"/>
                <w:sz w:val="22"/>
                <w:szCs w:val="22"/>
              </w:rPr>
            </w:pPr>
          </w:p>
        </w:tc>
        <w:tc>
          <w:tcPr>
            <w:tcW w:w="2726" w:type="dxa"/>
          </w:tcPr>
          <w:p w14:paraId="24162F1C" w14:textId="77777777" w:rsidR="00075443" w:rsidRPr="00332CE9" w:rsidRDefault="00075443" w:rsidP="003A4FD4">
            <w:pPr>
              <w:autoSpaceDE w:val="0"/>
              <w:autoSpaceDN w:val="0"/>
              <w:adjustRightInd w:val="0"/>
              <w:ind w:left="60" w:right="60"/>
              <w:rPr>
                <w:rFonts w:ascii="Arial" w:hAnsi="Arial" w:cs="Arial"/>
                <w:sz w:val="22"/>
                <w:szCs w:val="22"/>
              </w:rPr>
            </w:pPr>
            <w:proofErr w:type="spellStart"/>
            <w:r w:rsidRPr="00332CE9">
              <w:rPr>
                <w:rFonts w:ascii="Arial" w:hAnsi="Arial" w:cs="Arial"/>
                <w:sz w:val="22"/>
                <w:szCs w:val="22"/>
              </w:rPr>
              <w:t>Religiusitas</w:t>
            </w:r>
            <w:proofErr w:type="spellEnd"/>
          </w:p>
        </w:tc>
        <w:tc>
          <w:tcPr>
            <w:tcW w:w="784" w:type="dxa"/>
          </w:tcPr>
          <w:p w14:paraId="021A03D1" w14:textId="77777777" w:rsidR="00075443" w:rsidRPr="00332CE9" w:rsidRDefault="00075443"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.014</w:t>
            </w:r>
          </w:p>
        </w:tc>
        <w:tc>
          <w:tcPr>
            <w:tcW w:w="1080" w:type="dxa"/>
          </w:tcPr>
          <w:p w14:paraId="3B1116B5" w14:textId="77777777" w:rsidR="00075443" w:rsidRPr="00332CE9" w:rsidRDefault="00075443"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.041</w:t>
            </w:r>
          </w:p>
        </w:tc>
        <w:tc>
          <w:tcPr>
            <w:tcW w:w="1440" w:type="dxa"/>
          </w:tcPr>
          <w:p w14:paraId="19A0F6EC" w14:textId="77777777" w:rsidR="00075443" w:rsidRPr="00332CE9" w:rsidRDefault="00075443"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.020</w:t>
            </w:r>
          </w:p>
        </w:tc>
        <w:tc>
          <w:tcPr>
            <w:tcW w:w="810" w:type="dxa"/>
          </w:tcPr>
          <w:p w14:paraId="4F2D8C0F" w14:textId="77777777" w:rsidR="00075443" w:rsidRPr="00332CE9" w:rsidRDefault="00075443"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.344</w:t>
            </w:r>
          </w:p>
        </w:tc>
        <w:tc>
          <w:tcPr>
            <w:tcW w:w="630" w:type="dxa"/>
          </w:tcPr>
          <w:p w14:paraId="2162EA80" w14:textId="77777777" w:rsidR="00075443" w:rsidRPr="00332CE9" w:rsidRDefault="00075443"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.732</w:t>
            </w:r>
          </w:p>
        </w:tc>
      </w:tr>
      <w:tr w:rsidR="00075443" w:rsidRPr="00332CE9" w14:paraId="0833C582" w14:textId="77777777" w:rsidTr="003A4FD4">
        <w:trPr>
          <w:cantSplit/>
        </w:trPr>
        <w:tc>
          <w:tcPr>
            <w:tcW w:w="455" w:type="dxa"/>
            <w:vMerge/>
          </w:tcPr>
          <w:p w14:paraId="083935B9" w14:textId="77777777" w:rsidR="00075443" w:rsidRPr="00332CE9" w:rsidRDefault="00075443" w:rsidP="003A4FD4">
            <w:pPr>
              <w:autoSpaceDE w:val="0"/>
              <w:autoSpaceDN w:val="0"/>
              <w:adjustRightInd w:val="0"/>
              <w:rPr>
                <w:rFonts w:ascii="Arial" w:hAnsi="Arial" w:cs="Arial"/>
                <w:sz w:val="22"/>
                <w:szCs w:val="22"/>
              </w:rPr>
            </w:pPr>
          </w:p>
        </w:tc>
        <w:tc>
          <w:tcPr>
            <w:tcW w:w="2726" w:type="dxa"/>
          </w:tcPr>
          <w:p w14:paraId="15CEB8ED" w14:textId="77777777" w:rsidR="00075443" w:rsidRPr="00332CE9" w:rsidRDefault="00075443" w:rsidP="003A4FD4">
            <w:pPr>
              <w:autoSpaceDE w:val="0"/>
              <w:autoSpaceDN w:val="0"/>
              <w:adjustRightInd w:val="0"/>
              <w:ind w:left="60" w:right="60"/>
              <w:rPr>
                <w:rFonts w:ascii="Arial" w:hAnsi="Arial" w:cs="Arial"/>
                <w:sz w:val="22"/>
                <w:szCs w:val="22"/>
              </w:rPr>
            </w:pPr>
            <w:proofErr w:type="spellStart"/>
            <w:r w:rsidRPr="00332CE9">
              <w:rPr>
                <w:rFonts w:ascii="Arial" w:hAnsi="Arial" w:cs="Arial"/>
                <w:sz w:val="22"/>
                <w:szCs w:val="22"/>
              </w:rPr>
              <w:t>Kepercayaan</w:t>
            </w:r>
            <w:proofErr w:type="spellEnd"/>
          </w:p>
        </w:tc>
        <w:tc>
          <w:tcPr>
            <w:tcW w:w="784" w:type="dxa"/>
          </w:tcPr>
          <w:p w14:paraId="369910D9" w14:textId="77777777" w:rsidR="00075443" w:rsidRPr="00332CE9" w:rsidRDefault="00075443"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.764</w:t>
            </w:r>
          </w:p>
        </w:tc>
        <w:tc>
          <w:tcPr>
            <w:tcW w:w="1080" w:type="dxa"/>
          </w:tcPr>
          <w:p w14:paraId="292829E1" w14:textId="77777777" w:rsidR="00075443" w:rsidRPr="00332CE9" w:rsidRDefault="00075443"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.056</w:t>
            </w:r>
          </w:p>
        </w:tc>
        <w:tc>
          <w:tcPr>
            <w:tcW w:w="1440" w:type="dxa"/>
          </w:tcPr>
          <w:p w14:paraId="04DB5670" w14:textId="77777777" w:rsidR="00075443" w:rsidRPr="00332CE9" w:rsidRDefault="00075443"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.807</w:t>
            </w:r>
          </w:p>
        </w:tc>
        <w:tc>
          <w:tcPr>
            <w:tcW w:w="810" w:type="dxa"/>
          </w:tcPr>
          <w:p w14:paraId="6D8FB4EA" w14:textId="77777777" w:rsidR="00075443" w:rsidRPr="00332CE9" w:rsidRDefault="00075443"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13.736</w:t>
            </w:r>
          </w:p>
        </w:tc>
        <w:tc>
          <w:tcPr>
            <w:tcW w:w="630" w:type="dxa"/>
          </w:tcPr>
          <w:p w14:paraId="3D1C77FC" w14:textId="77777777" w:rsidR="00075443" w:rsidRPr="00332CE9" w:rsidRDefault="00075443" w:rsidP="003A4FD4">
            <w:pPr>
              <w:autoSpaceDE w:val="0"/>
              <w:autoSpaceDN w:val="0"/>
              <w:adjustRightInd w:val="0"/>
              <w:ind w:left="60" w:right="60"/>
              <w:jc w:val="right"/>
              <w:rPr>
                <w:rFonts w:ascii="Arial" w:hAnsi="Arial" w:cs="Arial"/>
                <w:sz w:val="22"/>
                <w:szCs w:val="22"/>
              </w:rPr>
            </w:pPr>
            <w:r w:rsidRPr="00332CE9">
              <w:rPr>
                <w:rFonts w:ascii="Arial" w:hAnsi="Arial" w:cs="Arial"/>
                <w:sz w:val="22"/>
                <w:szCs w:val="22"/>
              </w:rPr>
              <w:t>.000</w:t>
            </w:r>
          </w:p>
        </w:tc>
      </w:tr>
      <w:tr w:rsidR="00075443" w:rsidRPr="00332CE9" w14:paraId="60D74D28" w14:textId="77777777" w:rsidTr="003A4FD4">
        <w:trPr>
          <w:cantSplit/>
        </w:trPr>
        <w:tc>
          <w:tcPr>
            <w:tcW w:w="7925" w:type="dxa"/>
            <w:gridSpan w:val="7"/>
          </w:tcPr>
          <w:p w14:paraId="452CC03A" w14:textId="77777777" w:rsidR="00075443" w:rsidRPr="00332CE9" w:rsidRDefault="00075443" w:rsidP="00A650BA">
            <w:pPr>
              <w:keepNext/>
              <w:autoSpaceDE w:val="0"/>
              <w:autoSpaceDN w:val="0"/>
              <w:adjustRightInd w:val="0"/>
              <w:ind w:left="60" w:right="60"/>
              <w:rPr>
                <w:rFonts w:ascii="Arial" w:hAnsi="Arial" w:cs="Arial"/>
                <w:sz w:val="22"/>
                <w:szCs w:val="22"/>
              </w:rPr>
            </w:pPr>
            <w:r w:rsidRPr="00332CE9">
              <w:rPr>
                <w:rFonts w:ascii="Arial" w:hAnsi="Arial" w:cs="Arial"/>
                <w:sz w:val="22"/>
                <w:szCs w:val="22"/>
              </w:rPr>
              <w:t xml:space="preserve">a. Dependent Variable: Minat </w:t>
            </w:r>
            <w:proofErr w:type="spellStart"/>
            <w:r w:rsidRPr="00332CE9">
              <w:rPr>
                <w:rFonts w:ascii="Arial" w:hAnsi="Arial" w:cs="Arial"/>
                <w:sz w:val="22"/>
                <w:szCs w:val="22"/>
              </w:rPr>
              <w:t>Menabung</w:t>
            </w:r>
            <w:proofErr w:type="spellEnd"/>
          </w:p>
        </w:tc>
      </w:tr>
    </w:tbl>
    <w:p w14:paraId="4E5D276C" w14:textId="3C9EA4A5" w:rsidR="003D3195" w:rsidRPr="003D3195" w:rsidRDefault="003D3195" w:rsidP="003D3195">
      <w:pPr>
        <w:pStyle w:val="NormalWeb"/>
        <w:spacing w:before="0" w:beforeAutospacing="0" w:after="0" w:afterAutospacing="0"/>
        <w:jc w:val="center"/>
        <w:rPr>
          <w:rFonts w:ascii="Arial" w:hAnsi="Arial" w:cs="Arial"/>
          <w:sz w:val="22"/>
          <w:szCs w:val="22"/>
        </w:rPr>
      </w:pPr>
      <w:r w:rsidRPr="00075443">
        <w:rPr>
          <w:rFonts w:ascii="Arial" w:hAnsi="Arial" w:cs="Arial"/>
          <w:sz w:val="22"/>
          <w:szCs w:val="22"/>
        </w:rPr>
        <w:t>Sumber : Olah data (2025)</w:t>
      </w:r>
    </w:p>
    <w:p w14:paraId="4E89D0FA" w14:textId="1D54841E" w:rsidR="003D3195" w:rsidRPr="003D3195" w:rsidRDefault="003D3195" w:rsidP="003D3195">
      <w:pPr>
        <w:spacing w:line="240" w:lineRule="auto"/>
        <w:ind w:left="450"/>
        <w:rPr>
          <w:rFonts w:ascii="Arial" w:hAnsi="Arial" w:cs="Arial"/>
          <w:sz w:val="22"/>
          <w:szCs w:val="22"/>
        </w:rPr>
      </w:pPr>
      <w:proofErr w:type="spellStart"/>
      <w:r w:rsidRPr="003D3195">
        <w:rPr>
          <w:rFonts w:ascii="Arial" w:hAnsi="Arial" w:cs="Arial"/>
          <w:sz w:val="22"/>
          <w:szCs w:val="22"/>
        </w:rPr>
        <w:t>Penjelasan</w:t>
      </w:r>
      <w:proofErr w:type="spellEnd"/>
      <w:r w:rsidRPr="003D3195">
        <w:rPr>
          <w:rFonts w:ascii="Arial" w:hAnsi="Arial" w:cs="Arial"/>
          <w:sz w:val="22"/>
          <w:szCs w:val="22"/>
        </w:rPr>
        <w:t xml:space="preserve"> </w:t>
      </w:r>
      <w:proofErr w:type="spellStart"/>
      <w:r w:rsidRPr="003D3195">
        <w:rPr>
          <w:rFonts w:ascii="Arial" w:hAnsi="Arial" w:cs="Arial"/>
          <w:sz w:val="22"/>
          <w:szCs w:val="22"/>
        </w:rPr>
        <w:t>lebih</w:t>
      </w:r>
      <w:proofErr w:type="spellEnd"/>
      <w:r w:rsidRPr="003D3195">
        <w:rPr>
          <w:rFonts w:ascii="Arial" w:hAnsi="Arial" w:cs="Arial"/>
          <w:sz w:val="22"/>
          <w:szCs w:val="22"/>
        </w:rPr>
        <w:t xml:space="preserve"> </w:t>
      </w:r>
      <w:proofErr w:type="spellStart"/>
      <w:r w:rsidRPr="003D3195">
        <w:rPr>
          <w:rFonts w:ascii="Arial" w:hAnsi="Arial" w:cs="Arial"/>
          <w:sz w:val="22"/>
          <w:szCs w:val="22"/>
        </w:rPr>
        <w:t>lanjut</w:t>
      </w:r>
      <w:proofErr w:type="spellEnd"/>
      <w:r w:rsidRPr="003D3195">
        <w:rPr>
          <w:rFonts w:ascii="Arial" w:hAnsi="Arial" w:cs="Arial"/>
          <w:sz w:val="22"/>
          <w:szCs w:val="22"/>
        </w:rPr>
        <w:t xml:space="preserve"> </w:t>
      </w:r>
      <w:proofErr w:type="spellStart"/>
      <w:r w:rsidRPr="003D3195">
        <w:rPr>
          <w:rFonts w:ascii="Arial" w:hAnsi="Arial" w:cs="Arial"/>
          <w:sz w:val="22"/>
          <w:szCs w:val="22"/>
        </w:rPr>
        <w:t>mengenai</w:t>
      </w:r>
      <w:proofErr w:type="spellEnd"/>
      <w:r w:rsidRPr="003D3195">
        <w:rPr>
          <w:rFonts w:ascii="Arial" w:hAnsi="Arial" w:cs="Arial"/>
          <w:sz w:val="22"/>
          <w:szCs w:val="22"/>
        </w:rPr>
        <w:t xml:space="preserve"> </w:t>
      </w:r>
      <w:proofErr w:type="spellStart"/>
      <w:r w:rsidRPr="003D3195">
        <w:rPr>
          <w:rFonts w:ascii="Arial" w:hAnsi="Arial" w:cs="Arial"/>
          <w:sz w:val="22"/>
          <w:szCs w:val="22"/>
        </w:rPr>
        <w:t>hasil</w:t>
      </w:r>
      <w:proofErr w:type="spellEnd"/>
      <w:r w:rsidRPr="003D3195">
        <w:rPr>
          <w:rFonts w:ascii="Arial" w:hAnsi="Arial" w:cs="Arial"/>
          <w:sz w:val="22"/>
          <w:szCs w:val="22"/>
        </w:rPr>
        <w:t xml:space="preserve"> uji t </w:t>
      </w:r>
      <w:proofErr w:type="spellStart"/>
      <w:r w:rsidRPr="003D3195">
        <w:rPr>
          <w:rFonts w:ascii="Arial" w:hAnsi="Arial" w:cs="Arial"/>
          <w:sz w:val="22"/>
          <w:szCs w:val="22"/>
        </w:rPr>
        <w:t>adalah</w:t>
      </w:r>
      <w:proofErr w:type="spellEnd"/>
      <w:r w:rsidRPr="003D3195">
        <w:rPr>
          <w:rFonts w:ascii="Arial" w:hAnsi="Arial" w:cs="Arial"/>
          <w:sz w:val="22"/>
          <w:szCs w:val="22"/>
        </w:rPr>
        <w:t xml:space="preserve"> </w:t>
      </w:r>
      <w:proofErr w:type="spellStart"/>
      <w:r w:rsidRPr="003D3195">
        <w:rPr>
          <w:rFonts w:ascii="Arial" w:hAnsi="Arial" w:cs="Arial"/>
          <w:sz w:val="22"/>
          <w:szCs w:val="22"/>
        </w:rPr>
        <w:t>sebagai</w:t>
      </w:r>
      <w:proofErr w:type="spellEnd"/>
      <w:r w:rsidRPr="003D3195">
        <w:rPr>
          <w:rFonts w:ascii="Arial" w:hAnsi="Arial" w:cs="Arial"/>
          <w:sz w:val="22"/>
          <w:szCs w:val="22"/>
        </w:rPr>
        <w:t xml:space="preserve"> </w:t>
      </w:r>
      <w:proofErr w:type="spellStart"/>
      <w:proofErr w:type="gramStart"/>
      <w:r w:rsidRPr="003D3195">
        <w:rPr>
          <w:rFonts w:ascii="Arial" w:hAnsi="Arial" w:cs="Arial"/>
          <w:sz w:val="22"/>
          <w:szCs w:val="22"/>
        </w:rPr>
        <w:t>berikut</w:t>
      </w:r>
      <w:proofErr w:type="spellEnd"/>
      <w:r w:rsidRPr="003D3195">
        <w:rPr>
          <w:rFonts w:ascii="Arial" w:hAnsi="Arial" w:cs="Arial"/>
          <w:sz w:val="22"/>
          <w:szCs w:val="22"/>
        </w:rPr>
        <w:t xml:space="preserve"> :</w:t>
      </w:r>
      <w:proofErr w:type="gramEnd"/>
      <w:r w:rsidRPr="003D3195">
        <w:rPr>
          <w:rFonts w:ascii="Arial" w:hAnsi="Arial" w:cs="Arial"/>
          <w:sz w:val="22"/>
          <w:szCs w:val="22"/>
        </w:rPr>
        <w:t xml:space="preserve"> </w:t>
      </w:r>
    </w:p>
    <w:p w14:paraId="71D553C9" w14:textId="7471D874" w:rsidR="00075443" w:rsidRPr="003D3195" w:rsidRDefault="00075443" w:rsidP="00230235">
      <w:pPr>
        <w:pStyle w:val="ListParagraph"/>
        <w:numPr>
          <w:ilvl w:val="0"/>
          <w:numId w:val="7"/>
        </w:numPr>
        <w:spacing w:line="240" w:lineRule="auto"/>
        <w:ind w:left="360"/>
        <w:jc w:val="both"/>
        <w:rPr>
          <w:rFonts w:ascii="Arial" w:hAnsi="Arial" w:cs="Arial"/>
        </w:rPr>
      </w:pPr>
      <w:r w:rsidRPr="003D3195">
        <w:rPr>
          <w:rFonts w:ascii="Arial" w:hAnsi="Arial" w:cs="Arial"/>
        </w:rPr>
        <w:t xml:space="preserve">Hasil uji </w:t>
      </w:r>
      <w:proofErr w:type="spellStart"/>
      <w:r w:rsidRPr="003D3195">
        <w:rPr>
          <w:rFonts w:ascii="Arial" w:hAnsi="Arial" w:cs="Arial"/>
        </w:rPr>
        <w:t>variabel</w:t>
      </w:r>
      <w:proofErr w:type="spellEnd"/>
      <w:r w:rsidRPr="003D3195">
        <w:rPr>
          <w:rFonts w:ascii="Arial" w:hAnsi="Arial" w:cs="Arial"/>
        </w:rPr>
        <w:t xml:space="preserve"> </w:t>
      </w:r>
      <w:proofErr w:type="spellStart"/>
      <w:r w:rsidRPr="003D3195">
        <w:rPr>
          <w:rFonts w:ascii="Arial" w:hAnsi="Arial" w:cs="Arial"/>
        </w:rPr>
        <w:t>literasi</w:t>
      </w:r>
      <w:proofErr w:type="spellEnd"/>
      <w:r w:rsidRPr="003D3195">
        <w:rPr>
          <w:rFonts w:ascii="Arial" w:hAnsi="Arial" w:cs="Arial"/>
        </w:rPr>
        <w:t xml:space="preserve"> </w:t>
      </w:r>
      <w:proofErr w:type="spellStart"/>
      <w:r w:rsidRPr="003D3195">
        <w:rPr>
          <w:rFonts w:ascii="Arial" w:hAnsi="Arial" w:cs="Arial"/>
        </w:rPr>
        <w:t>keuangan</w:t>
      </w:r>
      <w:proofErr w:type="spellEnd"/>
      <w:r w:rsidRPr="003D3195">
        <w:rPr>
          <w:rFonts w:ascii="Arial" w:hAnsi="Arial" w:cs="Arial"/>
        </w:rPr>
        <w:t xml:space="preserve"> syariah </w:t>
      </w:r>
      <w:proofErr w:type="spellStart"/>
      <w:r w:rsidRPr="003D3195">
        <w:rPr>
          <w:rFonts w:ascii="Arial" w:hAnsi="Arial" w:cs="Arial"/>
        </w:rPr>
        <w:t>menunjukkan</w:t>
      </w:r>
      <w:proofErr w:type="spellEnd"/>
      <w:r w:rsidRPr="003D3195">
        <w:rPr>
          <w:rFonts w:ascii="Arial" w:hAnsi="Arial" w:cs="Arial"/>
        </w:rPr>
        <w:t xml:space="preserve"> </w:t>
      </w:r>
      <w:proofErr w:type="spellStart"/>
      <w:r w:rsidRPr="003D3195">
        <w:rPr>
          <w:rFonts w:ascii="Arial" w:hAnsi="Arial" w:cs="Arial"/>
        </w:rPr>
        <w:t>bahwa</w:t>
      </w:r>
      <w:proofErr w:type="spellEnd"/>
      <w:r w:rsidRPr="003D3195">
        <w:rPr>
          <w:rFonts w:ascii="Arial" w:hAnsi="Arial" w:cs="Arial"/>
        </w:rPr>
        <w:t xml:space="preserve"> </w:t>
      </w:r>
      <w:proofErr w:type="spellStart"/>
      <w:r w:rsidRPr="003D3195">
        <w:rPr>
          <w:rFonts w:ascii="Arial" w:hAnsi="Arial" w:cs="Arial"/>
        </w:rPr>
        <w:t>nilai</w:t>
      </w:r>
      <w:proofErr w:type="spellEnd"/>
      <w:r w:rsidRPr="003D3195">
        <w:rPr>
          <w:rFonts w:ascii="Arial" w:hAnsi="Arial" w:cs="Arial"/>
        </w:rPr>
        <w:t xml:space="preserve"> t </w:t>
      </w:r>
      <w:proofErr w:type="spellStart"/>
      <w:r w:rsidRPr="003D3195">
        <w:rPr>
          <w:rFonts w:ascii="Arial" w:hAnsi="Arial" w:cs="Arial"/>
        </w:rPr>
        <w:t>hitung</w:t>
      </w:r>
      <w:proofErr w:type="spellEnd"/>
      <w:r w:rsidRPr="003D3195">
        <w:rPr>
          <w:rFonts w:ascii="Arial" w:hAnsi="Arial" w:cs="Arial"/>
        </w:rPr>
        <w:t xml:space="preserve"> </w:t>
      </w:r>
      <w:proofErr w:type="spellStart"/>
      <w:r w:rsidRPr="003D3195">
        <w:rPr>
          <w:rFonts w:ascii="Arial" w:hAnsi="Arial" w:cs="Arial"/>
        </w:rPr>
        <w:t>sebesar</w:t>
      </w:r>
      <w:proofErr w:type="spellEnd"/>
      <w:r w:rsidRPr="003D3195">
        <w:rPr>
          <w:rFonts w:ascii="Arial" w:hAnsi="Arial" w:cs="Arial"/>
        </w:rPr>
        <w:t xml:space="preserve"> 2.981, </w:t>
      </w:r>
      <w:proofErr w:type="spellStart"/>
      <w:r w:rsidRPr="003D3195">
        <w:rPr>
          <w:rFonts w:ascii="Arial" w:hAnsi="Arial" w:cs="Arial"/>
        </w:rPr>
        <w:t>sedangkan</w:t>
      </w:r>
      <w:proofErr w:type="spellEnd"/>
      <w:r w:rsidRPr="003D3195">
        <w:rPr>
          <w:rFonts w:ascii="Arial" w:hAnsi="Arial" w:cs="Arial"/>
        </w:rPr>
        <w:t xml:space="preserve"> </w:t>
      </w:r>
      <w:proofErr w:type="spellStart"/>
      <w:r w:rsidRPr="003D3195">
        <w:rPr>
          <w:rFonts w:ascii="Arial" w:hAnsi="Arial" w:cs="Arial"/>
        </w:rPr>
        <w:t>nilai</w:t>
      </w:r>
      <w:proofErr w:type="spellEnd"/>
      <w:r w:rsidRPr="003D3195">
        <w:rPr>
          <w:rFonts w:ascii="Arial" w:hAnsi="Arial" w:cs="Arial"/>
        </w:rPr>
        <w:t xml:space="preserve"> t </w:t>
      </w:r>
      <w:proofErr w:type="spellStart"/>
      <w:r w:rsidRPr="003D3195">
        <w:rPr>
          <w:rFonts w:ascii="Arial" w:hAnsi="Arial" w:cs="Arial"/>
        </w:rPr>
        <w:t>tabel</w:t>
      </w:r>
      <w:proofErr w:type="spellEnd"/>
      <w:r w:rsidRPr="003D3195">
        <w:rPr>
          <w:rFonts w:ascii="Arial" w:hAnsi="Arial" w:cs="Arial"/>
        </w:rPr>
        <w:t xml:space="preserve"> </w:t>
      </w:r>
      <w:proofErr w:type="spellStart"/>
      <w:r w:rsidRPr="003D3195">
        <w:rPr>
          <w:rFonts w:ascii="Arial" w:hAnsi="Arial" w:cs="Arial"/>
        </w:rPr>
        <w:t>adalah</w:t>
      </w:r>
      <w:proofErr w:type="spellEnd"/>
      <w:r w:rsidRPr="003D3195">
        <w:rPr>
          <w:rFonts w:ascii="Arial" w:hAnsi="Arial" w:cs="Arial"/>
        </w:rPr>
        <w:t xml:space="preserve"> 1.985, </w:t>
      </w:r>
      <w:proofErr w:type="spellStart"/>
      <w:r w:rsidRPr="003D3195">
        <w:rPr>
          <w:rFonts w:ascii="Arial" w:hAnsi="Arial" w:cs="Arial"/>
        </w:rPr>
        <w:t>dimana</w:t>
      </w:r>
      <w:proofErr w:type="spellEnd"/>
      <w:r w:rsidRPr="003D3195">
        <w:rPr>
          <w:rFonts w:ascii="Arial" w:hAnsi="Arial" w:cs="Arial"/>
        </w:rPr>
        <w:t xml:space="preserve"> </w:t>
      </w:r>
      <w:proofErr w:type="spellStart"/>
      <w:r w:rsidRPr="003D3195">
        <w:rPr>
          <w:rFonts w:ascii="Arial" w:hAnsi="Arial" w:cs="Arial"/>
        </w:rPr>
        <w:t>nilai</w:t>
      </w:r>
      <w:proofErr w:type="spellEnd"/>
      <w:r w:rsidRPr="003D3195">
        <w:rPr>
          <w:rFonts w:ascii="Arial" w:hAnsi="Arial" w:cs="Arial"/>
        </w:rPr>
        <w:t xml:space="preserve"> t </w:t>
      </w:r>
      <w:proofErr w:type="spellStart"/>
      <w:r w:rsidRPr="003D3195">
        <w:rPr>
          <w:rFonts w:ascii="Arial" w:hAnsi="Arial" w:cs="Arial"/>
        </w:rPr>
        <w:t>hitung</w:t>
      </w:r>
      <w:proofErr w:type="spellEnd"/>
      <w:r w:rsidRPr="003D3195">
        <w:rPr>
          <w:rFonts w:ascii="Arial" w:hAnsi="Arial" w:cs="Arial"/>
        </w:rPr>
        <w:t xml:space="preserve">&gt;t </w:t>
      </w:r>
      <w:proofErr w:type="spellStart"/>
      <w:r w:rsidRPr="003D3195">
        <w:rPr>
          <w:rFonts w:ascii="Arial" w:hAnsi="Arial" w:cs="Arial"/>
        </w:rPr>
        <w:t>tabel</w:t>
      </w:r>
      <w:proofErr w:type="spellEnd"/>
      <w:r w:rsidRPr="003D3195">
        <w:rPr>
          <w:rFonts w:ascii="Arial" w:hAnsi="Arial" w:cs="Arial"/>
        </w:rPr>
        <w:t xml:space="preserve">. Selain </w:t>
      </w:r>
      <w:proofErr w:type="spellStart"/>
      <w:r w:rsidRPr="003D3195">
        <w:rPr>
          <w:rFonts w:ascii="Arial" w:hAnsi="Arial" w:cs="Arial"/>
        </w:rPr>
        <w:t>itu</w:t>
      </w:r>
      <w:proofErr w:type="spellEnd"/>
      <w:r w:rsidRPr="003D3195">
        <w:rPr>
          <w:rFonts w:ascii="Arial" w:hAnsi="Arial" w:cs="Arial"/>
        </w:rPr>
        <w:t xml:space="preserve">, </w:t>
      </w:r>
      <w:proofErr w:type="spellStart"/>
      <w:r w:rsidRPr="003D3195">
        <w:rPr>
          <w:rFonts w:ascii="Arial" w:hAnsi="Arial" w:cs="Arial"/>
        </w:rPr>
        <w:t>nilai</w:t>
      </w:r>
      <w:proofErr w:type="spellEnd"/>
      <w:r w:rsidRPr="003D3195">
        <w:rPr>
          <w:rFonts w:ascii="Arial" w:hAnsi="Arial" w:cs="Arial"/>
        </w:rPr>
        <w:t xml:space="preserve"> </w:t>
      </w:r>
      <w:proofErr w:type="spellStart"/>
      <w:r w:rsidRPr="003D3195">
        <w:rPr>
          <w:rFonts w:ascii="Arial" w:hAnsi="Arial" w:cs="Arial"/>
        </w:rPr>
        <w:t>signifikansi</w:t>
      </w:r>
      <w:proofErr w:type="spellEnd"/>
      <w:r w:rsidRPr="003D3195">
        <w:rPr>
          <w:rFonts w:ascii="Arial" w:hAnsi="Arial" w:cs="Arial"/>
        </w:rPr>
        <w:t xml:space="preserve"> </w:t>
      </w:r>
      <w:proofErr w:type="spellStart"/>
      <w:r w:rsidRPr="003D3195">
        <w:rPr>
          <w:rFonts w:ascii="Arial" w:hAnsi="Arial" w:cs="Arial"/>
        </w:rPr>
        <w:t>sebesar</w:t>
      </w:r>
      <w:proofErr w:type="spellEnd"/>
      <w:r w:rsidRPr="003D3195">
        <w:rPr>
          <w:rFonts w:ascii="Arial" w:hAnsi="Arial" w:cs="Arial"/>
        </w:rPr>
        <w:t xml:space="preserve"> 0.004 &lt;0.05. </w:t>
      </w:r>
      <w:proofErr w:type="spellStart"/>
      <w:r w:rsidRPr="003D3195">
        <w:rPr>
          <w:rFonts w:ascii="Arial" w:hAnsi="Arial" w:cs="Arial"/>
        </w:rPr>
        <w:t>Berdasarkan</w:t>
      </w:r>
      <w:proofErr w:type="spellEnd"/>
      <w:r w:rsidRPr="003D3195">
        <w:rPr>
          <w:rFonts w:ascii="Arial" w:hAnsi="Arial" w:cs="Arial"/>
        </w:rPr>
        <w:t xml:space="preserve"> </w:t>
      </w:r>
      <w:proofErr w:type="spellStart"/>
      <w:r w:rsidRPr="003D3195">
        <w:rPr>
          <w:rFonts w:ascii="Arial" w:hAnsi="Arial" w:cs="Arial"/>
        </w:rPr>
        <w:t>hasil</w:t>
      </w:r>
      <w:proofErr w:type="spellEnd"/>
      <w:r w:rsidRPr="003D3195">
        <w:rPr>
          <w:rFonts w:ascii="Arial" w:hAnsi="Arial" w:cs="Arial"/>
        </w:rPr>
        <w:t xml:space="preserve"> </w:t>
      </w:r>
      <w:proofErr w:type="spellStart"/>
      <w:r w:rsidRPr="003D3195">
        <w:rPr>
          <w:rFonts w:ascii="Arial" w:hAnsi="Arial" w:cs="Arial"/>
        </w:rPr>
        <w:t>tersebut</w:t>
      </w:r>
      <w:proofErr w:type="spellEnd"/>
      <w:r w:rsidRPr="003D3195">
        <w:rPr>
          <w:rFonts w:ascii="Arial" w:hAnsi="Arial" w:cs="Arial"/>
        </w:rPr>
        <w:t xml:space="preserve">, </w:t>
      </w:r>
      <w:proofErr w:type="spellStart"/>
      <w:r w:rsidRPr="003D3195">
        <w:rPr>
          <w:rFonts w:ascii="Arial" w:hAnsi="Arial" w:cs="Arial"/>
        </w:rPr>
        <w:t>dapat</w:t>
      </w:r>
      <w:proofErr w:type="spellEnd"/>
      <w:r w:rsidRPr="003D3195">
        <w:rPr>
          <w:rFonts w:ascii="Arial" w:hAnsi="Arial" w:cs="Arial"/>
        </w:rPr>
        <w:t xml:space="preserve"> </w:t>
      </w:r>
      <w:proofErr w:type="spellStart"/>
      <w:r w:rsidRPr="003D3195">
        <w:rPr>
          <w:rFonts w:ascii="Arial" w:hAnsi="Arial" w:cs="Arial"/>
        </w:rPr>
        <w:t>disimpulkan</w:t>
      </w:r>
      <w:proofErr w:type="spellEnd"/>
      <w:r w:rsidRPr="003D3195">
        <w:rPr>
          <w:rFonts w:ascii="Arial" w:hAnsi="Arial" w:cs="Arial"/>
        </w:rPr>
        <w:t xml:space="preserve"> </w:t>
      </w:r>
      <w:proofErr w:type="spellStart"/>
      <w:r w:rsidRPr="003D3195">
        <w:rPr>
          <w:rFonts w:ascii="Arial" w:hAnsi="Arial" w:cs="Arial"/>
        </w:rPr>
        <w:t>bahwa</w:t>
      </w:r>
      <w:proofErr w:type="spellEnd"/>
      <w:r w:rsidRPr="003D3195">
        <w:rPr>
          <w:rFonts w:ascii="Arial" w:hAnsi="Arial" w:cs="Arial"/>
        </w:rPr>
        <w:t xml:space="preserve"> H</w:t>
      </w:r>
      <w:r w:rsidR="003D3195" w:rsidRPr="003D3195">
        <w:rPr>
          <w:rFonts w:ascii="Arial" w:hAnsi="Arial" w:cs="Arial"/>
        </w:rPr>
        <w:t>1</w:t>
      </w:r>
      <w:r w:rsidRPr="003D3195">
        <w:rPr>
          <w:rFonts w:ascii="Arial" w:hAnsi="Arial" w:cs="Arial"/>
        </w:rPr>
        <w:t xml:space="preserve"> </w:t>
      </w:r>
      <w:proofErr w:type="spellStart"/>
      <w:r w:rsidRPr="003D3195">
        <w:rPr>
          <w:rFonts w:ascii="Arial" w:hAnsi="Arial" w:cs="Arial"/>
        </w:rPr>
        <w:t>diterima</w:t>
      </w:r>
      <w:proofErr w:type="spellEnd"/>
      <w:r w:rsidRPr="003D3195">
        <w:rPr>
          <w:rFonts w:ascii="Arial" w:hAnsi="Arial" w:cs="Arial"/>
        </w:rPr>
        <w:t xml:space="preserve">, yang </w:t>
      </w:r>
      <w:proofErr w:type="spellStart"/>
      <w:r w:rsidRPr="003D3195">
        <w:rPr>
          <w:rFonts w:ascii="Arial" w:hAnsi="Arial" w:cs="Arial"/>
        </w:rPr>
        <w:t>berarti</w:t>
      </w:r>
      <w:proofErr w:type="spellEnd"/>
      <w:r w:rsidRPr="003D3195">
        <w:rPr>
          <w:rFonts w:ascii="Arial" w:hAnsi="Arial" w:cs="Arial"/>
        </w:rPr>
        <w:t xml:space="preserve"> </w:t>
      </w:r>
      <w:proofErr w:type="spellStart"/>
      <w:r w:rsidRPr="003D3195">
        <w:rPr>
          <w:rFonts w:ascii="Arial" w:hAnsi="Arial" w:cs="Arial"/>
        </w:rPr>
        <w:t>literasi</w:t>
      </w:r>
      <w:proofErr w:type="spellEnd"/>
      <w:r w:rsidRPr="003D3195">
        <w:rPr>
          <w:rFonts w:ascii="Arial" w:hAnsi="Arial" w:cs="Arial"/>
        </w:rPr>
        <w:t xml:space="preserve"> </w:t>
      </w:r>
      <w:proofErr w:type="spellStart"/>
      <w:r w:rsidRPr="003D3195">
        <w:rPr>
          <w:rFonts w:ascii="Arial" w:hAnsi="Arial" w:cs="Arial"/>
        </w:rPr>
        <w:t>keuangan</w:t>
      </w:r>
      <w:proofErr w:type="spellEnd"/>
      <w:r w:rsidRPr="003D3195">
        <w:rPr>
          <w:rFonts w:ascii="Arial" w:hAnsi="Arial" w:cs="Arial"/>
        </w:rPr>
        <w:t xml:space="preserve"> Syariah </w:t>
      </w:r>
      <w:proofErr w:type="spellStart"/>
      <w:r w:rsidRPr="003D3195">
        <w:rPr>
          <w:rFonts w:ascii="Arial" w:hAnsi="Arial" w:cs="Arial"/>
        </w:rPr>
        <w:t>berpengaruh</w:t>
      </w:r>
      <w:proofErr w:type="spellEnd"/>
      <w:r w:rsidRPr="003D3195">
        <w:rPr>
          <w:rFonts w:ascii="Arial" w:hAnsi="Arial" w:cs="Arial"/>
        </w:rPr>
        <w:t xml:space="preserve"> </w:t>
      </w:r>
      <w:proofErr w:type="spellStart"/>
      <w:r w:rsidRPr="003D3195">
        <w:rPr>
          <w:rFonts w:ascii="Arial" w:hAnsi="Arial" w:cs="Arial"/>
        </w:rPr>
        <w:t>positif</w:t>
      </w:r>
      <w:proofErr w:type="spellEnd"/>
      <w:r w:rsidRPr="003D3195">
        <w:rPr>
          <w:rFonts w:ascii="Arial" w:hAnsi="Arial" w:cs="Arial"/>
        </w:rPr>
        <w:t xml:space="preserve"> dan </w:t>
      </w:r>
      <w:proofErr w:type="spellStart"/>
      <w:r w:rsidRPr="003D3195">
        <w:rPr>
          <w:rFonts w:ascii="Arial" w:hAnsi="Arial" w:cs="Arial"/>
        </w:rPr>
        <w:t>signifikan</w:t>
      </w:r>
      <w:proofErr w:type="spellEnd"/>
      <w:r w:rsidRPr="003D3195">
        <w:rPr>
          <w:rFonts w:ascii="Arial" w:hAnsi="Arial" w:cs="Arial"/>
        </w:rPr>
        <w:t xml:space="preserve"> </w:t>
      </w:r>
      <w:proofErr w:type="spellStart"/>
      <w:r w:rsidRPr="003D3195">
        <w:rPr>
          <w:rFonts w:ascii="Arial" w:hAnsi="Arial" w:cs="Arial"/>
        </w:rPr>
        <w:t>terhadap</w:t>
      </w:r>
      <w:proofErr w:type="spellEnd"/>
      <w:r w:rsidRPr="003D3195">
        <w:rPr>
          <w:rFonts w:ascii="Arial" w:hAnsi="Arial" w:cs="Arial"/>
        </w:rPr>
        <w:t xml:space="preserve"> </w:t>
      </w:r>
      <w:proofErr w:type="spellStart"/>
      <w:r w:rsidRPr="003D3195">
        <w:rPr>
          <w:rFonts w:ascii="Arial" w:hAnsi="Arial" w:cs="Arial"/>
        </w:rPr>
        <w:t>minat</w:t>
      </w:r>
      <w:proofErr w:type="spellEnd"/>
      <w:r w:rsidRPr="003D3195">
        <w:rPr>
          <w:rFonts w:ascii="Arial" w:hAnsi="Arial" w:cs="Arial"/>
        </w:rPr>
        <w:t xml:space="preserve"> </w:t>
      </w:r>
      <w:proofErr w:type="spellStart"/>
      <w:r w:rsidRPr="003D3195">
        <w:rPr>
          <w:rFonts w:ascii="Arial" w:hAnsi="Arial" w:cs="Arial"/>
        </w:rPr>
        <w:t>menabung</w:t>
      </w:r>
      <w:proofErr w:type="spellEnd"/>
      <w:r w:rsidRPr="003D3195">
        <w:rPr>
          <w:rFonts w:ascii="Arial" w:hAnsi="Arial" w:cs="Arial"/>
        </w:rPr>
        <w:t>.</w:t>
      </w:r>
    </w:p>
    <w:p w14:paraId="1FFC2E3F" w14:textId="67064AEF" w:rsidR="00075443" w:rsidRPr="003D3195" w:rsidRDefault="00075443" w:rsidP="00230235">
      <w:pPr>
        <w:pStyle w:val="ListParagraph"/>
        <w:numPr>
          <w:ilvl w:val="0"/>
          <w:numId w:val="7"/>
        </w:numPr>
        <w:spacing w:line="240" w:lineRule="auto"/>
        <w:ind w:left="360"/>
        <w:jc w:val="both"/>
        <w:rPr>
          <w:rFonts w:ascii="Arial" w:hAnsi="Arial" w:cs="Arial"/>
        </w:rPr>
      </w:pPr>
      <w:r w:rsidRPr="003D3195">
        <w:rPr>
          <w:rFonts w:ascii="Arial" w:hAnsi="Arial" w:cs="Arial"/>
        </w:rPr>
        <w:t xml:space="preserve">Hasil uji </w:t>
      </w:r>
      <w:proofErr w:type="spellStart"/>
      <w:r w:rsidRPr="003D3195">
        <w:rPr>
          <w:rFonts w:ascii="Arial" w:hAnsi="Arial" w:cs="Arial"/>
        </w:rPr>
        <w:t>variabel</w:t>
      </w:r>
      <w:proofErr w:type="spellEnd"/>
      <w:r w:rsidRPr="003D3195">
        <w:rPr>
          <w:rFonts w:ascii="Arial" w:hAnsi="Arial" w:cs="Arial"/>
        </w:rPr>
        <w:t xml:space="preserve"> </w:t>
      </w:r>
      <w:proofErr w:type="spellStart"/>
      <w:r w:rsidRPr="003D3195">
        <w:rPr>
          <w:rFonts w:ascii="Arial" w:hAnsi="Arial" w:cs="Arial"/>
        </w:rPr>
        <w:t>religiusitas</w:t>
      </w:r>
      <w:proofErr w:type="spellEnd"/>
      <w:r w:rsidRPr="003D3195">
        <w:rPr>
          <w:rFonts w:ascii="Arial" w:hAnsi="Arial" w:cs="Arial"/>
        </w:rPr>
        <w:t xml:space="preserve"> </w:t>
      </w:r>
      <w:proofErr w:type="spellStart"/>
      <w:r w:rsidRPr="003D3195">
        <w:rPr>
          <w:rFonts w:ascii="Arial" w:hAnsi="Arial" w:cs="Arial"/>
        </w:rPr>
        <w:t>nilai</w:t>
      </w:r>
      <w:proofErr w:type="spellEnd"/>
      <w:r w:rsidRPr="003D3195">
        <w:rPr>
          <w:rFonts w:ascii="Arial" w:hAnsi="Arial" w:cs="Arial"/>
        </w:rPr>
        <w:t xml:space="preserve"> t </w:t>
      </w:r>
      <w:proofErr w:type="spellStart"/>
      <w:r w:rsidRPr="003D3195">
        <w:rPr>
          <w:rFonts w:ascii="Arial" w:hAnsi="Arial" w:cs="Arial"/>
        </w:rPr>
        <w:t>hitung</w:t>
      </w:r>
      <w:proofErr w:type="spellEnd"/>
      <w:r w:rsidRPr="003D3195">
        <w:rPr>
          <w:rFonts w:ascii="Arial" w:hAnsi="Arial" w:cs="Arial"/>
        </w:rPr>
        <w:t xml:space="preserve"> </w:t>
      </w:r>
      <w:proofErr w:type="spellStart"/>
      <w:r w:rsidRPr="003D3195">
        <w:rPr>
          <w:rFonts w:ascii="Arial" w:hAnsi="Arial" w:cs="Arial"/>
        </w:rPr>
        <w:t>sebesar</w:t>
      </w:r>
      <w:proofErr w:type="spellEnd"/>
      <w:r w:rsidRPr="003D3195">
        <w:rPr>
          <w:rFonts w:ascii="Arial" w:hAnsi="Arial" w:cs="Arial"/>
        </w:rPr>
        <w:t xml:space="preserve"> 0.344, </w:t>
      </w:r>
      <w:proofErr w:type="spellStart"/>
      <w:r w:rsidRPr="003D3195">
        <w:rPr>
          <w:rFonts w:ascii="Arial" w:hAnsi="Arial" w:cs="Arial"/>
        </w:rPr>
        <w:t>sedangkan</w:t>
      </w:r>
      <w:proofErr w:type="spellEnd"/>
      <w:r w:rsidRPr="003D3195">
        <w:rPr>
          <w:rFonts w:ascii="Arial" w:hAnsi="Arial" w:cs="Arial"/>
        </w:rPr>
        <w:t xml:space="preserve"> </w:t>
      </w:r>
      <w:proofErr w:type="spellStart"/>
      <w:r w:rsidRPr="003D3195">
        <w:rPr>
          <w:rFonts w:ascii="Arial" w:hAnsi="Arial" w:cs="Arial"/>
        </w:rPr>
        <w:t>nilai</w:t>
      </w:r>
      <w:proofErr w:type="spellEnd"/>
      <w:r w:rsidRPr="003D3195">
        <w:rPr>
          <w:rFonts w:ascii="Arial" w:hAnsi="Arial" w:cs="Arial"/>
        </w:rPr>
        <w:t xml:space="preserve"> t </w:t>
      </w:r>
      <w:proofErr w:type="spellStart"/>
      <w:r w:rsidRPr="003D3195">
        <w:rPr>
          <w:rFonts w:ascii="Arial" w:hAnsi="Arial" w:cs="Arial"/>
        </w:rPr>
        <w:t>tabel</w:t>
      </w:r>
      <w:proofErr w:type="spellEnd"/>
      <w:r w:rsidRPr="003D3195">
        <w:rPr>
          <w:rFonts w:ascii="Arial" w:hAnsi="Arial" w:cs="Arial"/>
        </w:rPr>
        <w:t xml:space="preserve"> </w:t>
      </w:r>
      <w:proofErr w:type="spellStart"/>
      <w:r w:rsidRPr="003D3195">
        <w:rPr>
          <w:rFonts w:ascii="Arial" w:hAnsi="Arial" w:cs="Arial"/>
        </w:rPr>
        <w:t>adalah</w:t>
      </w:r>
      <w:proofErr w:type="spellEnd"/>
      <w:r w:rsidRPr="003D3195">
        <w:rPr>
          <w:rFonts w:ascii="Arial" w:hAnsi="Arial" w:cs="Arial"/>
        </w:rPr>
        <w:t xml:space="preserve"> 1.985, </w:t>
      </w:r>
      <w:proofErr w:type="spellStart"/>
      <w:r w:rsidRPr="003D3195">
        <w:rPr>
          <w:rFonts w:ascii="Arial" w:hAnsi="Arial" w:cs="Arial"/>
        </w:rPr>
        <w:t>dimana</w:t>
      </w:r>
      <w:proofErr w:type="spellEnd"/>
      <w:r w:rsidRPr="003D3195">
        <w:rPr>
          <w:rFonts w:ascii="Arial" w:hAnsi="Arial" w:cs="Arial"/>
        </w:rPr>
        <w:t xml:space="preserve"> </w:t>
      </w:r>
      <w:proofErr w:type="spellStart"/>
      <w:r w:rsidRPr="003D3195">
        <w:rPr>
          <w:rFonts w:ascii="Arial" w:hAnsi="Arial" w:cs="Arial"/>
        </w:rPr>
        <w:t>nilai</w:t>
      </w:r>
      <w:proofErr w:type="spellEnd"/>
      <w:r w:rsidRPr="003D3195">
        <w:rPr>
          <w:rFonts w:ascii="Arial" w:hAnsi="Arial" w:cs="Arial"/>
        </w:rPr>
        <w:t xml:space="preserve"> t </w:t>
      </w:r>
      <w:proofErr w:type="spellStart"/>
      <w:r w:rsidRPr="003D3195">
        <w:rPr>
          <w:rFonts w:ascii="Arial" w:hAnsi="Arial" w:cs="Arial"/>
        </w:rPr>
        <w:t>hitung</w:t>
      </w:r>
      <w:proofErr w:type="spellEnd"/>
      <w:r w:rsidRPr="003D3195">
        <w:rPr>
          <w:rFonts w:ascii="Arial" w:hAnsi="Arial" w:cs="Arial"/>
        </w:rPr>
        <w:t xml:space="preserve">&lt;t </w:t>
      </w:r>
      <w:proofErr w:type="spellStart"/>
      <w:r w:rsidRPr="003D3195">
        <w:rPr>
          <w:rFonts w:ascii="Arial" w:hAnsi="Arial" w:cs="Arial"/>
        </w:rPr>
        <w:t>tabel</w:t>
      </w:r>
      <w:proofErr w:type="spellEnd"/>
      <w:r w:rsidRPr="003D3195">
        <w:rPr>
          <w:rFonts w:ascii="Arial" w:hAnsi="Arial" w:cs="Arial"/>
        </w:rPr>
        <w:t xml:space="preserve">. Selain </w:t>
      </w:r>
      <w:proofErr w:type="spellStart"/>
      <w:r w:rsidRPr="003D3195">
        <w:rPr>
          <w:rFonts w:ascii="Arial" w:hAnsi="Arial" w:cs="Arial"/>
        </w:rPr>
        <w:t>itu</w:t>
      </w:r>
      <w:proofErr w:type="spellEnd"/>
      <w:r w:rsidRPr="003D3195">
        <w:rPr>
          <w:rFonts w:ascii="Arial" w:hAnsi="Arial" w:cs="Arial"/>
        </w:rPr>
        <w:t xml:space="preserve">, </w:t>
      </w:r>
      <w:proofErr w:type="spellStart"/>
      <w:r w:rsidRPr="003D3195">
        <w:rPr>
          <w:rFonts w:ascii="Arial" w:hAnsi="Arial" w:cs="Arial"/>
        </w:rPr>
        <w:t>nilai</w:t>
      </w:r>
      <w:proofErr w:type="spellEnd"/>
      <w:r w:rsidRPr="003D3195">
        <w:rPr>
          <w:rFonts w:ascii="Arial" w:hAnsi="Arial" w:cs="Arial"/>
        </w:rPr>
        <w:t xml:space="preserve"> </w:t>
      </w:r>
      <w:proofErr w:type="spellStart"/>
      <w:r w:rsidRPr="003D3195">
        <w:rPr>
          <w:rFonts w:ascii="Arial" w:hAnsi="Arial" w:cs="Arial"/>
        </w:rPr>
        <w:t>signifikansi</w:t>
      </w:r>
      <w:proofErr w:type="spellEnd"/>
      <w:r w:rsidRPr="003D3195">
        <w:rPr>
          <w:rFonts w:ascii="Arial" w:hAnsi="Arial" w:cs="Arial"/>
        </w:rPr>
        <w:t xml:space="preserve"> </w:t>
      </w:r>
      <w:proofErr w:type="spellStart"/>
      <w:r w:rsidRPr="003D3195">
        <w:rPr>
          <w:rFonts w:ascii="Arial" w:hAnsi="Arial" w:cs="Arial"/>
        </w:rPr>
        <w:t>sebesar</w:t>
      </w:r>
      <w:proofErr w:type="spellEnd"/>
      <w:r w:rsidRPr="003D3195">
        <w:rPr>
          <w:rFonts w:ascii="Arial" w:hAnsi="Arial" w:cs="Arial"/>
        </w:rPr>
        <w:t xml:space="preserve"> 0.732 &gt;0.05. </w:t>
      </w:r>
      <w:proofErr w:type="spellStart"/>
      <w:r w:rsidRPr="003D3195">
        <w:rPr>
          <w:rFonts w:ascii="Arial" w:hAnsi="Arial" w:cs="Arial"/>
        </w:rPr>
        <w:lastRenderedPageBreak/>
        <w:t>Berdasarkan</w:t>
      </w:r>
      <w:proofErr w:type="spellEnd"/>
      <w:r w:rsidRPr="003D3195">
        <w:rPr>
          <w:rFonts w:ascii="Arial" w:hAnsi="Arial" w:cs="Arial"/>
        </w:rPr>
        <w:t xml:space="preserve"> </w:t>
      </w:r>
      <w:proofErr w:type="spellStart"/>
      <w:r w:rsidRPr="003D3195">
        <w:rPr>
          <w:rFonts w:ascii="Arial" w:hAnsi="Arial" w:cs="Arial"/>
        </w:rPr>
        <w:t>hasil</w:t>
      </w:r>
      <w:proofErr w:type="spellEnd"/>
      <w:r w:rsidRPr="003D3195">
        <w:rPr>
          <w:rFonts w:ascii="Arial" w:hAnsi="Arial" w:cs="Arial"/>
        </w:rPr>
        <w:t xml:space="preserve"> </w:t>
      </w:r>
      <w:proofErr w:type="spellStart"/>
      <w:r w:rsidRPr="003D3195">
        <w:rPr>
          <w:rFonts w:ascii="Arial" w:hAnsi="Arial" w:cs="Arial"/>
        </w:rPr>
        <w:t>tersebut</w:t>
      </w:r>
      <w:proofErr w:type="spellEnd"/>
      <w:r w:rsidRPr="003D3195">
        <w:rPr>
          <w:rFonts w:ascii="Arial" w:hAnsi="Arial" w:cs="Arial"/>
        </w:rPr>
        <w:t xml:space="preserve">, </w:t>
      </w:r>
      <w:proofErr w:type="spellStart"/>
      <w:r w:rsidRPr="003D3195">
        <w:rPr>
          <w:rFonts w:ascii="Arial" w:hAnsi="Arial" w:cs="Arial"/>
        </w:rPr>
        <w:t>dapat</w:t>
      </w:r>
      <w:proofErr w:type="spellEnd"/>
      <w:r w:rsidRPr="003D3195">
        <w:rPr>
          <w:rFonts w:ascii="Arial" w:hAnsi="Arial" w:cs="Arial"/>
        </w:rPr>
        <w:t xml:space="preserve"> </w:t>
      </w:r>
      <w:proofErr w:type="spellStart"/>
      <w:r w:rsidRPr="003D3195">
        <w:rPr>
          <w:rFonts w:ascii="Arial" w:hAnsi="Arial" w:cs="Arial"/>
        </w:rPr>
        <w:t>disimpulkan</w:t>
      </w:r>
      <w:proofErr w:type="spellEnd"/>
      <w:r w:rsidRPr="003D3195">
        <w:rPr>
          <w:rFonts w:ascii="Arial" w:hAnsi="Arial" w:cs="Arial"/>
        </w:rPr>
        <w:t xml:space="preserve"> </w:t>
      </w:r>
      <w:proofErr w:type="spellStart"/>
      <w:r w:rsidRPr="003D3195">
        <w:rPr>
          <w:rFonts w:ascii="Arial" w:hAnsi="Arial" w:cs="Arial"/>
        </w:rPr>
        <w:t>bahwa</w:t>
      </w:r>
      <w:proofErr w:type="spellEnd"/>
      <w:r w:rsidRPr="003D3195">
        <w:rPr>
          <w:rFonts w:ascii="Arial" w:hAnsi="Arial" w:cs="Arial"/>
        </w:rPr>
        <w:t xml:space="preserve"> H</w:t>
      </w:r>
      <w:r w:rsidR="003D3195" w:rsidRPr="003D3195">
        <w:rPr>
          <w:rFonts w:ascii="Arial" w:hAnsi="Arial" w:cs="Arial"/>
        </w:rPr>
        <w:t>2</w:t>
      </w:r>
      <w:r w:rsidRPr="003D3195">
        <w:rPr>
          <w:rFonts w:ascii="Arial" w:hAnsi="Arial" w:cs="Arial"/>
        </w:rPr>
        <w:t xml:space="preserve"> </w:t>
      </w:r>
      <w:proofErr w:type="spellStart"/>
      <w:r w:rsidRPr="003D3195">
        <w:rPr>
          <w:rFonts w:ascii="Arial" w:hAnsi="Arial" w:cs="Arial"/>
        </w:rPr>
        <w:t>ditolak</w:t>
      </w:r>
      <w:proofErr w:type="spellEnd"/>
      <w:r w:rsidRPr="003D3195">
        <w:rPr>
          <w:rFonts w:ascii="Arial" w:hAnsi="Arial" w:cs="Arial"/>
        </w:rPr>
        <w:t xml:space="preserve">, yang </w:t>
      </w:r>
      <w:proofErr w:type="spellStart"/>
      <w:r w:rsidRPr="003D3195">
        <w:rPr>
          <w:rFonts w:ascii="Arial" w:hAnsi="Arial" w:cs="Arial"/>
        </w:rPr>
        <w:t>berarti</w:t>
      </w:r>
      <w:proofErr w:type="spellEnd"/>
      <w:r w:rsidRPr="003D3195">
        <w:rPr>
          <w:rFonts w:ascii="Arial" w:hAnsi="Arial" w:cs="Arial"/>
        </w:rPr>
        <w:t xml:space="preserve"> </w:t>
      </w:r>
      <w:proofErr w:type="spellStart"/>
      <w:r w:rsidRPr="003D3195">
        <w:rPr>
          <w:rFonts w:ascii="Arial" w:hAnsi="Arial" w:cs="Arial"/>
        </w:rPr>
        <w:t>religiusitas</w:t>
      </w:r>
      <w:proofErr w:type="spellEnd"/>
      <w:r w:rsidRPr="003D3195">
        <w:rPr>
          <w:rFonts w:ascii="Arial" w:hAnsi="Arial" w:cs="Arial"/>
        </w:rPr>
        <w:t xml:space="preserve"> </w:t>
      </w:r>
      <w:proofErr w:type="spellStart"/>
      <w:r w:rsidRPr="003D3195">
        <w:rPr>
          <w:rFonts w:ascii="Arial" w:hAnsi="Arial" w:cs="Arial"/>
        </w:rPr>
        <w:t>tidak</w:t>
      </w:r>
      <w:proofErr w:type="spellEnd"/>
      <w:r w:rsidRPr="003D3195">
        <w:rPr>
          <w:rFonts w:ascii="Arial" w:hAnsi="Arial" w:cs="Arial"/>
        </w:rPr>
        <w:t xml:space="preserve"> </w:t>
      </w:r>
      <w:proofErr w:type="spellStart"/>
      <w:r w:rsidRPr="003D3195">
        <w:rPr>
          <w:rFonts w:ascii="Arial" w:hAnsi="Arial" w:cs="Arial"/>
        </w:rPr>
        <w:t>berpengaruh</w:t>
      </w:r>
      <w:proofErr w:type="spellEnd"/>
      <w:r w:rsidRPr="003D3195">
        <w:rPr>
          <w:rFonts w:ascii="Arial" w:hAnsi="Arial" w:cs="Arial"/>
        </w:rPr>
        <w:t xml:space="preserve"> </w:t>
      </w:r>
      <w:proofErr w:type="spellStart"/>
      <w:r w:rsidRPr="003D3195">
        <w:rPr>
          <w:rFonts w:ascii="Arial" w:hAnsi="Arial" w:cs="Arial"/>
        </w:rPr>
        <w:t>signifikan</w:t>
      </w:r>
      <w:proofErr w:type="spellEnd"/>
      <w:r w:rsidRPr="003D3195">
        <w:rPr>
          <w:rFonts w:ascii="Arial" w:hAnsi="Arial" w:cs="Arial"/>
        </w:rPr>
        <w:t xml:space="preserve"> </w:t>
      </w:r>
      <w:proofErr w:type="spellStart"/>
      <w:r w:rsidRPr="003D3195">
        <w:rPr>
          <w:rFonts w:ascii="Arial" w:hAnsi="Arial" w:cs="Arial"/>
        </w:rPr>
        <w:t>terhadap</w:t>
      </w:r>
      <w:proofErr w:type="spellEnd"/>
      <w:r w:rsidRPr="003D3195">
        <w:rPr>
          <w:rFonts w:ascii="Arial" w:hAnsi="Arial" w:cs="Arial"/>
        </w:rPr>
        <w:t xml:space="preserve"> </w:t>
      </w:r>
      <w:proofErr w:type="spellStart"/>
      <w:r w:rsidRPr="003D3195">
        <w:rPr>
          <w:rFonts w:ascii="Arial" w:hAnsi="Arial" w:cs="Arial"/>
        </w:rPr>
        <w:t>minat</w:t>
      </w:r>
      <w:proofErr w:type="spellEnd"/>
      <w:r w:rsidRPr="003D3195">
        <w:rPr>
          <w:rFonts w:ascii="Arial" w:hAnsi="Arial" w:cs="Arial"/>
        </w:rPr>
        <w:t xml:space="preserve"> </w:t>
      </w:r>
      <w:proofErr w:type="spellStart"/>
      <w:r w:rsidRPr="003D3195">
        <w:rPr>
          <w:rFonts w:ascii="Arial" w:hAnsi="Arial" w:cs="Arial"/>
        </w:rPr>
        <w:t>menabung</w:t>
      </w:r>
      <w:proofErr w:type="spellEnd"/>
      <w:r w:rsidRPr="003D3195">
        <w:rPr>
          <w:rFonts w:ascii="Arial" w:hAnsi="Arial" w:cs="Arial"/>
        </w:rPr>
        <w:t>.</w:t>
      </w:r>
    </w:p>
    <w:p w14:paraId="20FC5ABD" w14:textId="56376CEC" w:rsidR="00075443" w:rsidRPr="003D3195" w:rsidRDefault="00075443" w:rsidP="000C07A2">
      <w:pPr>
        <w:pStyle w:val="ListParagraph"/>
        <w:numPr>
          <w:ilvl w:val="0"/>
          <w:numId w:val="7"/>
        </w:numPr>
        <w:spacing w:after="0" w:line="240" w:lineRule="auto"/>
        <w:ind w:left="360"/>
        <w:jc w:val="both"/>
        <w:rPr>
          <w:rFonts w:ascii="Arial" w:hAnsi="Arial" w:cs="Arial"/>
        </w:rPr>
      </w:pPr>
      <w:r w:rsidRPr="003D3195">
        <w:rPr>
          <w:rFonts w:ascii="Arial" w:hAnsi="Arial" w:cs="Arial"/>
        </w:rPr>
        <w:t xml:space="preserve">Hasil uji </w:t>
      </w:r>
      <w:proofErr w:type="spellStart"/>
      <w:r w:rsidRPr="003D3195">
        <w:rPr>
          <w:rFonts w:ascii="Arial" w:hAnsi="Arial" w:cs="Arial"/>
        </w:rPr>
        <w:t>variabel</w:t>
      </w:r>
      <w:proofErr w:type="spellEnd"/>
      <w:r w:rsidRPr="003D3195">
        <w:rPr>
          <w:rFonts w:ascii="Arial" w:hAnsi="Arial" w:cs="Arial"/>
        </w:rPr>
        <w:t xml:space="preserve"> </w:t>
      </w:r>
      <w:proofErr w:type="spellStart"/>
      <w:r w:rsidRPr="003D3195">
        <w:rPr>
          <w:rFonts w:ascii="Arial" w:hAnsi="Arial" w:cs="Arial"/>
        </w:rPr>
        <w:t>kepercayaan</w:t>
      </w:r>
      <w:proofErr w:type="spellEnd"/>
      <w:r w:rsidRPr="003D3195">
        <w:rPr>
          <w:rFonts w:ascii="Arial" w:hAnsi="Arial" w:cs="Arial"/>
        </w:rPr>
        <w:t xml:space="preserve"> </w:t>
      </w:r>
      <w:proofErr w:type="spellStart"/>
      <w:r w:rsidRPr="003D3195">
        <w:rPr>
          <w:rFonts w:ascii="Arial" w:hAnsi="Arial" w:cs="Arial"/>
        </w:rPr>
        <w:t>nilai</w:t>
      </w:r>
      <w:proofErr w:type="spellEnd"/>
      <w:r w:rsidRPr="003D3195">
        <w:rPr>
          <w:rFonts w:ascii="Arial" w:hAnsi="Arial" w:cs="Arial"/>
        </w:rPr>
        <w:t xml:space="preserve"> t </w:t>
      </w:r>
      <w:proofErr w:type="spellStart"/>
      <w:r w:rsidRPr="003D3195">
        <w:rPr>
          <w:rFonts w:ascii="Arial" w:hAnsi="Arial" w:cs="Arial"/>
        </w:rPr>
        <w:t>hitung</w:t>
      </w:r>
      <w:proofErr w:type="spellEnd"/>
      <w:r w:rsidRPr="003D3195">
        <w:rPr>
          <w:rFonts w:ascii="Arial" w:hAnsi="Arial" w:cs="Arial"/>
        </w:rPr>
        <w:t xml:space="preserve"> </w:t>
      </w:r>
      <w:proofErr w:type="spellStart"/>
      <w:r w:rsidRPr="003D3195">
        <w:rPr>
          <w:rFonts w:ascii="Arial" w:hAnsi="Arial" w:cs="Arial"/>
        </w:rPr>
        <w:t>sebesar</w:t>
      </w:r>
      <w:proofErr w:type="spellEnd"/>
      <w:r w:rsidRPr="003D3195">
        <w:rPr>
          <w:rFonts w:ascii="Arial" w:hAnsi="Arial" w:cs="Arial"/>
        </w:rPr>
        <w:t xml:space="preserve"> 13.736, </w:t>
      </w:r>
      <w:proofErr w:type="spellStart"/>
      <w:r w:rsidRPr="003D3195">
        <w:rPr>
          <w:rFonts w:ascii="Arial" w:hAnsi="Arial" w:cs="Arial"/>
        </w:rPr>
        <w:t>sedangkan</w:t>
      </w:r>
      <w:proofErr w:type="spellEnd"/>
      <w:r w:rsidRPr="003D3195">
        <w:rPr>
          <w:rFonts w:ascii="Arial" w:hAnsi="Arial" w:cs="Arial"/>
        </w:rPr>
        <w:t xml:space="preserve"> </w:t>
      </w:r>
      <w:proofErr w:type="spellStart"/>
      <w:r w:rsidRPr="003D3195">
        <w:rPr>
          <w:rFonts w:ascii="Arial" w:hAnsi="Arial" w:cs="Arial"/>
        </w:rPr>
        <w:t>nilai</w:t>
      </w:r>
      <w:proofErr w:type="spellEnd"/>
      <w:r w:rsidRPr="003D3195">
        <w:rPr>
          <w:rFonts w:ascii="Arial" w:hAnsi="Arial" w:cs="Arial"/>
        </w:rPr>
        <w:t xml:space="preserve"> t </w:t>
      </w:r>
      <w:proofErr w:type="spellStart"/>
      <w:r w:rsidRPr="003D3195">
        <w:rPr>
          <w:rFonts w:ascii="Arial" w:hAnsi="Arial" w:cs="Arial"/>
        </w:rPr>
        <w:t>tabel</w:t>
      </w:r>
      <w:proofErr w:type="spellEnd"/>
      <w:r w:rsidRPr="003D3195">
        <w:rPr>
          <w:rFonts w:ascii="Arial" w:hAnsi="Arial" w:cs="Arial"/>
        </w:rPr>
        <w:t xml:space="preserve"> </w:t>
      </w:r>
      <w:proofErr w:type="spellStart"/>
      <w:r w:rsidRPr="003D3195">
        <w:rPr>
          <w:rFonts w:ascii="Arial" w:hAnsi="Arial" w:cs="Arial"/>
        </w:rPr>
        <w:t>adalah</w:t>
      </w:r>
      <w:proofErr w:type="spellEnd"/>
      <w:r w:rsidRPr="003D3195">
        <w:rPr>
          <w:rFonts w:ascii="Arial" w:hAnsi="Arial" w:cs="Arial"/>
        </w:rPr>
        <w:t xml:space="preserve"> 1.985, </w:t>
      </w:r>
      <w:proofErr w:type="spellStart"/>
      <w:r w:rsidRPr="003D3195">
        <w:rPr>
          <w:rFonts w:ascii="Arial" w:hAnsi="Arial" w:cs="Arial"/>
        </w:rPr>
        <w:t>dimana</w:t>
      </w:r>
      <w:proofErr w:type="spellEnd"/>
      <w:r w:rsidRPr="003D3195">
        <w:rPr>
          <w:rFonts w:ascii="Arial" w:hAnsi="Arial" w:cs="Arial"/>
        </w:rPr>
        <w:t xml:space="preserve"> </w:t>
      </w:r>
      <w:proofErr w:type="spellStart"/>
      <w:r w:rsidRPr="003D3195">
        <w:rPr>
          <w:rFonts w:ascii="Arial" w:hAnsi="Arial" w:cs="Arial"/>
        </w:rPr>
        <w:t>nilai</w:t>
      </w:r>
      <w:proofErr w:type="spellEnd"/>
      <w:r w:rsidRPr="003D3195">
        <w:rPr>
          <w:rFonts w:ascii="Arial" w:hAnsi="Arial" w:cs="Arial"/>
        </w:rPr>
        <w:t xml:space="preserve"> t </w:t>
      </w:r>
      <w:proofErr w:type="spellStart"/>
      <w:r w:rsidRPr="003D3195">
        <w:rPr>
          <w:rFonts w:ascii="Arial" w:hAnsi="Arial" w:cs="Arial"/>
        </w:rPr>
        <w:t>hitung</w:t>
      </w:r>
      <w:proofErr w:type="spellEnd"/>
      <w:r w:rsidRPr="003D3195">
        <w:rPr>
          <w:rFonts w:ascii="Arial" w:hAnsi="Arial" w:cs="Arial"/>
        </w:rPr>
        <w:t xml:space="preserve">&gt;t </w:t>
      </w:r>
      <w:proofErr w:type="spellStart"/>
      <w:r w:rsidRPr="003D3195">
        <w:rPr>
          <w:rFonts w:ascii="Arial" w:hAnsi="Arial" w:cs="Arial"/>
        </w:rPr>
        <w:t>tabel</w:t>
      </w:r>
      <w:proofErr w:type="spellEnd"/>
      <w:r w:rsidRPr="003D3195">
        <w:rPr>
          <w:rFonts w:ascii="Arial" w:hAnsi="Arial" w:cs="Arial"/>
        </w:rPr>
        <w:t xml:space="preserve">. Selain </w:t>
      </w:r>
      <w:proofErr w:type="spellStart"/>
      <w:r w:rsidRPr="003D3195">
        <w:rPr>
          <w:rFonts w:ascii="Arial" w:hAnsi="Arial" w:cs="Arial"/>
        </w:rPr>
        <w:t>itu</w:t>
      </w:r>
      <w:proofErr w:type="spellEnd"/>
      <w:r w:rsidRPr="003D3195">
        <w:rPr>
          <w:rFonts w:ascii="Arial" w:hAnsi="Arial" w:cs="Arial"/>
        </w:rPr>
        <w:t xml:space="preserve">, </w:t>
      </w:r>
      <w:proofErr w:type="spellStart"/>
      <w:r w:rsidRPr="003D3195">
        <w:rPr>
          <w:rFonts w:ascii="Arial" w:hAnsi="Arial" w:cs="Arial"/>
        </w:rPr>
        <w:t>nilai</w:t>
      </w:r>
      <w:proofErr w:type="spellEnd"/>
      <w:r w:rsidRPr="003D3195">
        <w:rPr>
          <w:rFonts w:ascii="Arial" w:hAnsi="Arial" w:cs="Arial"/>
        </w:rPr>
        <w:t xml:space="preserve"> </w:t>
      </w:r>
      <w:proofErr w:type="spellStart"/>
      <w:r w:rsidRPr="003D3195">
        <w:rPr>
          <w:rFonts w:ascii="Arial" w:hAnsi="Arial" w:cs="Arial"/>
        </w:rPr>
        <w:t>signifikansi</w:t>
      </w:r>
      <w:proofErr w:type="spellEnd"/>
      <w:r w:rsidRPr="003D3195">
        <w:rPr>
          <w:rFonts w:ascii="Arial" w:hAnsi="Arial" w:cs="Arial"/>
        </w:rPr>
        <w:t xml:space="preserve"> </w:t>
      </w:r>
      <w:proofErr w:type="spellStart"/>
      <w:r w:rsidRPr="003D3195">
        <w:rPr>
          <w:rFonts w:ascii="Arial" w:hAnsi="Arial" w:cs="Arial"/>
        </w:rPr>
        <w:t>sebesar</w:t>
      </w:r>
      <w:proofErr w:type="spellEnd"/>
      <w:r w:rsidRPr="003D3195">
        <w:rPr>
          <w:rFonts w:ascii="Arial" w:hAnsi="Arial" w:cs="Arial"/>
        </w:rPr>
        <w:t xml:space="preserve"> 0.000 &lt;0.05. </w:t>
      </w:r>
      <w:proofErr w:type="spellStart"/>
      <w:r w:rsidRPr="003D3195">
        <w:rPr>
          <w:rFonts w:ascii="Arial" w:hAnsi="Arial" w:cs="Arial"/>
        </w:rPr>
        <w:t>Berdasarkan</w:t>
      </w:r>
      <w:proofErr w:type="spellEnd"/>
      <w:r w:rsidRPr="003D3195">
        <w:rPr>
          <w:rFonts w:ascii="Arial" w:hAnsi="Arial" w:cs="Arial"/>
        </w:rPr>
        <w:t xml:space="preserve"> </w:t>
      </w:r>
      <w:proofErr w:type="spellStart"/>
      <w:r w:rsidRPr="003D3195">
        <w:rPr>
          <w:rFonts w:ascii="Arial" w:hAnsi="Arial" w:cs="Arial"/>
        </w:rPr>
        <w:t>hasil</w:t>
      </w:r>
      <w:proofErr w:type="spellEnd"/>
      <w:r w:rsidRPr="003D3195">
        <w:rPr>
          <w:rFonts w:ascii="Arial" w:hAnsi="Arial" w:cs="Arial"/>
        </w:rPr>
        <w:t xml:space="preserve"> </w:t>
      </w:r>
      <w:proofErr w:type="spellStart"/>
      <w:r w:rsidRPr="003D3195">
        <w:rPr>
          <w:rFonts w:ascii="Arial" w:hAnsi="Arial" w:cs="Arial"/>
        </w:rPr>
        <w:t>tersebut</w:t>
      </w:r>
      <w:proofErr w:type="spellEnd"/>
      <w:r w:rsidRPr="003D3195">
        <w:rPr>
          <w:rFonts w:ascii="Arial" w:hAnsi="Arial" w:cs="Arial"/>
        </w:rPr>
        <w:t xml:space="preserve">, </w:t>
      </w:r>
      <w:proofErr w:type="spellStart"/>
      <w:r w:rsidRPr="003D3195">
        <w:rPr>
          <w:rFonts w:ascii="Arial" w:hAnsi="Arial" w:cs="Arial"/>
        </w:rPr>
        <w:t>dapat</w:t>
      </w:r>
      <w:proofErr w:type="spellEnd"/>
      <w:r w:rsidRPr="003D3195">
        <w:rPr>
          <w:rFonts w:ascii="Arial" w:hAnsi="Arial" w:cs="Arial"/>
        </w:rPr>
        <w:t xml:space="preserve"> </w:t>
      </w:r>
      <w:proofErr w:type="spellStart"/>
      <w:r w:rsidRPr="003D3195">
        <w:rPr>
          <w:rFonts w:ascii="Arial" w:hAnsi="Arial" w:cs="Arial"/>
        </w:rPr>
        <w:t>disimpulkan</w:t>
      </w:r>
      <w:proofErr w:type="spellEnd"/>
      <w:r w:rsidRPr="003D3195">
        <w:rPr>
          <w:rFonts w:ascii="Arial" w:hAnsi="Arial" w:cs="Arial"/>
        </w:rPr>
        <w:t xml:space="preserve"> </w:t>
      </w:r>
      <w:proofErr w:type="spellStart"/>
      <w:r w:rsidRPr="003D3195">
        <w:rPr>
          <w:rFonts w:ascii="Arial" w:hAnsi="Arial" w:cs="Arial"/>
        </w:rPr>
        <w:t>bahwa</w:t>
      </w:r>
      <w:proofErr w:type="spellEnd"/>
      <w:r w:rsidRPr="003D3195">
        <w:rPr>
          <w:rFonts w:ascii="Arial" w:hAnsi="Arial" w:cs="Arial"/>
        </w:rPr>
        <w:t xml:space="preserve"> H</w:t>
      </w:r>
      <w:r w:rsidR="003D3195" w:rsidRPr="003D3195">
        <w:rPr>
          <w:rFonts w:ascii="Arial" w:hAnsi="Arial" w:cs="Arial"/>
        </w:rPr>
        <w:t>3</w:t>
      </w:r>
      <w:r w:rsidRPr="003D3195">
        <w:rPr>
          <w:rFonts w:ascii="Arial" w:hAnsi="Arial" w:cs="Arial"/>
        </w:rPr>
        <w:t xml:space="preserve"> </w:t>
      </w:r>
      <w:proofErr w:type="spellStart"/>
      <w:r w:rsidRPr="003D3195">
        <w:rPr>
          <w:rFonts w:ascii="Arial" w:hAnsi="Arial" w:cs="Arial"/>
        </w:rPr>
        <w:t>diterima</w:t>
      </w:r>
      <w:proofErr w:type="spellEnd"/>
      <w:r w:rsidRPr="003D3195">
        <w:rPr>
          <w:rFonts w:ascii="Arial" w:hAnsi="Arial" w:cs="Arial"/>
        </w:rPr>
        <w:t xml:space="preserve">, yang </w:t>
      </w:r>
      <w:proofErr w:type="spellStart"/>
      <w:r w:rsidRPr="003D3195">
        <w:rPr>
          <w:rFonts w:ascii="Arial" w:hAnsi="Arial" w:cs="Arial"/>
        </w:rPr>
        <w:t>berarti</w:t>
      </w:r>
      <w:proofErr w:type="spellEnd"/>
      <w:r w:rsidRPr="003D3195">
        <w:rPr>
          <w:rFonts w:ascii="Arial" w:hAnsi="Arial" w:cs="Arial"/>
        </w:rPr>
        <w:t xml:space="preserve"> </w:t>
      </w:r>
      <w:proofErr w:type="spellStart"/>
      <w:r w:rsidRPr="003D3195">
        <w:rPr>
          <w:rFonts w:ascii="Arial" w:hAnsi="Arial" w:cs="Arial"/>
        </w:rPr>
        <w:t>kepercayaan</w:t>
      </w:r>
      <w:proofErr w:type="spellEnd"/>
      <w:r w:rsidRPr="003D3195">
        <w:rPr>
          <w:rFonts w:ascii="Arial" w:hAnsi="Arial" w:cs="Arial"/>
        </w:rPr>
        <w:t xml:space="preserve"> </w:t>
      </w:r>
      <w:proofErr w:type="spellStart"/>
      <w:r w:rsidRPr="003D3195">
        <w:rPr>
          <w:rFonts w:ascii="Arial" w:hAnsi="Arial" w:cs="Arial"/>
        </w:rPr>
        <w:t>berpengaruh</w:t>
      </w:r>
      <w:proofErr w:type="spellEnd"/>
      <w:r w:rsidRPr="003D3195">
        <w:rPr>
          <w:rFonts w:ascii="Arial" w:hAnsi="Arial" w:cs="Arial"/>
        </w:rPr>
        <w:t xml:space="preserve"> </w:t>
      </w:r>
      <w:proofErr w:type="spellStart"/>
      <w:r w:rsidRPr="003D3195">
        <w:rPr>
          <w:rFonts w:ascii="Arial" w:hAnsi="Arial" w:cs="Arial"/>
        </w:rPr>
        <w:t>positif</w:t>
      </w:r>
      <w:proofErr w:type="spellEnd"/>
      <w:r w:rsidRPr="003D3195">
        <w:rPr>
          <w:rFonts w:ascii="Arial" w:hAnsi="Arial" w:cs="Arial"/>
        </w:rPr>
        <w:t xml:space="preserve"> dan </w:t>
      </w:r>
      <w:proofErr w:type="spellStart"/>
      <w:r w:rsidRPr="003D3195">
        <w:rPr>
          <w:rFonts w:ascii="Arial" w:hAnsi="Arial" w:cs="Arial"/>
        </w:rPr>
        <w:t>signifikan</w:t>
      </w:r>
      <w:proofErr w:type="spellEnd"/>
      <w:r w:rsidRPr="003D3195">
        <w:rPr>
          <w:rFonts w:ascii="Arial" w:hAnsi="Arial" w:cs="Arial"/>
        </w:rPr>
        <w:t xml:space="preserve"> </w:t>
      </w:r>
      <w:proofErr w:type="spellStart"/>
      <w:r w:rsidRPr="003D3195">
        <w:rPr>
          <w:rFonts w:ascii="Arial" w:hAnsi="Arial" w:cs="Arial"/>
        </w:rPr>
        <w:t>terhadap</w:t>
      </w:r>
      <w:proofErr w:type="spellEnd"/>
      <w:r w:rsidRPr="003D3195">
        <w:rPr>
          <w:rFonts w:ascii="Arial" w:hAnsi="Arial" w:cs="Arial"/>
        </w:rPr>
        <w:t xml:space="preserve"> </w:t>
      </w:r>
      <w:proofErr w:type="spellStart"/>
      <w:r w:rsidRPr="003D3195">
        <w:rPr>
          <w:rFonts w:ascii="Arial" w:hAnsi="Arial" w:cs="Arial"/>
        </w:rPr>
        <w:t>minat</w:t>
      </w:r>
      <w:proofErr w:type="spellEnd"/>
      <w:r w:rsidRPr="003D3195">
        <w:rPr>
          <w:rFonts w:ascii="Arial" w:hAnsi="Arial" w:cs="Arial"/>
        </w:rPr>
        <w:t xml:space="preserve"> </w:t>
      </w:r>
      <w:proofErr w:type="spellStart"/>
      <w:r w:rsidRPr="003D3195">
        <w:rPr>
          <w:rFonts w:ascii="Arial" w:hAnsi="Arial" w:cs="Arial"/>
        </w:rPr>
        <w:t>menabung</w:t>
      </w:r>
      <w:proofErr w:type="spellEnd"/>
      <w:r w:rsidR="00D37EC0">
        <w:rPr>
          <w:rFonts w:ascii="Arial" w:hAnsi="Arial" w:cs="Arial"/>
        </w:rPr>
        <w:t>.</w:t>
      </w:r>
    </w:p>
    <w:p w14:paraId="7443F936" w14:textId="32C46031" w:rsidR="00DC1A0E" w:rsidRPr="000063F8" w:rsidRDefault="00DC1A0E" w:rsidP="000C07A2">
      <w:pPr>
        <w:spacing w:line="240" w:lineRule="auto"/>
        <w:rPr>
          <w:rFonts w:ascii="Arial" w:hAnsi="Arial" w:cs="Arial"/>
          <w:sz w:val="22"/>
          <w:szCs w:val="22"/>
        </w:rPr>
      </w:pPr>
      <w:bookmarkStart w:id="6" w:name="_Toc154582627"/>
      <w:r w:rsidRPr="00D8623E">
        <w:rPr>
          <w:rFonts w:ascii="Arial" w:hAnsi="Arial" w:cs="Arial"/>
          <w:b/>
          <w:sz w:val="22"/>
          <w:szCs w:val="22"/>
          <w:lang w:val="id-ID"/>
        </w:rPr>
        <w:t>Pembahasan</w:t>
      </w:r>
      <w:bookmarkStart w:id="7" w:name="_Toc154582628"/>
      <w:bookmarkEnd w:id="6"/>
    </w:p>
    <w:p w14:paraId="6EBC8C84" w14:textId="46844DF1" w:rsidR="00DC1A0E" w:rsidRPr="00DF5DF5" w:rsidRDefault="00DC1A0E" w:rsidP="000C07A2">
      <w:pPr>
        <w:spacing w:line="240" w:lineRule="auto"/>
        <w:rPr>
          <w:rFonts w:ascii="Arial" w:hAnsi="Arial" w:cs="Arial"/>
          <w:b/>
          <w:sz w:val="22"/>
          <w:szCs w:val="22"/>
          <w:lang w:eastAsia="id-ID"/>
        </w:rPr>
      </w:pPr>
      <w:r w:rsidRPr="00D8623E">
        <w:rPr>
          <w:rFonts w:ascii="Arial" w:hAnsi="Arial" w:cs="Arial"/>
          <w:b/>
          <w:sz w:val="22"/>
          <w:szCs w:val="22"/>
          <w:lang w:val="id-ID" w:eastAsia="id-ID"/>
        </w:rPr>
        <w:t xml:space="preserve">Pengaruh </w:t>
      </w:r>
      <w:proofErr w:type="spellStart"/>
      <w:r w:rsidR="0093294C">
        <w:rPr>
          <w:rFonts w:ascii="Arial" w:hAnsi="Arial" w:cs="Arial"/>
          <w:b/>
          <w:sz w:val="22"/>
          <w:szCs w:val="22"/>
          <w:lang w:eastAsia="id-ID"/>
        </w:rPr>
        <w:t>Literasi</w:t>
      </w:r>
      <w:proofErr w:type="spellEnd"/>
      <w:r w:rsidR="0093294C">
        <w:rPr>
          <w:rFonts w:ascii="Arial" w:hAnsi="Arial" w:cs="Arial"/>
          <w:b/>
          <w:sz w:val="22"/>
          <w:szCs w:val="22"/>
          <w:lang w:eastAsia="id-ID"/>
        </w:rPr>
        <w:t xml:space="preserve"> </w:t>
      </w:r>
      <w:proofErr w:type="spellStart"/>
      <w:r w:rsidR="0093294C">
        <w:rPr>
          <w:rFonts w:ascii="Arial" w:hAnsi="Arial" w:cs="Arial"/>
          <w:b/>
          <w:sz w:val="22"/>
          <w:szCs w:val="22"/>
          <w:lang w:eastAsia="id-ID"/>
        </w:rPr>
        <w:t>Keuangan</w:t>
      </w:r>
      <w:bookmarkEnd w:id="7"/>
      <w:proofErr w:type="spellEnd"/>
      <w:r w:rsidR="003A4FD4">
        <w:rPr>
          <w:rFonts w:ascii="Arial" w:hAnsi="Arial" w:cs="Arial"/>
          <w:b/>
          <w:sz w:val="22"/>
          <w:szCs w:val="22"/>
          <w:lang w:eastAsia="id-ID"/>
        </w:rPr>
        <w:t xml:space="preserve"> Syariah </w:t>
      </w:r>
      <w:proofErr w:type="spellStart"/>
      <w:r w:rsidR="003A4FD4">
        <w:rPr>
          <w:rFonts w:ascii="Arial" w:hAnsi="Arial" w:cs="Arial"/>
          <w:b/>
          <w:sz w:val="22"/>
          <w:szCs w:val="22"/>
          <w:lang w:eastAsia="id-ID"/>
        </w:rPr>
        <w:t>Terhadap</w:t>
      </w:r>
      <w:proofErr w:type="spellEnd"/>
      <w:r w:rsidR="003A4FD4">
        <w:rPr>
          <w:rFonts w:ascii="Arial" w:hAnsi="Arial" w:cs="Arial"/>
          <w:b/>
          <w:sz w:val="22"/>
          <w:szCs w:val="22"/>
          <w:lang w:eastAsia="id-ID"/>
        </w:rPr>
        <w:t xml:space="preserve"> Minat </w:t>
      </w:r>
      <w:proofErr w:type="spellStart"/>
      <w:r w:rsidR="003A4FD4">
        <w:rPr>
          <w:rFonts w:ascii="Arial" w:hAnsi="Arial" w:cs="Arial"/>
          <w:b/>
          <w:sz w:val="22"/>
          <w:szCs w:val="22"/>
          <w:lang w:eastAsia="id-ID"/>
        </w:rPr>
        <w:t>Menabung</w:t>
      </w:r>
      <w:proofErr w:type="spellEnd"/>
      <w:r w:rsidR="003A4FD4">
        <w:rPr>
          <w:rFonts w:ascii="Arial" w:hAnsi="Arial" w:cs="Arial"/>
          <w:b/>
          <w:sz w:val="22"/>
          <w:szCs w:val="22"/>
          <w:lang w:eastAsia="id-ID"/>
        </w:rPr>
        <w:t xml:space="preserve"> Di Bank Syariah</w:t>
      </w:r>
    </w:p>
    <w:p w14:paraId="0281F6E0" w14:textId="55D6CBA4" w:rsidR="00810A1A" w:rsidRPr="00810A1A" w:rsidRDefault="00810A1A" w:rsidP="00810A1A">
      <w:pPr>
        <w:pStyle w:val="NormalWeb"/>
        <w:spacing w:before="0" w:beforeAutospacing="0" w:after="0" w:afterAutospacing="0"/>
        <w:ind w:firstLine="270"/>
        <w:jc w:val="both"/>
        <w:rPr>
          <w:rFonts w:ascii="Arial" w:hAnsi="Arial" w:cs="Arial"/>
          <w:sz w:val="22"/>
          <w:szCs w:val="22"/>
          <w:lang w:val="en-US" w:eastAsia="en-US"/>
        </w:rPr>
      </w:pPr>
      <w:r w:rsidRPr="00810A1A">
        <w:rPr>
          <w:rFonts w:ascii="Arial" w:hAnsi="Arial" w:cs="Arial"/>
          <w:sz w:val="22"/>
          <w:szCs w:val="22"/>
        </w:rPr>
        <w:t xml:space="preserve">Hasil pengujian menunjukkan bahwa literasi keuangan Syariah berpengaruh positif dan signifikan terhadap minat menabung dibank syariah. </w:t>
      </w:r>
      <w:r w:rsidRPr="00810A1A">
        <w:rPr>
          <w:rFonts w:ascii="Arial" w:hAnsi="Arial" w:cs="Arial"/>
          <w:sz w:val="22"/>
          <w:szCs w:val="22"/>
          <w:lang w:val="en-US" w:eastAsia="en-US"/>
        </w:rPr>
        <w:t xml:space="preserve">Hal </w:t>
      </w:r>
      <w:proofErr w:type="spellStart"/>
      <w:r w:rsidRPr="00810A1A">
        <w:rPr>
          <w:rFonts w:ascii="Arial" w:hAnsi="Arial" w:cs="Arial"/>
          <w:sz w:val="22"/>
          <w:szCs w:val="22"/>
          <w:lang w:val="en-US" w:eastAsia="en-US"/>
        </w:rPr>
        <w:t>ini</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terlihat</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dari</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tanggapan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hasil</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kuesioner</w:t>
      </w:r>
      <w:proofErr w:type="spellEnd"/>
      <w:r w:rsidRPr="00810A1A">
        <w:rPr>
          <w:rFonts w:ascii="Arial" w:hAnsi="Arial" w:cs="Arial"/>
          <w:sz w:val="22"/>
          <w:szCs w:val="22"/>
          <w:lang w:val="en-US" w:eastAsia="en-US"/>
        </w:rPr>
        <w:t xml:space="preserve"> yang </w:t>
      </w:r>
      <w:proofErr w:type="spellStart"/>
      <w:r w:rsidRPr="00810A1A">
        <w:rPr>
          <w:rFonts w:ascii="Arial" w:hAnsi="Arial" w:cs="Arial"/>
          <w:sz w:val="22"/>
          <w:szCs w:val="22"/>
          <w:lang w:val="en-US" w:eastAsia="en-US"/>
        </w:rPr>
        <w:t>menunjukkan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bahwa</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mayoritas</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responden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telah</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memahami</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cara</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pengelolaan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keuangan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berdasarkan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prinsip-prinsip</w:t>
      </w:r>
      <w:proofErr w:type="spellEnd"/>
      <w:r w:rsidRPr="00810A1A">
        <w:rPr>
          <w:rFonts w:ascii="Arial" w:hAnsi="Arial" w:cs="Arial"/>
          <w:sz w:val="22"/>
          <w:szCs w:val="22"/>
          <w:lang w:val="en-US" w:eastAsia="en-US"/>
        </w:rPr>
        <w:t xml:space="preserve"> syariah. </w:t>
      </w:r>
      <w:proofErr w:type="spellStart"/>
      <w:r w:rsidRPr="00810A1A">
        <w:rPr>
          <w:rFonts w:ascii="Arial" w:hAnsi="Arial" w:cs="Arial"/>
          <w:sz w:val="22"/>
          <w:szCs w:val="22"/>
          <w:lang w:val="en-US" w:eastAsia="en-US"/>
        </w:rPr>
        <w:t>Individu</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dengan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tingkat</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literasi</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keuangan</w:t>
      </w:r>
      <w:proofErr w:type="spellEnd"/>
      <w:r w:rsidRPr="00810A1A">
        <w:rPr>
          <w:rFonts w:ascii="Arial" w:hAnsi="Arial" w:cs="Arial"/>
          <w:sz w:val="22"/>
          <w:szCs w:val="22"/>
          <w:lang w:val="en-US" w:eastAsia="en-US"/>
        </w:rPr>
        <w:t xml:space="preserve"> syariah yang </w:t>
      </w:r>
      <w:proofErr w:type="spellStart"/>
      <w:r w:rsidRPr="00810A1A">
        <w:rPr>
          <w:rFonts w:ascii="Arial" w:hAnsi="Arial" w:cs="Arial"/>
          <w:sz w:val="22"/>
          <w:szCs w:val="22"/>
          <w:lang w:val="en-US" w:eastAsia="en-US"/>
        </w:rPr>
        <w:t>tinggi</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umumnya</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memiliki</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pemahaman</w:t>
      </w:r>
      <w:proofErr w:type="spellEnd"/>
      <w:r w:rsidRPr="00810A1A">
        <w:rPr>
          <w:rFonts w:ascii="Arial" w:hAnsi="Arial" w:cs="Arial"/>
          <w:sz w:val="22"/>
          <w:szCs w:val="22"/>
          <w:lang w:val="en-US" w:eastAsia="en-US"/>
        </w:rPr>
        <w:t xml:space="preserve"> yang </w:t>
      </w:r>
      <w:proofErr w:type="spellStart"/>
      <w:r w:rsidRPr="00810A1A">
        <w:rPr>
          <w:rFonts w:ascii="Arial" w:hAnsi="Arial" w:cs="Arial"/>
          <w:sz w:val="22"/>
          <w:szCs w:val="22"/>
          <w:lang w:val="en-US" w:eastAsia="en-US"/>
        </w:rPr>
        <w:t>lebih</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mendalam</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terkait</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konsep-konsep</w:t>
      </w:r>
      <w:proofErr w:type="spellEnd"/>
      <w:r w:rsidR="0000191D">
        <w:rPr>
          <w:rFonts w:ascii="Arial" w:hAnsi="Arial" w:cs="Arial"/>
          <w:sz w:val="22"/>
          <w:szCs w:val="22"/>
          <w:lang w:val="en-US" w:eastAsia="en-US"/>
        </w:rPr>
        <w:t xml:space="preserve"> </w:t>
      </w:r>
      <w:proofErr w:type="spellStart"/>
      <w:r w:rsidR="0000191D">
        <w:rPr>
          <w:rFonts w:ascii="Arial" w:hAnsi="Arial" w:cs="Arial"/>
          <w:sz w:val="22"/>
          <w:szCs w:val="22"/>
          <w:lang w:val="en-US" w:eastAsia="en-US"/>
        </w:rPr>
        <w:t>dasar</w:t>
      </w:r>
      <w:proofErr w:type="spellEnd"/>
      <w:r w:rsidR="0000191D">
        <w:rPr>
          <w:rFonts w:ascii="Arial" w:hAnsi="Arial" w:cs="Arial"/>
          <w:sz w:val="22"/>
          <w:szCs w:val="22"/>
          <w:lang w:val="en-US" w:eastAsia="en-US"/>
        </w:rPr>
        <w:t xml:space="preserve"> </w:t>
      </w:r>
      <w:proofErr w:type="spellStart"/>
      <w:r w:rsidR="0000191D">
        <w:rPr>
          <w:rFonts w:ascii="Arial" w:hAnsi="Arial" w:cs="Arial"/>
          <w:sz w:val="22"/>
          <w:szCs w:val="22"/>
          <w:lang w:val="en-US" w:eastAsia="en-US"/>
        </w:rPr>
        <w:t>keuangan</w:t>
      </w:r>
      <w:proofErr w:type="spellEnd"/>
      <w:r w:rsidR="0000191D">
        <w:rPr>
          <w:rFonts w:ascii="Arial" w:hAnsi="Arial" w:cs="Arial"/>
          <w:sz w:val="22"/>
          <w:szCs w:val="22"/>
          <w:lang w:val="en-US" w:eastAsia="en-US"/>
        </w:rPr>
        <w:t xml:space="preserve"> syariah</w:t>
      </w:r>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seperti</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larangan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riba</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keadilan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dalam</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transaksi</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serta</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penerapan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sistem</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bagi</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hasil</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dalam</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perbankan</w:t>
      </w:r>
      <w:proofErr w:type="spellEnd"/>
      <w:r w:rsidRPr="00810A1A">
        <w:rPr>
          <w:rFonts w:ascii="Arial" w:hAnsi="Arial" w:cs="Arial"/>
          <w:sz w:val="22"/>
          <w:szCs w:val="22"/>
          <w:lang w:val="en-US" w:eastAsia="en-US"/>
        </w:rPr>
        <w:t xml:space="preserve"> syariah. </w:t>
      </w:r>
      <w:proofErr w:type="spellStart"/>
      <w:r w:rsidRPr="00810A1A">
        <w:rPr>
          <w:rFonts w:ascii="Arial" w:hAnsi="Arial" w:cs="Arial"/>
          <w:sz w:val="22"/>
          <w:szCs w:val="22"/>
          <w:lang w:val="en-US" w:eastAsia="en-US"/>
        </w:rPr>
        <w:t>Peningkatan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pemahaman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ini</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membuat</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masyarakat</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lebih</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mengetahui</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manfaat</w:t>
      </w:r>
      <w:proofErr w:type="spellEnd"/>
      <w:r w:rsidRPr="00810A1A">
        <w:rPr>
          <w:rFonts w:ascii="Arial" w:hAnsi="Arial" w:cs="Arial"/>
          <w:sz w:val="22"/>
          <w:szCs w:val="22"/>
          <w:lang w:val="en-US" w:eastAsia="en-US"/>
        </w:rPr>
        <w:t xml:space="preserve"> dan </w:t>
      </w:r>
      <w:proofErr w:type="spellStart"/>
      <w:r w:rsidRPr="00810A1A">
        <w:rPr>
          <w:rFonts w:ascii="Arial" w:hAnsi="Arial" w:cs="Arial"/>
          <w:sz w:val="22"/>
          <w:szCs w:val="22"/>
          <w:lang w:val="en-US" w:eastAsia="en-US"/>
        </w:rPr>
        <w:t>mekanisme</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produk-produk</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keuangan</w:t>
      </w:r>
      <w:proofErr w:type="spellEnd"/>
      <w:r w:rsidRPr="00810A1A">
        <w:rPr>
          <w:rFonts w:ascii="Arial" w:hAnsi="Arial" w:cs="Arial"/>
          <w:sz w:val="22"/>
          <w:szCs w:val="22"/>
          <w:lang w:val="en-US" w:eastAsia="en-US"/>
        </w:rPr>
        <w:t xml:space="preserve"> syariah, </w:t>
      </w:r>
      <w:proofErr w:type="spellStart"/>
      <w:r w:rsidRPr="00810A1A">
        <w:rPr>
          <w:rFonts w:ascii="Arial" w:hAnsi="Arial" w:cs="Arial"/>
          <w:sz w:val="22"/>
          <w:szCs w:val="22"/>
          <w:lang w:val="en-US" w:eastAsia="en-US"/>
        </w:rPr>
        <w:t>termasuk</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tabungan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investasi</w:t>
      </w:r>
      <w:proofErr w:type="spellEnd"/>
      <w:r w:rsidRPr="00810A1A">
        <w:rPr>
          <w:rFonts w:ascii="Arial" w:hAnsi="Arial" w:cs="Arial"/>
          <w:sz w:val="22"/>
          <w:szCs w:val="22"/>
          <w:lang w:val="en-US" w:eastAsia="en-US"/>
        </w:rPr>
        <w:t xml:space="preserve">, dan </w:t>
      </w:r>
      <w:proofErr w:type="spellStart"/>
      <w:r w:rsidRPr="00810A1A">
        <w:rPr>
          <w:rFonts w:ascii="Arial" w:hAnsi="Arial" w:cs="Arial"/>
          <w:sz w:val="22"/>
          <w:szCs w:val="22"/>
          <w:lang w:val="en-US" w:eastAsia="en-US"/>
        </w:rPr>
        <w:t>instrumen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keuangan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lainnya</w:t>
      </w:r>
      <w:proofErr w:type="spellEnd"/>
      <w:r w:rsidRPr="00810A1A">
        <w:rPr>
          <w:rFonts w:ascii="Arial" w:hAnsi="Arial" w:cs="Arial"/>
          <w:sz w:val="22"/>
          <w:szCs w:val="22"/>
          <w:lang w:val="en-US" w:eastAsia="en-US"/>
        </w:rPr>
        <w:t xml:space="preserve"> yang </w:t>
      </w:r>
      <w:proofErr w:type="spellStart"/>
      <w:r w:rsidRPr="00810A1A">
        <w:rPr>
          <w:rFonts w:ascii="Arial" w:hAnsi="Arial" w:cs="Arial"/>
          <w:sz w:val="22"/>
          <w:szCs w:val="22"/>
          <w:lang w:val="en-US" w:eastAsia="en-US"/>
        </w:rPr>
        <w:t>sesuai</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dengan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nilai-nilai</w:t>
      </w:r>
      <w:proofErr w:type="spellEnd"/>
      <w:r w:rsidRPr="00810A1A">
        <w:rPr>
          <w:rFonts w:ascii="Arial" w:hAnsi="Arial" w:cs="Arial"/>
          <w:sz w:val="22"/>
          <w:szCs w:val="22"/>
          <w:lang w:val="en-US" w:eastAsia="en-US"/>
        </w:rPr>
        <w:t xml:space="preserve"> </w:t>
      </w:r>
      <w:proofErr w:type="spellStart"/>
      <w:r w:rsidR="00D37EC0">
        <w:rPr>
          <w:rFonts w:ascii="Arial" w:hAnsi="Arial" w:cs="Arial"/>
          <w:sz w:val="22"/>
          <w:szCs w:val="22"/>
          <w:lang w:val="en-US" w:eastAsia="en-US"/>
        </w:rPr>
        <w:t>i</w:t>
      </w:r>
      <w:r w:rsidRPr="00810A1A">
        <w:rPr>
          <w:rFonts w:ascii="Arial" w:hAnsi="Arial" w:cs="Arial"/>
          <w:sz w:val="22"/>
          <w:szCs w:val="22"/>
          <w:lang w:val="en-US" w:eastAsia="en-US"/>
        </w:rPr>
        <w:t>slam</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Kondisi</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ini</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mendorong</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tumbuhnya</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kepercayaan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terhadap</w:t>
      </w:r>
      <w:proofErr w:type="spellEnd"/>
      <w:r w:rsidRPr="00810A1A">
        <w:rPr>
          <w:rFonts w:ascii="Arial" w:hAnsi="Arial" w:cs="Arial"/>
          <w:sz w:val="22"/>
          <w:szCs w:val="22"/>
          <w:lang w:val="en-US" w:eastAsia="en-US"/>
        </w:rPr>
        <w:t xml:space="preserve"> bank syariah dan </w:t>
      </w:r>
      <w:proofErr w:type="spellStart"/>
      <w:r w:rsidRPr="00810A1A">
        <w:rPr>
          <w:rFonts w:ascii="Arial" w:hAnsi="Arial" w:cs="Arial"/>
          <w:sz w:val="22"/>
          <w:szCs w:val="22"/>
          <w:lang w:val="en-US" w:eastAsia="en-US"/>
        </w:rPr>
        <w:t>mempengaruhi</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keputusan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mereka</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untuk</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menabung</w:t>
      </w:r>
      <w:proofErr w:type="spellEnd"/>
      <w:r w:rsidRPr="00810A1A">
        <w:rPr>
          <w:rFonts w:ascii="Arial" w:hAnsi="Arial" w:cs="Arial"/>
          <w:sz w:val="22"/>
          <w:szCs w:val="22"/>
          <w:lang w:val="en-US" w:eastAsia="en-US"/>
        </w:rPr>
        <w:t xml:space="preserve"> di </w:t>
      </w:r>
      <w:proofErr w:type="spellStart"/>
      <w:r w:rsidRPr="00810A1A">
        <w:rPr>
          <w:rFonts w:ascii="Arial" w:hAnsi="Arial" w:cs="Arial"/>
          <w:sz w:val="22"/>
          <w:szCs w:val="22"/>
          <w:lang w:val="en-US" w:eastAsia="en-US"/>
        </w:rPr>
        <w:t>lembaga</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keuangan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berbasis</w:t>
      </w:r>
      <w:proofErr w:type="spellEnd"/>
      <w:r w:rsidRPr="00810A1A">
        <w:rPr>
          <w:rFonts w:ascii="Arial" w:hAnsi="Arial" w:cs="Arial"/>
          <w:sz w:val="22"/>
          <w:szCs w:val="22"/>
          <w:lang w:val="en-US" w:eastAsia="en-US"/>
        </w:rPr>
        <w:t xml:space="preserve"> syariah. </w:t>
      </w:r>
    </w:p>
    <w:p w14:paraId="168683D3" w14:textId="5C292161" w:rsidR="000C07A2" w:rsidRPr="00810A1A" w:rsidRDefault="00810A1A" w:rsidP="000C07A2">
      <w:pPr>
        <w:pStyle w:val="NormalWeb"/>
        <w:spacing w:before="0" w:beforeAutospacing="0" w:after="0" w:afterAutospacing="0"/>
        <w:ind w:firstLine="270"/>
        <w:jc w:val="both"/>
        <w:rPr>
          <w:rFonts w:ascii="Arial" w:hAnsi="Arial" w:cs="Arial"/>
          <w:sz w:val="22"/>
          <w:szCs w:val="22"/>
          <w:lang w:val="en-US" w:eastAsia="en-US"/>
        </w:rPr>
      </w:pPr>
      <w:proofErr w:type="spellStart"/>
      <w:r w:rsidRPr="00810A1A">
        <w:rPr>
          <w:rFonts w:ascii="Arial" w:hAnsi="Arial" w:cs="Arial"/>
          <w:sz w:val="22"/>
          <w:szCs w:val="22"/>
          <w:lang w:val="en-US" w:eastAsia="en-US"/>
        </w:rPr>
        <w:t>Temuan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ini</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sejalan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dengan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hasil</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penelitian</w:t>
      </w:r>
      <w:proofErr w:type="spellEnd"/>
      <w:r w:rsidRPr="00810A1A">
        <w:rPr>
          <w:rFonts w:ascii="Arial" w:hAnsi="Arial" w:cs="Arial"/>
          <w:sz w:val="22"/>
          <w:szCs w:val="22"/>
          <w:lang w:val="en-US" w:eastAsia="en-US"/>
        </w:rPr>
        <w:t xml:space="preserve"> yang </w:t>
      </w:r>
      <w:proofErr w:type="spellStart"/>
      <w:r w:rsidRPr="00810A1A">
        <w:rPr>
          <w:rFonts w:ascii="Arial" w:hAnsi="Arial" w:cs="Arial"/>
          <w:sz w:val="22"/>
          <w:szCs w:val="22"/>
          <w:lang w:val="en-US" w:eastAsia="en-US"/>
        </w:rPr>
        <w:t>dilakukan</w:t>
      </w:r>
      <w:proofErr w:type="spellEnd"/>
      <w:r w:rsidRPr="00810A1A">
        <w:rPr>
          <w:rFonts w:ascii="Arial" w:hAnsi="Arial" w:cs="Arial"/>
          <w:sz w:val="22"/>
          <w:szCs w:val="22"/>
          <w:lang w:val="en-US" w:eastAsia="en-US"/>
        </w:rPr>
        <w:t xml:space="preserve"> oleh </w:t>
      </w:r>
      <w:r w:rsidR="0000191D">
        <w:rPr>
          <w:rFonts w:ascii="Arial" w:hAnsi="Arial" w:cs="Arial"/>
          <w:sz w:val="22"/>
          <w:szCs w:val="22"/>
          <w:lang w:val="en-US" w:eastAsia="en-US"/>
        </w:rPr>
        <w:fldChar w:fldCharType="begin" w:fldLock="1"/>
      </w:r>
      <w:r w:rsidR="0000191D">
        <w:rPr>
          <w:rFonts w:ascii="Arial" w:hAnsi="Arial" w:cs="Arial"/>
          <w:sz w:val="22"/>
          <w:szCs w:val="22"/>
          <w:lang w:val="en-US" w:eastAsia="en-US"/>
        </w:rPr>
        <w:instrText>ADDIN CSL_CITATION {"citationItems":[{"id":"ITEM-1","itemData":{"abstract":"Penelitian ini bertujuan untuk mengetahui Analisis Pengaruh Literatur Keuangan Syariah dan Religiusitas terhadap Minat Menabung di Bank Syariah (Studi Kasus Mahasiswa FEB Perbankan Syariah Universitas Islam Malang). Jenis penelitian ini adalah penelitian kuantitatif Dalam penelitian ini sampel yang diambil adalah Mahasiswa FEB Syariah Universitas Islam Malang yang berjumlah 100 mahasiswa. Pengambilan jumlah sampel menggunakan teknik purposive sampling untuk mendapatkan responden. Alat analisis yang digunakan adalah analisis regresi linier berganda dengan menggunakan SPSS. Hasil penelitian menunjukkan bahwa nilai sig adalah 0,000 dan 0,000 &lt; 0,05 artinya H1a dan H2b diterima. Artinya variabel independen berpengaruh positif dan signifikan secara parsial terhadap variabel minat menabung variabel dependen. Artinya dengan pengaruh Literasi Keuangan Syariah dan Religiusitas pada Mahasiswa FEB Perbankan Syariah Universitas Islam Malang.","author":[{"dropping-particle":"","family":"Ilham","given":"Dandi M","non-dropping-particle":"","parse-names":false,"suffix":""},{"dropping-particle":"","family":"Afifudin","given":"Afifudin","non-dropping-particle":"","parse-names":false,"suffix":""},{"dropping-particle":"","family":"Sari","given":"Arista Fauzi Kartika","non-dropping-particle":"","parse-names":false,"suffix":""}],"container-title":"El-Aswaq: Islamic Economics and Finance Journal","id":"ITEM-1","issue":"2","issued":{"date-parts":[["2022"]]},"page":"98-108","title":"Analisis Pengaruh Literasi Keuangan Syariah Dan Religiusitas Pada Minat Menabung Di Bank Syariah (Studi Kasus Mahasiswa Feb Perbankan Syariah Universitas Islam Malang)","type":"article-journal","volume":"3"},"uris":["http://www.mendeley.com/documents/?uuid=41919c53-5aff-4afd-854d-a4e26dbfb272"]}],"mendeley":{"formattedCitation":"(Ilham et al., 2022)","manualFormatting":"Ilham et al. (2022)","plainTextFormattedCitation":"(Ilham et al., 2022)","previouslyFormattedCitation":"(Ilham et al., 2022)"},"properties":{"noteIndex":0},"schema":"https://github.com/citation-style-language/schema/raw/master/csl-citation.json"}</w:instrText>
      </w:r>
      <w:r w:rsidR="0000191D">
        <w:rPr>
          <w:rFonts w:ascii="Arial" w:hAnsi="Arial" w:cs="Arial"/>
          <w:sz w:val="22"/>
          <w:szCs w:val="22"/>
          <w:lang w:val="en-US" w:eastAsia="en-US"/>
        </w:rPr>
        <w:fldChar w:fldCharType="separate"/>
      </w:r>
      <w:r w:rsidR="0000191D" w:rsidRPr="0000191D">
        <w:rPr>
          <w:rFonts w:ascii="Arial" w:hAnsi="Arial" w:cs="Arial"/>
          <w:noProof/>
          <w:sz w:val="22"/>
          <w:szCs w:val="22"/>
          <w:lang w:val="en-US" w:eastAsia="en-US"/>
        </w:rPr>
        <w:t xml:space="preserve">Ilham et al. </w:t>
      </w:r>
      <w:r w:rsidR="0000191D">
        <w:rPr>
          <w:rFonts w:ascii="Arial" w:hAnsi="Arial" w:cs="Arial"/>
          <w:noProof/>
          <w:sz w:val="22"/>
          <w:szCs w:val="22"/>
          <w:lang w:val="en-US" w:eastAsia="en-US"/>
        </w:rPr>
        <w:t>(</w:t>
      </w:r>
      <w:r w:rsidR="0000191D" w:rsidRPr="0000191D">
        <w:rPr>
          <w:rFonts w:ascii="Arial" w:hAnsi="Arial" w:cs="Arial"/>
          <w:noProof/>
          <w:sz w:val="22"/>
          <w:szCs w:val="22"/>
          <w:lang w:val="en-US" w:eastAsia="en-US"/>
        </w:rPr>
        <w:t>2022)</w:t>
      </w:r>
      <w:r w:rsidR="0000191D">
        <w:rPr>
          <w:rFonts w:ascii="Arial" w:hAnsi="Arial" w:cs="Arial"/>
          <w:sz w:val="22"/>
          <w:szCs w:val="22"/>
          <w:lang w:val="en-US" w:eastAsia="en-US"/>
        </w:rPr>
        <w:fldChar w:fldCharType="end"/>
      </w:r>
      <w:r w:rsidR="0000191D">
        <w:rPr>
          <w:rFonts w:ascii="Arial" w:hAnsi="Arial" w:cs="Arial"/>
          <w:sz w:val="22"/>
          <w:szCs w:val="22"/>
          <w:lang w:val="en-US" w:eastAsia="en-US"/>
        </w:rPr>
        <w:t xml:space="preserve"> </w:t>
      </w:r>
      <w:r w:rsidRPr="00810A1A">
        <w:rPr>
          <w:rFonts w:ascii="Arial" w:hAnsi="Arial" w:cs="Arial"/>
          <w:sz w:val="22"/>
          <w:szCs w:val="22"/>
          <w:lang w:val="en-US" w:eastAsia="en-US"/>
        </w:rPr>
        <w:t xml:space="preserve">dan </w:t>
      </w:r>
      <w:r w:rsidR="0000191D">
        <w:rPr>
          <w:rFonts w:ascii="Arial" w:hAnsi="Arial" w:cs="Arial"/>
          <w:sz w:val="22"/>
          <w:szCs w:val="22"/>
          <w:lang w:val="en-US" w:eastAsia="en-US"/>
        </w:rPr>
        <w:fldChar w:fldCharType="begin" w:fldLock="1"/>
      </w:r>
      <w:r w:rsidR="0000191D">
        <w:rPr>
          <w:rFonts w:ascii="Arial" w:hAnsi="Arial" w:cs="Arial"/>
          <w:sz w:val="22"/>
          <w:szCs w:val="22"/>
          <w:lang w:val="en-US" w:eastAsia="en-US"/>
        </w:rPr>
        <w:instrText>ADDIN CSL_CITATION {"citationItems":[{"id":"ITEM-1","itemData":{"abstract":"This study aims to determine partially and simultaneously whether or not the variables of income, religiosity and financial literacy influence the decision to save in Islamic banks. This research is a quantitative research. With primary and secondary data collected. The data collection technique obtained is by means of a questionnaire (questionnaire) and data on the development of Islamic banking on the official website of the Financial Services Authority (OJK). The people of Bungo Regency who already have savings in Islamic banks are the sample in this study, amounting to 100 people. The analysis used is multiple linear regression analysis with the help of SPSS. This study resulted in four things, namely: (1) there is a positive influence between income variables on the decision to save in Islamic banks (2) there is a positive influence between the religiosity variable on the decision to save in Islamic banks, (3) there is a positive influence between literacy variables financial decisions on saving decisions in Islamic banks and (4) indicate that income, religiosity, and financial literacy (simultaneously) have a positive effect on decisions to save in Islamic banks as much as 79.1%, the remaining 20.9% is influenced by other factors that not investigated in this study.","author":[{"dropping-particle":"","family":"Furnawati","given":"Raudhah","non-dropping-particle":"","parse-names":false,"suffix":""},{"dropping-particle":"","family":"Ferawati","given":"Rofiqoh","non-dropping-particle":"","parse-names":false,"suffix":""},{"dropping-particle":"","family":"Mubyarto","given":"Novi","non-dropping-particle":"","parse-names":false,"suffix":""}],"container-title":"Jurnal Paradigma Ekonomika","id":"ITEM-1","issue":"4","issued":{"date-parts":[["2022"]]},"page":"2684-7868","title":"Pengaruh pendapatan, religiusitas dan literasi keuangan terhadap keputusan menabung di Bank Syariah Kabupaten Bungo","type":"article-journal","volume":"17"},"uris":["http://www.mendeley.com/documents/?uuid=f293d196-d714-4a76-85e8-b5068ce158c9"]}],"mendeley":{"formattedCitation":"(Furnawati et al., 2022)","manualFormatting":"Furnawati et al. (2022)","plainTextFormattedCitation":"(Furnawati et al., 2022)","previouslyFormattedCitation":"(Furnawati et al., 2022)"},"properties":{"noteIndex":0},"schema":"https://github.com/citation-style-language/schema/raw/master/csl-citation.json"}</w:instrText>
      </w:r>
      <w:r w:rsidR="0000191D">
        <w:rPr>
          <w:rFonts w:ascii="Arial" w:hAnsi="Arial" w:cs="Arial"/>
          <w:sz w:val="22"/>
          <w:szCs w:val="22"/>
          <w:lang w:val="en-US" w:eastAsia="en-US"/>
        </w:rPr>
        <w:fldChar w:fldCharType="separate"/>
      </w:r>
      <w:r w:rsidR="0000191D" w:rsidRPr="0000191D">
        <w:rPr>
          <w:rFonts w:ascii="Arial" w:hAnsi="Arial" w:cs="Arial"/>
          <w:noProof/>
          <w:sz w:val="22"/>
          <w:szCs w:val="22"/>
          <w:lang w:val="en-US" w:eastAsia="en-US"/>
        </w:rPr>
        <w:t xml:space="preserve">Furnawati et al. </w:t>
      </w:r>
      <w:r w:rsidR="0000191D">
        <w:rPr>
          <w:rFonts w:ascii="Arial" w:hAnsi="Arial" w:cs="Arial"/>
          <w:noProof/>
          <w:sz w:val="22"/>
          <w:szCs w:val="22"/>
          <w:lang w:val="en-US" w:eastAsia="en-US"/>
        </w:rPr>
        <w:t>(</w:t>
      </w:r>
      <w:r w:rsidR="0000191D" w:rsidRPr="0000191D">
        <w:rPr>
          <w:rFonts w:ascii="Arial" w:hAnsi="Arial" w:cs="Arial"/>
          <w:noProof/>
          <w:sz w:val="22"/>
          <w:szCs w:val="22"/>
          <w:lang w:val="en-US" w:eastAsia="en-US"/>
        </w:rPr>
        <w:t>2022)</w:t>
      </w:r>
      <w:r w:rsidR="0000191D">
        <w:rPr>
          <w:rFonts w:ascii="Arial" w:hAnsi="Arial" w:cs="Arial"/>
          <w:sz w:val="22"/>
          <w:szCs w:val="22"/>
          <w:lang w:val="en-US" w:eastAsia="en-US"/>
        </w:rPr>
        <w:fldChar w:fldCharType="end"/>
      </w:r>
      <w:r w:rsidRPr="00810A1A">
        <w:rPr>
          <w:rFonts w:ascii="Arial" w:hAnsi="Arial" w:cs="Arial"/>
          <w:sz w:val="22"/>
          <w:szCs w:val="22"/>
          <w:lang w:val="en-US" w:eastAsia="en-US"/>
        </w:rPr>
        <w:t xml:space="preserve">, yang </w:t>
      </w:r>
      <w:proofErr w:type="spellStart"/>
      <w:r w:rsidRPr="00810A1A">
        <w:rPr>
          <w:rFonts w:ascii="Arial" w:hAnsi="Arial" w:cs="Arial"/>
          <w:sz w:val="22"/>
          <w:szCs w:val="22"/>
          <w:lang w:val="en-US" w:eastAsia="en-US"/>
        </w:rPr>
        <w:t>menunjukkan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bahwa</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literasi</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keuangan</w:t>
      </w:r>
      <w:proofErr w:type="spellEnd"/>
      <w:r w:rsidRPr="00810A1A">
        <w:rPr>
          <w:rFonts w:ascii="Arial" w:hAnsi="Arial" w:cs="Arial"/>
          <w:sz w:val="22"/>
          <w:szCs w:val="22"/>
          <w:lang w:val="en-US" w:eastAsia="en-US"/>
        </w:rPr>
        <w:t xml:space="preserve"> syariah </w:t>
      </w:r>
      <w:proofErr w:type="spellStart"/>
      <w:r w:rsidRPr="00810A1A">
        <w:rPr>
          <w:rFonts w:ascii="Arial" w:hAnsi="Arial" w:cs="Arial"/>
          <w:sz w:val="22"/>
          <w:szCs w:val="22"/>
          <w:lang w:val="en-US" w:eastAsia="en-US"/>
        </w:rPr>
        <w:t>berpengaruh</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signifikan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terhadap</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minat</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menabung</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Namun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hasil</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ini</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bertentangan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dengan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penelitian</w:t>
      </w:r>
      <w:proofErr w:type="spellEnd"/>
      <w:r w:rsidRPr="00810A1A">
        <w:rPr>
          <w:rFonts w:ascii="Arial" w:hAnsi="Arial" w:cs="Arial"/>
          <w:sz w:val="22"/>
          <w:szCs w:val="22"/>
          <w:lang w:val="en-US" w:eastAsia="en-US"/>
        </w:rPr>
        <w:t xml:space="preserve"> oleh </w:t>
      </w:r>
      <w:r w:rsidR="0000191D">
        <w:rPr>
          <w:rFonts w:ascii="Arial" w:hAnsi="Arial" w:cs="Arial"/>
          <w:sz w:val="22"/>
          <w:szCs w:val="22"/>
          <w:lang w:val="en-US" w:eastAsia="en-US"/>
        </w:rPr>
        <w:fldChar w:fldCharType="begin" w:fldLock="1"/>
      </w:r>
      <w:r w:rsidR="0000191D">
        <w:rPr>
          <w:rFonts w:ascii="Arial" w:hAnsi="Arial" w:cs="Arial"/>
          <w:sz w:val="22"/>
          <w:szCs w:val="22"/>
          <w:lang w:val="en-US" w:eastAsia="en-US"/>
        </w:rPr>
        <w:instrText>ADDIN CSL_CITATION {"citationItems":[{"id":"ITEM-1","itemData":{"abstract":"Mahasiswa sebagai kaum terpelajar dan terdidik menjadi salah satu pilar pembangunan bangsa seharusnya sudah memahami literasi keuangan syariah sejak dini karena Mahasiswa yang memiliki literasi keuangan, cenderung mampu membuat keputusan untuk kehidupan dan menerima tanggung jawab atas tindakan yang mereka lakukan termasuk dalam keputusan membuka rekening di perbankan syariah. Metode dalam penelitian ini yakni menggunakan metode penelitian kuantitatif. Berdasarkan penelitian, dapat disimpulkan bahwa pemahaman literasi keuangan syariah tidak berpengaruh terhadap keputusan membuka bank Syariah dengan demikian dapat diketahui jika pemahaman literasi keuangan syariah seorang mahasiswa Islam meningkat maka belum tentu juga akan meningkatkan keputusan mahasiswa dalam membuka bank syariah. Hal ini diduga diakibatkan karena responden di Indonesia tidak memandang literasi keuangan sebagai faktor utama dalam menentukan keputusan menabung di lembaga keuangan syariah maupun bukan. Kata","author":[{"dropping-particle":"","family":"Hakim","given":"Muhammad Rachman Arief","non-dropping-particle":"","parse-names":false,"suffix":""}],"id":"ITEM-1","issued":{"date-parts":[["2020"]]},"page":"1-13","title":"ANALISIS PENGARUH LITERASI KEUANGAN SYARIAH TERHADAP KEPUTUSAN MEMBUKA REKENING BANK SYARIAH (Studi Pada Mahasiswa Islam Kota Malang)","type":"article-journal","volume":"1."},"uris":["http://www.mendeley.com/documents/?uuid=4445a2ca-6e31-42c3-8872-4a8a119bf165"]}],"mendeley":{"formattedCitation":"(Hakim, 2020)","manualFormatting":"Hakim (2020)","plainTextFormattedCitation":"(Hakim, 2020)","previouslyFormattedCitation":"(Hakim, 2020)"},"properties":{"noteIndex":0},"schema":"https://github.com/citation-style-language/schema/raw/master/csl-citation.json"}</w:instrText>
      </w:r>
      <w:r w:rsidR="0000191D">
        <w:rPr>
          <w:rFonts w:ascii="Arial" w:hAnsi="Arial" w:cs="Arial"/>
          <w:sz w:val="22"/>
          <w:szCs w:val="22"/>
          <w:lang w:val="en-US" w:eastAsia="en-US"/>
        </w:rPr>
        <w:fldChar w:fldCharType="separate"/>
      </w:r>
      <w:r w:rsidR="0000191D" w:rsidRPr="0000191D">
        <w:rPr>
          <w:rFonts w:ascii="Arial" w:hAnsi="Arial" w:cs="Arial"/>
          <w:noProof/>
          <w:sz w:val="22"/>
          <w:szCs w:val="22"/>
          <w:lang w:val="en-US" w:eastAsia="en-US"/>
        </w:rPr>
        <w:t xml:space="preserve">Hakim </w:t>
      </w:r>
      <w:r w:rsidR="0000191D">
        <w:rPr>
          <w:rFonts w:ascii="Arial" w:hAnsi="Arial" w:cs="Arial"/>
          <w:noProof/>
          <w:sz w:val="22"/>
          <w:szCs w:val="22"/>
          <w:lang w:val="en-US" w:eastAsia="en-US"/>
        </w:rPr>
        <w:t>(</w:t>
      </w:r>
      <w:r w:rsidR="0000191D" w:rsidRPr="0000191D">
        <w:rPr>
          <w:rFonts w:ascii="Arial" w:hAnsi="Arial" w:cs="Arial"/>
          <w:noProof/>
          <w:sz w:val="22"/>
          <w:szCs w:val="22"/>
          <w:lang w:val="en-US" w:eastAsia="en-US"/>
        </w:rPr>
        <w:t>2020)</w:t>
      </w:r>
      <w:r w:rsidR="0000191D">
        <w:rPr>
          <w:rFonts w:ascii="Arial" w:hAnsi="Arial" w:cs="Arial"/>
          <w:sz w:val="22"/>
          <w:szCs w:val="22"/>
          <w:lang w:val="en-US" w:eastAsia="en-US"/>
        </w:rPr>
        <w:fldChar w:fldCharType="end"/>
      </w:r>
      <w:r w:rsidR="0000191D">
        <w:rPr>
          <w:rFonts w:ascii="Arial" w:hAnsi="Arial" w:cs="Arial"/>
          <w:sz w:val="22"/>
          <w:szCs w:val="22"/>
          <w:lang w:val="en-US" w:eastAsia="en-US"/>
        </w:rPr>
        <w:t xml:space="preserve"> </w:t>
      </w:r>
      <w:r w:rsidRPr="00810A1A">
        <w:rPr>
          <w:rFonts w:ascii="Arial" w:hAnsi="Arial" w:cs="Arial"/>
          <w:sz w:val="22"/>
          <w:szCs w:val="22"/>
          <w:lang w:val="en-US" w:eastAsia="en-US"/>
        </w:rPr>
        <w:t xml:space="preserve">yang </w:t>
      </w:r>
      <w:proofErr w:type="spellStart"/>
      <w:r w:rsidRPr="00810A1A">
        <w:rPr>
          <w:rFonts w:ascii="Arial" w:hAnsi="Arial" w:cs="Arial"/>
          <w:sz w:val="22"/>
          <w:szCs w:val="22"/>
          <w:lang w:val="en-US" w:eastAsia="en-US"/>
        </w:rPr>
        <w:t>menyatakan</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bahwa</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literasi</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keuangan</w:t>
      </w:r>
      <w:proofErr w:type="spellEnd"/>
      <w:r w:rsidRPr="00810A1A">
        <w:rPr>
          <w:rFonts w:ascii="Arial" w:hAnsi="Arial" w:cs="Arial"/>
          <w:sz w:val="22"/>
          <w:szCs w:val="22"/>
          <w:lang w:val="en-US" w:eastAsia="en-US"/>
        </w:rPr>
        <w:t xml:space="preserve"> syariah </w:t>
      </w:r>
      <w:proofErr w:type="spellStart"/>
      <w:r w:rsidRPr="00810A1A">
        <w:rPr>
          <w:rFonts w:ascii="Arial" w:hAnsi="Arial" w:cs="Arial"/>
          <w:sz w:val="22"/>
          <w:szCs w:val="22"/>
          <w:lang w:val="en-US" w:eastAsia="en-US"/>
        </w:rPr>
        <w:t>tidak</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berpengaruh</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terhadap</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minat</w:t>
      </w:r>
      <w:proofErr w:type="spellEnd"/>
      <w:r w:rsidRPr="00810A1A">
        <w:rPr>
          <w:rFonts w:ascii="Arial" w:hAnsi="Arial" w:cs="Arial"/>
          <w:sz w:val="22"/>
          <w:szCs w:val="22"/>
          <w:lang w:val="en-US" w:eastAsia="en-US"/>
        </w:rPr>
        <w:t xml:space="preserve"> </w:t>
      </w:r>
      <w:proofErr w:type="spellStart"/>
      <w:r w:rsidRPr="00810A1A">
        <w:rPr>
          <w:rFonts w:ascii="Arial" w:hAnsi="Arial" w:cs="Arial"/>
          <w:sz w:val="22"/>
          <w:szCs w:val="22"/>
          <w:lang w:val="en-US" w:eastAsia="en-US"/>
        </w:rPr>
        <w:t>menabung</w:t>
      </w:r>
      <w:proofErr w:type="spellEnd"/>
      <w:r w:rsidRPr="00810A1A">
        <w:rPr>
          <w:rFonts w:ascii="Arial" w:hAnsi="Arial" w:cs="Arial"/>
          <w:sz w:val="22"/>
          <w:szCs w:val="22"/>
          <w:lang w:val="en-US" w:eastAsia="en-US"/>
        </w:rPr>
        <w:t xml:space="preserve"> di bank syariah.</w:t>
      </w:r>
    </w:p>
    <w:p w14:paraId="63B467EC" w14:textId="3AE9B83E" w:rsidR="00DF5DF5" w:rsidRPr="00DF5DF5" w:rsidRDefault="00DF5DF5" w:rsidP="000C07A2">
      <w:pPr>
        <w:spacing w:line="240" w:lineRule="auto"/>
        <w:rPr>
          <w:rFonts w:ascii="Arial" w:hAnsi="Arial" w:cs="Arial"/>
          <w:b/>
          <w:sz w:val="22"/>
          <w:szCs w:val="22"/>
          <w:lang w:eastAsia="id-ID"/>
        </w:rPr>
      </w:pPr>
      <w:r w:rsidRPr="00D8623E">
        <w:rPr>
          <w:rFonts w:ascii="Arial" w:hAnsi="Arial" w:cs="Arial"/>
          <w:b/>
          <w:sz w:val="22"/>
          <w:szCs w:val="22"/>
          <w:lang w:val="id-ID" w:eastAsia="id-ID"/>
        </w:rPr>
        <w:t xml:space="preserve">Pengaruh </w:t>
      </w:r>
      <w:proofErr w:type="spellStart"/>
      <w:r>
        <w:rPr>
          <w:rFonts w:ascii="Arial" w:hAnsi="Arial" w:cs="Arial"/>
          <w:b/>
          <w:sz w:val="22"/>
          <w:szCs w:val="22"/>
          <w:lang w:eastAsia="id-ID"/>
        </w:rPr>
        <w:t>Religiusitas</w:t>
      </w:r>
      <w:proofErr w:type="spellEnd"/>
      <w:r>
        <w:rPr>
          <w:rFonts w:ascii="Arial" w:hAnsi="Arial" w:cs="Arial"/>
          <w:b/>
          <w:sz w:val="22"/>
          <w:szCs w:val="22"/>
          <w:lang w:eastAsia="id-ID"/>
        </w:rPr>
        <w:t xml:space="preserve"> </w:t>
      </w:r>
      <w:proofErr w:type="spellStart"/>
      <w:r>
        <w:rPr>
          <w:rFonts w:ascii="Arial" w:hAnsi="Arial" w:cs="Arial"/>
          <w:b/>
          <w:sz w:val="22"/>
          <w:szCs w:val="22"/>
          <w:lang w:eastAsia="id-ID"/>
        </w:rPr>
        <w:t>Terhadap</w:t>
      </w:r>
      <w:proofErr w:type="spellEnd"/>
      <w:r>
        <w:rPr>
          <w:rFonts w:ascii="Arial" w:hAnsi="Arial" w:cs="Arial"/>
          <w:b/>
          <w:sz w:val="22"/>
          <w:szCs w:val="22"/>
          <w:lang w:eastAsia="id-ID"/>
        </w:rPr>
        <w:t xml:space="preserve"> Minat </w:t>
      </w:r>
      <w:proofErr w:type="spellStart"/>
      <w:r>
        <w:rPr>
          <w:rFonts w:ascii="Arial" w:hAnsi="Arial" w:cs="Arial"/>
          <w:b/>
          <w:sz w:val="22"/>
          <w:szCs w:val="22"/>
          <w:lang w:eastAsia="id-ID"/>
        </w:rPr>
        <w:t>Menabung</w:t>
      </w:r>
      <w:proofErr w:type="spellEnd"/>
      <w:r>
        <w:rPr>
          <w:rFonts w:ascii="Arial" w:hAnsi="Arial" w:cs="Arial"/>
          <w:b/>
          <w:sz w:val="22"/>
          <w:szCs w:val="22"/>
          <w:lang w:eastAsia="id-ID"/>
        </w:rPr>
        <w:t xml:space="preserve"> Di Bank Syariah</w:t>
      </w:r>
    </w:p>
    <w:p w14:paraId="66C9A8AA" w14:textId="77777777" w:rsidR="00560E7B" w:rsidRPr="0000191D" w:rsidRDefault="00560E7B" w:rsidP="0000191D">
      <w:pPr>
        <w:pStyle w:val="NormalWeb"/>
        <w:spacing w:before="0" w:beforeAutospacing="0" w:after="0" w:afterAutospacing="0"/>
        <w:ind w:firstLine="270"/>
        <w:jc w:val="both"/>
        <w:rPr>
          <w:rFonts w:ascii="Arial" w:hAnsi="Arial" w:cs="Arial"/>
          <w:sz w:val="22"/>
          <w:szCs w:val="22"/>
        </w:rPr>
      </w:pPr>
      <w:r w:rsidRPr="0000191D">
        <w:rPr>
          <w:rFonts w:ascii="Arial" w:hAnsi="Arial" w:cs="Arial"/>
          <w:sz w:val="22"/>
          <w:szCs w:val="22"/>
        </w:rPr>
        <w:t xml:space="preserve">Hasil pengujian menunjukkan bahwa religiusitas tidak berpengaruh signifikan terhadap minat menabung dibank syariah. Religiusitas tidak mampu memengaruhi minat menabung karena instrument yang digunakan untuk mengukur tingkat religiusitas belum mampu menangkap dimensi religiusitas yang benar-benar memengaruhi perilaku keuangan. Selain itu, responden menafsirkan pertanyaan terkait religiusitas hanya dari sisi praktik ibadah, tanpa menghubungkannya dengan aspek perilaku ekonomi atau keuangan dalam kehidupan sehari-hari. Faktor lainnya adalah kurangnya pemahaman mengenai produk keuangan syariah dan ekonomi islam, rendahnya pemahaman masyarakat tentang larangan riba dan adanya keterbatasan pemahaman individu mengenai perbedaan mendasar antara bank syariah dan bank konvensional. </w:t>
      </w:r>
    </w:p>
    <w:p w14:paraId="615863B0" w14:textId="6DB8C7A0" w:rsidR="00560E7B" w:rsidRPr="0000191D" w:rsidRDefault="00560E7B" w:rsidP="000C07A2">
      <w:pPr>
        <w:pStyle w:val="Default"/>
        <w:ind w:firstLine="270"/>
        <w:jc w:val="both"/>
        <w:rPr>
          <w:sz w:val="22"/>
          <w:szCs w:val="22"/>
        </w:rPr>
      </w:pPr>
      <w:r w:rsidRPr="0000191D">
        <w:rPr>
          <w:sz w:val="22"/>
          <w:szCs w:val="22"/>
        </w:rPr>
        <w:t xml:space="preserve">Hal </w:t>
      </w:r>
      <w:proofErr w:type="spellStart"/>
      <w:r w:rsidRPr="0000191D">
        <w:rPr>
          <w:sz w:val="22"/>
          <w:szCs w:val="22"/>
        </w:rPr>
        <w:t>ini</w:t>
      </w:r>
      <w:proofErr w:type="spellEnd"/>
      <w:r w:rsidRPr="0000191D">
        <w:rPr>
          <w:sz w:val="22"/>
          <w:szCs w:val="22"/>
        </w:rPr>
        <w:t xml:space="preserve"> </w:t>
      </w:r>
      <w:proofErr w:type="spellStart"/>
      <w:r w:rsidRPr="0000191D">
        <w:rPr>
          <w:sz w:val="22"/>
          <w:szCs w:val="22"/>
        </w:rPr>
        <w:t>sejalan</w:t>
      </w:r>
      <w:proofErr w:type="spellEnd"/>
      <w:r w:rsidRPr="0000191D">
        <w:rPr>
          <w:sz w:val="22"/>
          <w:szCs w:val="22"/>
        </w:rPr>
        <w:t xml:space="preserve"> </w:t>
      </w:r>
      <w:proofErr w:type="spellStart"/>
      <w:r w:rsidRPr="0000191D">
        <w:rPr>
          <w:sz w:val="22"/>
          <w:szCs w:val="22"/>
        </w:rPr>
        <w:t>dengan</w:t>
      </w:r>
      <w:proofErr w:type="spellEnd"/>
      <w:r w:rsidRPr="0000191D">
        <w:rPr>
          <w:sz w:val="22"/>
          <w:szCs w:val="22"/>
        </w:rPr>
        <w:t xml:space="preserve"> </w:t>
      </w:r>
      <w:proofErr w:type="spellStart"/>
      <w:r w:rsidRPr="0000191D">
        <w:rPr>
          <w:sz w:val="22"/>
          <w:szCs w:val="22"/>
        </w:rPr>
        <w:t>penelitian</w:t>
      </w:r>
      <w:proofErr w:type="spellEnd"/>
      <w:r w:rsidRPr="0000191D">
        <w:rPr>
          <w:sz w:val="22"/>
          <w:szCs w:val="22"/>
        </w:rPr>
        <w:t xml:space="preserve"> yang </w:t>
      </w:r>
      <w:proofErr w:type="spellStart"/>
      <w:r w:rsidRPr="0000191D">
        <w:rPr>
          <w:sz w:val="22"/>
          <w:szCs w:val="22"/>
        </w:rPr>
        <w:t>dilakukan</w:t>
      </w:r>
      <w:proofErr w:type="spellEnd"/>
      <w:r w:rsidRPr="0000191D">
        <w:rPr>
          <w:sz w:val="22"/>
          <w:szCs w:val="22"/>
        </w:rPr>
        <w:t xml:space="preserve"> oleh </w:t>
      </w:r>
      <w:r w:rsidRPr="0000191D">
        <w:rPr>
          <w:sz w:val="22"/>
          <w:szCs w:val="22"/>
        </w:rPr>
        <w:fldChar w:fldCharType="begin" w:fldLock="1"/>
      </w:r>
      <w:r w:rsidRPr="0000191D">
        <w:rPr>
          <w:sz w:val="22"/>
          <w:szCs w:val="22"/>
        </w:rPr>
        <w:instrText>ADDIN CSL_CITATION {"citationItems":[{"id":"ITEM-1","itemData":{"DOI":"10.24239/jipsya.v4i2.132.123-143","ISSN":"2963-3524","abstract":"Penelitian ini bertujuan untuk menganalisis pengaruh pengetahuan produk dan tingkat religiusitas terhadap minat menabung mahasiswa FEBI UIN Sunan Kalijaga non-Prodi Perbankan Syariah. Penelitian ini adalah penelitian kuantitatif dan metode analisis data menggunakan regresi linier berganda. Teknik pengambilan sampel yang digunakan adalah teknik simple random sampling. Responden dalam penelitian ini adalah mahasiswa FEBI UIN Sunan Kalijaga non-Prodi Perbankan Syariah dengan total 52 responden. Kemudian data dianalisis menggunakan aplikasi SPSS 26. Hasil penelitian ini menunjukkan bahwa secara parsial variabel pengetahuan Produk berpengaruh signifikan terhadap minat menabung mahasiswa di bank syariah, sedangkan variabel religiusitas memiliki pengaruh positif dan tidak signifikan terhadap minat mahasiswa menabung di bank syariah. Secara simultan variabel pengetahuan produk dan tingkat religiusitas memiliki pengaruh signifikan terhadap minat menabung mahasiswa di bank syariah padatingkat signifikansi kurang dari 0,05 atau 5%.","author":[{"dropping-particle":"","family":"Fajar Sodik","given":"","non-dropping-particle":"","parse-names":false,"suffix":""},{"dropping-particle":"","family":"M. Akrom Hidayat","given":"","non-dropping-particle":"","parse-names":false,"suffix":""},{"dropping-particle":"","family":"Rikhadatun Abir Al Farda","given":"","non-dropping-particle":"","parse-names":false,"suffix":""},{"dropping-particle":"","family":"Raida Nadia Syahita","given":"","non-dropping-particle":"","parse-names":false,"suffix":""}],"container-title":"Jurnal Ilmu Perbankan dan Keuangan Syariah","id":"ITEM-1","issue":"2","issued":{"date-parts":[["2022"]]},"page":"123-143","title":"Analisis Pengaruh Pengetahuan Produk dan Religiusitas Terhadap Minat Menabung Di Bank Syariah","type":"article-journal","volume":"4"},"uris":["http://www.mendeley.com/documents/?uuid=e550bba5-dd56-4855-a32b-5db404800c0f"]}],"mendeley":{"formattedCitation":"(Fajar Sodik et al., 2022)","manualFormatting":"Fajar Sodik et al. (2022)","plainTextFormattedCitation":"(Fajar Sodik et al., 2022)","previouslyFormattedCitation":"(Fajar Sodik et al., 2022)"},"properties":{"noteIndex":0},"schema":"https://github.com/citation-style-language/schema/raw/master/csl-citation.json"}</w:instrText>
      </w:r>
      <w:r w:rsidRPr="0000191D">
        <w:rPr>
          <w:sz w:val="22"/>
          <w:szCs w:val="22"/>
        </w:rPr>
        <w:fldChar w:fldCharType="separate"/>
      </w:r>
      <w:r w:rsidRPr="0000191D">
        <w:rPr>
          <w:noProof/>
          <w:sz w:val="22"/>
          <w:szCs w:val="22"/>
        </w:rPr>
        <w:t>Fajar Sodik et al. (2022)</w:t>
      </w:r>
      <w:r w:rsidRPr="0000191D">
        <w:rPr>
          <w:sz w:val="22"/>
          <w:szCs w:val="22"/>
        </w:rPr>
        <w:fldChar w:fldCharType="end"/>
      </w:r>
      <w:r w:rsidRPr="0000191D">
        <w:rPr>
          <w:sz w:val="22"/>
          <w:szCs w:val="22"/>
        </w:rPr>
        <w:t xml:space="preserve">, </w:t>
      </w:r>
      <w:r w:rsidRPr="0000191D">
        <w:rPr>
          <w:sz w:val="22"/>
          <w:szCs w:val="22"/>
        </w:rPr>
        <w:fldChar w:fldCharType="begin" w:fldLock="1"/>
      </w:r>
      <w:r w:rsidRPr="0000191D">
        <w:rPr>
          <w:sz w:val="22"/>
          <w:szCs w:val="22"/>
        </w:rPr>
        <w:instrText>ADDIN CSL_CITATION {"citationItems":[{"id":"ITEM-1","itemData":{"abstract":"PENGARUH RELIGIUSITAS, KUALITAS LAYANAN, DAN PROMOSI TERHADAP MINAT MENABUNG DI BANK SYARIAH Hilmi Musyaffa1*, Muhammad Iqbal2 1Prodi Ekononomi Syariah, Fakultas Ekonomi dan Bisnis, Perbanas Institute, Jakarta, 12940 2 Prodi Ekononomi Syariah, Fakultas Ekonomi dan Bisnis, Perbanas Institute, Jakarta, 12940 Diterima: 11 08 2022 *hilmimusyaffa8@gmail.com Direvisi: 16 08 2022 Disetujui: 18 08 2022 ABSTRAK Penelitian ini bertujuan untuk menganalisis pengaruh religiusitas, kualitas layanan, dan promosi terhadap minat menabung di bank syariah. Penelitian menggunakan pendekatan kuantitatif dengan teknik analisis regresi linear berganda sebagai metode analisis datanya. Pengumpulan data menggunakan teknik purposive sampling dengan populasi masyarakat muslim yang berdomisili di Jakarta Pusat. Hasil yang diperoleh dari penelitian ini memperlihatkan bahwa religiusitas dan kualitas layanan tidak mempengaruhi minat menabung, sedangkan promosi mempengaruhi minat menabung. Religiusitas seorang muslim tidak mempengaruhi minat orang tersebut untuk menabung di bank syariah. Demikian pula dengan kualitas layanan dari bank syariah yang tidak menentukan minat menabung seorang muslim. Promosi menjadi satu-satunya faktor dalam penelitian ini yang mendorong minat menabung seorang muslim di bank syariah. Tingginya promosi terhadap seorang muslim tentang bank syariah akan meningkatkan minat orang tersebut untuk menabung di bank syariah. Kata kunci: Religiusitas, Kualitas layanan, Promosi, Minat menabung","author":[{"dropping-particle":"","family":"Musyaffa","given":"Hilmi","non-dropping-particle":"","parse-names":false,"suffix":""},{"dropping-particle":"","family":"Muhammad","given":"Iqbal","non-dropping-particle":"","parse-names":false,"suffix":""}],"container-title":"Perbanas journal 0f islamic economics &amp; business","id":"ITEM-1","issued":{"date-parts":[["2022"]]},"page":"167-177","title":"PENGARUH RELIGIUSITAS, KUALITAS LAYANAN, DAN PROMOSI TERHADAP MINAT MENABUNG DI BANK SYARIAH","type":"article-journal"},"uris":["http://www.mendeley.com/documents/?uuid=86b48fd6-582c-41ff-b991-bb044198f5bd"]}],"mendeley":{"formattedCitation":"(Musyaffa &amp; Muhammad, 2022)","manualFormatting":"Musyaffa &amp; Muhammad (2022)","plainTextFormattedCitation":"(Musyaffa &amp; Muhammad, 2022)","previouslyFormattedCitation":"(Musyaffa &amp; Muhammad, 2022)"},"properties":{"noteIndex":0},"schema":"https://github.com/citation-style-language/schema/raw/master/csl-citation.json"}</w:instrText>
      </w:r>
      <w:r w:rsidRPr="0000191D">
        <w:rPr>
          <w:sz w:val="22"/>
          <w:szCs w:val="22"/>
        </w:rPr>
        <w:fldChar w:fldCharType="separate"/>
      </w:r>
      <w:r w:rsidRPr="0000191D">
        <w:rPr>
          <w:noProof/>
          <w:sz w:val="22"/>
          <w:szCs w:val="22"/>
        </w:rPr>
        <w:t>Musyaffa &amp; Muhammad (2022)</w:t>
      </w:r>
      <w:r w:rsidRPr="0000191D">
        <w:rPr>
          <w:sz w:val="22"/>
          <w:szCs w:val="22"/>
        </w:rPr>
        <w:fldChar w:fldCharType="end"/>
      </w:r>
      <w:r w:rsidRPr="0000191D">
        <w:rPr>
          <w:sz w:val="22"/>
          <w:szCs w:val="22"/>
        </w:rPr>
        <w:t xml:space="preserve">, dan </w:t>
      </w:r>
      <w:r w:rsidRPr="0000191D">
        <w:rPr>
          <w:sz w:val="22"/>
          <w:szCs w:val="22"/>
        </w:rPr>
        <w:fldChar w:fldCharType="begin" w:fldLock="1"/>
      </w:r>
      <w:r w:rsidRPr="0000191D">
        <w:rPr>
          <w:sz w:val="22"/>
          <w:szCs w:val="22"/>
        </w:rPr>
        <w:instrText>ADDIN CSL_CITATION {"citationItems":[{"id":"ITEM-1","itemData":{"DOI":"10.29040/jiei.v7i1.1627","ISSN":"2477-6157","abstract":"The purpose of this study was to determine the influence of cultural religiosity and knowledge on public interest in Islamic cooperatives. Methods of data study through direct observation with questionnaires, interviews with people who save at the Bina Insan Mandiri Sharia Cooperative as the population and the sample. This study uses multiple linear regression with classical assumption and hypothesis testing. The results of this study found that religiosity has no significant effect on people's interest in saving in Islamic cooperatives, culture has a significant effect on people's interest in saving in Islamic cooperatives. knowledge does not have a significant effect on people's interest in saving in Islamic cooperatives. Simultaneously there is an influence between religiosity, culture and knowledge on people's interest in saving in Islamic cooperatives.","author":[{"dropping-particle":"","family":"Suprihati","given":"Suprihati","non-dropping-particle":"","parse-names":false,"suffix":""},{"dropping-particle":"","family":"Sumadi","given":"Sumadi","non-dropping-particle":"","parse-names":false,"suffix":""},{"dropping-particle":"","family":"Tho'in","given":"Muhammad","non-dropping-particle":"","parse-names":false,"suffix":""}],"container-title":"Jurnal Ilmiah Ekonomi Islam","id":"ITEM-1","issue":"1","issued":{"date-parts":[["2021"]]},"page":"443","title":"Pengaruh Religiusitas, Budaya, Pengetahuan Terhadap Minat Masyarakat Menabung di Koperasi Syariah","type":"article-journal","volume":"7"},"uris":["http://www.mendeley.com/documents/?uuid=a186b3fa-ef96-4da7-ab62-c6149cc67dbf"]}],"mendeley":{"formattedCitation":"(Suprihati et al., 2021)","manualFormatting":"Suprihati et al. (2021)","plainTextFormattedCitation":"(Suprihati et al., 2021)","previouslyFormattedCitation":"(Suprihati et al., 2021)"},"properties":{"noteIndex":0},"schema":"https://github.com/citation-style-language/schema/raw/master/csl-citation.json"}</w:instrText>
      </w:r>
      <w:r w:rsidRPr="0000191D">
        <w:rPr>
          <w:sz w:val="22"/>
          <w:szCs w:val="22"/>
        </w:rPr>
        <w:fldChar w:fldCharType="separate"/>
      </w:r>
      <w:r w:rsidRPr="0000191D">
        <w:rPr>
          <w:noProof/>
          <w:sz w:val="22"/>
          <w:szCs w:val="22"/>
        </w:rPr>
        <w:t>Suprihati et al. (2021)</w:t>
      </w:r>
      <w:r w:rsidRPr="0000191D">
        <w:rPr>
          <w:sz w:val="22"/>
          <w:szCs w:val="22"/>
        </w:rPr>
        <w:fldChar w:fldCharType="end"/>
      </w:r>
      <w:r w:rsidRPr="0000191D">
        <w:rPr>
          <w:sz w:val="22"/>
          <w:szCs w:val="22"/>
        </w:rPr>
        <w:t xml:space="preserve"> yang </w:t>
      </w:r>
      <w:proofErr w:type="spellStart"/>
      <w:r w:rsidRPr="0000191D">
        <w:rPr>
          <w:sz w:val="22"/>
          <w:szCs w:val="22"/>
        </w:rPr>
        <w:t>menyatakan</w:t>
      </w:r>
      <w:proofErr w:type="spellEnd"/>
      <w:r w:rsidRPr="0000191D">
        <w:rPr>
          <w:sz w:val="22"/>
          <w:szCs w:val="22"/>
        </w:rPr>
        <w:t xml:space="preserve"> </w:t>
      </w:r>
      <w:proofErr w:type="spellStart"/>
      <w:r w:rsidRPr="0000191D">
        <w:rPr>
          <w:sz w:val="22"/>
          <w:szCs w:val="22"/>
        </w:rPr>
        <w:t>bahwa</w:t>
      </w:r>
      <w:proofErr w:type="spellEnd"/>
      <w:r w:rsidRPr="0000191D">
        <w:rPr>
          <w:sz w:val="22"/>
          <w:szCs w:val="22"/>
        </w:rPr>
        <w:t xml:space="preserve"> </w:t>
      </w:r>
      <w:proofErr w:type="spellStart"/>
      <w:r w:rsidRPr="0000191D">
        <w:rPr>
          <w:sz w:val="22"/>
          <w:szCs w:val="22"/>
        </w:rPr>
        <w:t>religiusitas</w:t>
      </w:r>
      <w:proofErr w:type="spellEnd"/>
      <w:r w:rsidRPr="0000191D">
        <w:rPr>
          <w:sz w:val="22"/>
          <w:szCs w:val="22"/>
        </w:rPr>
        <w:t xml:space="preserve"> </w:t>
      </w:r>
      <w:proofErr w:type="spellStart"/>
      <w:r w:rsidRPr="0000191D">
        <w:rPr>
          <w:sz w:val="22"/>
          <w:szCs w:val="22"/>
        </w:rPr>
        <w:t>tidak</w:t>
      </w:r>
      <w:proofErr w:type="spellEnd"/>
      <w:r w:rsidRPr="0000191D">
        <w:rPr>
          <w:sz w:val="22"/>
          <w:szCs w:val="22"/>
        </w:rPr>
        <w:t xml:space="preserve"> </w:t>
      </w:r>
      <w:proofErr w:type="spellStart"/>
      <w:r w:rsidRPr="0000191D">
        <w:rPr>
          <w:sz w:val="22"/>
          <w:szCs w:val="22"/>
        </w:rPr>
        <w:t>berpengaruh</w:t>
      </w:r>
      <w:proofErr w:type="spellEnd"/>
      <w:r w:rsidRPr="0000191D">
        <w:rPr>
          <w:sz w:val="22"/>
          <w:szCs w:val="22"/>
        </w:rPr>
        <w:t xml:space="preserve"> </w:t>
      </w:r>
      <w:proofErr w:type="spellStart"/>
      <w:r w:rsidRPr="0000191D">
        <w:rPr>
          <w:sz w:val="22"/>
          <w:szCs w:val="22"/>
        </w:rPr>
        <w:t>signifikan</w:t>
      </w:r>
      <w:proofErr w:type="spellEnd"/>
      <w:r w:rsidRPr="0000191D">
        <w:rPr>
          <w:sz w:val="22"/>
          <w:szCs w:val="22"/>
        </w:rPr>
        <w:t xml:space="preserve"> </w:t>
      </w:r>
      <w:proofErr w:type="spellStart"/>
      <w:r w:rsidRPr="0000191D">
        <w:rPr>
          <w:sz w:val="22"/>
          <w:szCs w:val="22"/>
        </w:rPr>
        <w:t>terhadap</w:t>
      </w:r>
      <w:proofErr w:type="spellEnd"/>
      <w:r w:rsidRPr="0000191D">
        <w:rPr>
          <w:sz w:val="22"/>
          <w:szCs w:val="22"/>
        </w:rPr>
        <w:t xml:space="preserve"> </w:t>
      </w:r>
      <w:proofErr w:type="spellStart"/>
      <w:r w:rsidRPr="0000191D">
        <w:rPr>
          <w:sz w:val="22"/>
          <w:szCs w:val="22"/>
        </w:rPr>
        <w:t>minat</w:t>
      </w:r>
      <w:proofErr w:type="spellEnd"/>
      <w:r w:rsidRPr="0000191D">
        <w:rPr>
          <w:sz w:val="22"/>
          <w:szCs w:val="22"/>
        </w:rPr>
        <w:t xml:space="preserve"> </w:t>
      </w:r>
      <w:proofErr w:type="spellStart"/>
      <w:r w:rsidRPr="0000191D">
        <w:rPr>
          <w:sz w:val="22"/>
          <w:szCs w:val="22"/>
        </w:rPr>
        <w:t>menabung</w:t>
      </w:r>
      <w:proofErr w:type="spellEnd"/>
      <w:r w:rsidRPr="0000191D">
        <w:rPr>
          <w:sz w:val="22"/>
          <w:szCs w:val="22"/>
        </w:rPr>
        <w:t xml:space="preserve"> </w:t>
      </w:r>
      <w:proofErr w:type="spellStart"/>
      <w:r w:rsidRPr="0000191D">
        <w:rPr>
          <w:sz w:val="22"/>
          <w:szCs w:val="22"/>
        </w:rPr>
        <w:t>dibank</w:t>
      </w:r>
      <w:proofErr w:type="spellEnd"/>
      <w:r w:rsidRPr="0000191D">
        <w:rPr>
          <w:sz w:val="22"/>
          <w:szCs w:val="22"/>
        </w:rPr>
        <w:t xml:space="preserve"> syariah. </w:t>
      </w:r>
      <w:proofErr w:type="spellStart"/>
      <w:r w:rsidRPr="0000191D">
        <w:rPr>
          <w:sz w:val="22"/>
          <w:szCs w:val="22"/>
        </w:rPr>
        <w:t>Namun</w:t>
      </w:r>
      <w:proofErr w:type="spellEnd"/>
      <w:r w:rsidRPr="0000191D">
        <w:rPr>
          <w:sz w:val="22"/>
          <w:szCs w:val="22"/>
        </w:rPr>
        <w:t xml:space="preserve"> </w:t>
      </w:r>
      <w:proofErr w:type="spellStart"/>
      <w:r w:rsidRPr="0000191D">
        <w:rPr>
          <w:sz w:val="22"/>
          <w:szCs w:val="22"/>
        </w:rPr>
        <w:t>tidak</w:t>
      </w:r>
      <w:proofErr w:type="spellEnd"/>
      <w:r w:rsidRPr="0000191D">
        <w:rPr>
          <w:sz w:val="22"/>
          <w:szCs w:val="22"/>
        </w:rPr>
        <w:t xml:space="preserve"> </w:t>
      </w:r>
      <w:proofErr w:type="spellStart"/>
      <w:r w:rsidRPr="0000191D">
        <w:rPr>
          <w:sz w:val="22"/>
          <w:szCs w:val="22"/>
        </w:rPr>
        <w:t>sejalan</w:t>
      </w:r>
      <w:proofErr w:type="spellEnd"/>
      <w:r w:rsidRPr="0000191D">
        <w:rPr>
          <w:sz w:val="22"/>
          <w:szCs w:val="22"/>
        </w:rPr>
        <w:t xml:space="preserve"> </w:t>
      </w:r>
      <w:proofErr w:type="spellStart"/>
      <w:r w:rsidRPr="0000191D">
        <w:rPr>
          <w:sz w:val="22"/>
          <w:szCs w:val="22"/>
        </w:rPr>
        <w:t>dengan</w:t>
      </w:r>
      <w:proofErr w:type="spellEnd"/>
      <w:r w:rsidRPr="0000191D">
        <w:rPr>
          <w:sz w:val="22"/>
          <w:szCs w:val="22"/>
        </w:rPr>
        <w:t xml:space="preserve"> </w:t>
      </w:r>
      <w:proofErr w:type="spellStart"/>
      <w:r w:rsidRPr="0000191D">
        <w:rPr>
          <w:sz w:val="22"/>
          <w:szCs w:val="22"/>
        </w:rPr>
        <w:t>penelitian</w:t>
      </w:r>
      <w:proofErr w:type="spellEnd"/>
      <w:r w:rsidRPr="0000191D">
        <w:rPr>
          <w:sz w:val="22"/>
          <w:szCs w:val="22"/>
        </w:rPr>
        <w:t xml:space="preserve"> yang </w:t>
      </w:r>
      <w:proofErr w:type="spellStart"/>
      <w:r w:rsidRPr="0000191D">
        <w:rPr>
          <w:sz w:val="22"/>
          <w:szCs w:val="22"/>
        </w:rPr>
        <w:t>dilakukan</w:t>
      </w:r>
      <w:proofErr w:type="spellEnd"/>
      <w:r w:rsidRPr="0000191D">
        <w:rPr>
          <w:sz w:val="22"/>
          <w:szCs w:val="22"/>
        </w:rPr>
        <w:t xml:space="preserve"> </w:t>
      </w:r>
      <w:r w:rsidRPr="0000191D">
        <w:rPr>
          <w:sz w:val="22"/>
          <w:szCs w:val="22"/>
        </w:rPr>
        <w:fldChar w:fldCharType="begin" w:fldLock="1"/>
      </w:r>
      <w:r w:rsidR="00810A1A" w:rsidRPr="0000191D">
        <w:rPr>
          <w:sz w:val="22"/>
          <w:szCs w:val="22"/>
        </w:rPr>
        <w:instrText>ADDIN CSL_CITATION {"citationItems":[{"id":"ITEM-1","itemData":{"DOI":"10.5281/zenodo.10117278","abstract":"Tujuan penelitian ini adalah untuk mengetahui pengaruh pengetahuan, keyakinan, produk, layanan dan religiusitas terhadap niat menabung di Bank NTB Syariah KCP Pekat. Dompu. Populasi dalam penelitian ini adalah masyarakat Pekat Kabupaten Dompu dengan menggunakan sampel sebanyak 100 responden yang pernah membuka rekening tabungan di Bank NTB Syariah KCP Pekat. Dompu. Teknik yang digunakan dalam penelitian ini adalah Incidental Sampling. Metode analisis yang digunakan dalam penelitian ini adalah metode kuantitatif dengan menggunakan pendekatan deskriptif dan menggunakan analisis statistik. Data yang diperoleh dalam penelitian ini merupakan data primer yang diperoleh langsung dari penyebaran kuesioner kepada responden. Hasil penelitian ini menunjukkan bahwa tidak terdapat pengaruh positif dan signifikan secara parsial variabel pengetahuan, kepercayaan, dan produk terhadap niat menabung di Bank NTB Syariah KCP Pekat. Dompu. Sedangkan variabel pelayanan dan religiusitas berpengaruh positif dan signifikan secara parsial terhadap minat menabung di Bank NTB Syariah KCP Pekat Dompu. Namun secara simultan kelima variabel tersebut berpengaruh positif dan signifikan terhadap minat menabung di Bank NTB Syariah KCP Pekat Dompu. Oleh karena itu, penting bagi bank untuk selalu meningkatkan kinerjanya agar nasabah selalu menggunakan bank syariah dalam kehidupan sehari-hari","author":[{"dropping-particle":"","family":"Febrian","given":"Junanda","non-dropping-particle":"","parse-names":false,"suffix":""},{"dropping-particle":"","family":"Budianto","given":"Eka Wahyu Hesty","non-dropping-particle":"","parse-names":false,"suffix":""}],"container-title":"ResearchGate","id":"ITEM-1","issue":"November","issued":{"date-parts":[["2023"]]},"page":"3","title":"Pengaruh Pengetahuan , Kepercayaan , Produk , Pelayanan , dan Religiusitas","type":"article-journal"},"uris":["http://www.mendeley.com/documents/?uuid=4d36b5be-3598-4e8a-bb25-4131fd734912"]}],"mendeley":{"formattedCitation":"(Febrian &amp; Budianto, 2023)","manualFormatting":"Febrian &amp; Budianto (2023)","plainTextFormattedCitation":"(Febrian &amp; Budianto, 2023)","previouslyFormattedCitation":"(Febrian &amp; Budianto, 2023)"},"properties":{"noteIndex":0},"schema":"https://github.com/citation-style-language/schema/raw/master/csl-citation.json"}</w:instrText>
      </w:r>
      <w:r w:rsidRPr="0000191D">
        <w:rPr>
          <w:sz w:val="22"/>
          <w:szCs w:val="22"/>
        </w:rPr>
        <w:fldChar w:fldCharType="separate"/>
      </w:r>
      <w:r w:rsidRPr="0000191D">
        <w:rPr>
          <w:noProof/>
          <w:sz w:val="22"/>
          <w:szCs w:val="22"/>
        </w:rPr>
        <w:t>Febrian &amp; Budianto (2023)</w:t>
      </w:r>
      <w:r w:rsidRPr="0000191D">
        <w:rPr>
          <w:sz w:val="22"/>
          <w:szCs w:val="22"/>
        </w:rPr>
        <w:fldChar w:fldCharType="end"/>
      </w:r>
      <w:r w:rsidRPr="0000191D">
        <w:rPr>
          <w:sz w:val="22"/>
          <w:szCs w:val="22"/>
        </w:rPr>
        <w:t xml:space="preserve"> dan </w:t>
      </w:r>
      <w:r w:rsidR="00810A1A" w:rsidRPr="0000191D">
        <w:rPr>
          <w:sz w:val="22"/>
          <w:szCs w:val="22"/>
        </w:rPr>
        <w:fldChar w:fldCharType="begin" w:fldLock="1"/>
      </w:r>
      <w:r w:rsidR="0000191D">
        <w:rPr>
          <w:sz w:val="22"/>
          <w:szCs w:val="22"/>
        </w:rPr>
        <w:instrText>ADDIN CSL_CITATION {"citationItems":[{"id":"ITEM-1","itemData":{"DOI":"10.56436/jocis.v1i1.95","ISSN":"2962-4398","abstract":"Abstrak Penelitian ini bertujuan untuk melihat pengaruh faktor Pengetahuan, Religiusitas dan Kepercayaan terhadap minat menabung di Perbankan Syariah pada masyarakat Kota Jambi. Sampel dalam penelitian ini difokuskan pada masyarakat kota Jambi yang menjadi nasabah bank syariah yang berjumlah 100 orang. Analisis yang digunakan adalah analisis regresi linier berganda dengan bantuan SPSS. Berdasarkan penelitian ini, masyarakat tertarik untuk menabung karena sudah mengetahui tentang bank syariah baik dari akadnya, perbedaannya dengan bank konvensional maupun pengetahuan lainnya tentang bank syariah. Pengujian secara simultan ketika variabel Pengetahuan, religiusitas dan kepercayaan diuji secara bersama-sama memiliki pengaruh yang signifikan terhadap minat masyarakat Kota Jambi untuk menabung di bank syariah. Ketiga variabel tersebut memiliki pengaruh sebesar 57,4% terhadap minat masyarakat Kota Jambi untuk menabung di bank syariah. Sisa 42,6% minat menabung masyarakat Kota Jambi terhadap bank syariah dipengaruhi oleh faktor lain yang tidak diteliti dalam penelitian ini. Kata Kunci: Pengetahuan, Religiusitas, Kepercayaan dan Bank Syariah.","author":[{"dropping-particle":"","family":"Haryono","given":"Rudi","non-dropping-particle":"","parse-names":false,"suffix":""}],"container-title":"Journal of Comprehensive Islamic Studies","id":"ITEM-1","issue":"1","issued":{"date-parts":[["2022"]]},"page":"133-156","title":"Pengaruh Pengetahuan, Religiusitas dan Kepercayaan Terhadap Minat Menabung di Bank Syariah","type":"article-journal","volume":"1"},"uris":["http://www.mendeley.com/documents/?uuid=14c27c81-55cf-43fa-812f-d15fd23fca28"]}],"mendeley":{"formattedCitation":"(Haryono, 2022)","manualFormatting":"Haryono (2022)","plainTextFormattedCitation":"(Haryono, 2022)","previouslyFormattedCitation":"(Haryono, 2022)"},"properties":{"noteIndex":0},"schema":"https://github.com/citation-style-language/schema/raw/master/csl-citation.json"}</w:instrText>
      </w:r>
      <w:r w:rsidR="00810A1A" w:rsidRPr="0000191D">
        <w:rPr>
          <w:sz w:val="22"/>
          <w:szCs w:val="22"/>
        </w:rPr>
        <w:fldChar w:fldCharType="separate"/>
      </w:r>
      <w:r w:rsidR="00810A1A" w:rsidRPr="0000191D">
        <w:rPr>
          <w:noProof/>
          <w:sz w:val="22"/>
          <w:szCs w:val="22"/>
        </w:rPr>
        <w:t>Haryono (2022)</w:t>
      </w:r>
      <w:r w:rsidR="00810A1A" w:rsidRPr="0000191D">
        <w:rPr>
          <w:sz w:val="22"/>
          <w:szCs w:val="22"/>
        </w:rPr>
        <w:fldChar w:fldCharType="end"/>
      </w:r>
      <w:r w:rsidR="00810A1A" w:rsidRPr="0000191D">
        <w:rPr>
          <w:sz w:val="22"/>
          <w:szCs w:val="22"/>
        </w:rPr>
        <w:t xml:space="preserve"> </w:t>
      </w:r>
      <w:r w:rsidRPr="0000191D">
        <w:rPr>
          <w:sz w:val="22"/>
          <w:szCs w:val="22"/>
        </w:rPr>
        <w:t xml:space="preserve">yang </w:t>
      </w:r>
      <w:proofErr w:type="spellStart"/>
      <w:r w:rsidRPr="0000191D">
        <w:rPr>
          <w:sz w:val="22"/>
          <w:szCs w:val="22"/>
        </w:rPr>
        <w:t>menyatakan</w:t>
      </w:r>
      <w:proofErr w:type="spellEnd"/>
      <w:r w:rsidRPr="0000191D">
        <w:rPr>
          <w:sz w:val="22"/>
          <w:szCs w:val="22"/>
        </w:rPr>
        <w:t xml:space="preserve"> </w:t>
      </w:r>
      <w:proofErr w:type="spellStart"/>
      <w:r w:rsidRPr="0000191D">
        <w:rPr>
          <w:sz w:val="22"/>
          <w:szCs w:val="22"/>
        </w:rPr>
        <w:t>bahwa</w:t>
      </w:r>
      <w:proofErr w:type="spellEnd"/>
      <w:r w:rsidRPr="0000191D">
        <w:rPr>
          <w:sz w:val="22"/>
          <w:szCs w:val="22"/>
        </w:rPr>
        <w:t xml:space="preserve"> </w:t>
      </w:r>
      <w:proofErr w:type="spellStart"/>
      <w:r w:rsidRPr="0000191D">
        <w:rPr>
          <w:sz w:val="22"/>
          <w:szCs w:val="22"/>
        </w:rPr>
        <w:t>religiusitas</w:t>
      </w:r>
      <w:proofErr w:type="spellEnd"/>
      <w:r w:rsidRPr="0000191D">
        <w:rPr>
          <w:sz w:val="22"/>
          <w:szCs w:val="22"/>
        </w:rPr>
        <w:t xml:space="preserve"> </w:t>
      </w:r>
      <w:proofErr w:type="spellStart"/>
      <w:r w:rsidRPr="0000191D">
        <w:rPr>
          <w:sz w:val="22"/>
          <w:szCs w:val="22"/>
        </w:rPr>
        <w:t>berpengaruh</w:t>
      </w:r>
      <w:proofErr w:type="spellEnd"/>
      <w:r w:rsidRPr="0000191D">
        <w:rPr>
          <w:sz w:val="22"/>
          <w:szCs w:val="22"/>
        </w:rPr>
        <w:t xml:space="preserve"> </w:t>
      </w:r>
      <w:proofErr w:type="spellStart"/>
      <w:r w:rsidRPr="0000191D">
        <w:rPr>
          <w:sz w:val="22"/>
          <w:szCs w:val="22"/>
        </w:rPr>
        <w:t>signifikan</w:t>
      </w:r>
      <w:proofErr w:type="spellEnd"/>
      <w:r w:rsidRPr="0000191D">
        <w:rPr>
          <w:sz w:val="22"/>
          <w:szCs w:val="22"/>
        </w:rPr>
        <w:t xml:space="preserve"> </w:t>
      </w:r>
      <w:proofErr w:type="spellStart"/>
      <w:r w:rsidRPr="0000191D">
        <w:rPr>
          <w:sz w:val="22"/>
          <w:szCs w:val="22"/>
        </w:rPr>
        <w:t>terhadap</w:t>
      </w:r>
      <w:proofErr w:type="spellEnd"/>
      <w:r w:rsidRPr="0000191D">
        <w:rPr>
          <w:sz w:val="22"/>
          <w:szCs w:val="22"/>
        </w:rPr>
        <w:t xml:space="preserve"> </w:t>
      </w:r>
      <w:proofErr w:type="spellStart"/>
      <w:r w:rsidRPr="0000191D">
        <w:rPr>
          <w:sz w:val="22"/>
          <w:szCs w:val="22"/>
        </w:rPr>
        <w:t>minat</w:t>
      </w:r>
      <w:proofErr w:type="spellEnd"/>
      <w:r w:rsidRPr="0000191D">
        <w:rPr>
          <w:sz w:val="22"/>
          <w:szCs w:val="22"/>
        </w:rPr>
        <w:t xml:space="preserve"> </w:t>
      </w:r>
      <w:proofErr w:type="spellStart"/>
      <w:r w:rsidRPr="0000191D">
        <w:rPr>
          <w:sz w:val="22"/>
          <w:szCs w:val="22"/>
        </w:rPr>
        <w:t>menabung</w:t>
      </w:r>
      <w:proofErr w:type="spellEnd"/>
      <w:r w:rsidRPr="0000191D">
        <w:rPr>
          <w:sz w:val="22"/>
          <w:szCs w:val="22"/>
        </w:rPr>
        <w:t xml:space="preserve"> </w:t>
      </w:r>
      <w:proofErr w:type="spellStart"/>
      <w:r w:rsidRPr="0000191D">
        <w:rPr>
          <w:sz w:val="22"/>
          <w:szCs w:val="22"/>
        </w:rPr>
        <w:t>dibank</w:t>
      </w:r>
      <w:proofErr w:type="spellEnd"/>
      <w:r w:rsidRPr="0000191D">
        <w:rPr>
          <w:sz w:val="22"/>
          <w:szCs w:val="22"/>
        </w:rPr>
        <w:t xml:space="preserve"> Syariah.</w:t>
      </w:r>
    </w:p>
    <w:p w14:paraId="7F694B38" w14:textId="7CD84148" w:rsidR="00DF5DF5" w:rsidRPr="00DF5DF5" w:rsidRDefault="00DF5DF5" w:rsidP="000C07A2">
      <w:pPr>
        <w:spacing w:line="240" w:lineRule="auto"/>
        <w:rPr>
          <w:rFonts w:ascii="Arial" w:hAnsi="Arial" w:cs="Arial"/>
          <w:b/>
          <w:sz w:val="22"/>
          <w:szCs w:val="22"/>
          <w:lang w:eastAsia="id-ID"/>
        </w:rPr>
      </w:pPr>
      <w:r w:rsidRPr="00D8623E">
        <w:rPr>
          <w:rFonts w:ascii="Arial" w:hAnsi="Arial" w:cs="Arial"/>
          <w:b/>
          <w:sz w:val="22"/>
          <w:szCs w:val="22"/>
          <w:lang w:val="id-ID" w:eastAsia="id-ID"/>
        </w:rPr>
        <w:t xml:space="preserve">Pengaruh </w:t>
      </w:r>
      <w:proofErr w:type="spellStart"/>
      <w:r>
        <w:rPr>
          <w:rFonts w:ascii="Arial" w:hAnsi="Arial" w:cs="Arial"/>
          <w:b/>
          <w:sz w:val="22"/>
          <w:szCs w:val="22"/>
          <w:lang w:eastAsia="id-ID"/>
        </w:rPr>
        <w:t>Kepercayaan</w:t>
      </w:r>
      <w:proofErr w:type="spellEnd"/>
      <w:r>
        <w:rPr>
          <w:rFonts w:ascii="Arial" w:hAnsi="Arial" w:cs="Arial"/>
          <w:b/>
          <w:sz w:val="22"/>
          <w:szCs w:val="22"/>
          <w:lang w:eastAsia="id-ID"/>
        </w:rPr>
        <w:t xml:space="preserve"> </w:t>
      </w:r>
      <w:proofErr w:type="spellStart"/>
      <w:r>
        <w:rPr>
          <w:rFonts w:ascii="Arial" w:hAnsi="Arial" w:cs="Arial"/>
          <w:b/>
          <w:sz w:val="22"/>
          <w:szCs w:val="22"/>
          <w:lang w:eastAsia="id-ID"/>
        </w:rPr>
        <w:t>Terhadap</w:t>
      </w:r>
      <w:proofErr w:type="spellEnd"/>
      <w:r>
        <w:rPr>
          <w:rFonts w:ascii="Arial" w:hAnsi="Arial" w:cs="Arial"/>
          <w:b/>
          <w:sz w:val="22"/>
          <w:szCs w:val="22"/>
          <w:lang w:eastAsia="id-ID"/>
        </w:rPr>
        <w:t xml:space="preserve"> Minat </w:t>
      </w:r>
      <w:proofErr w:type="spellStart"/>
      <w:r>
        <w:rPr>
          <w:rFonts w:ascii="Arial" w:hAnsi="Arial" w:cs="Arial"/>
          <w:b/>
          <w:sz w:val="22"/>
          <w:szCs w:val="22"/>
          <w:lang w:eastAsia="id-ID"/>
        </w:rPr>
        <w:t>Menabung</w:t>
      </w:r>
      <w:proofErr w:type="spellEnd"/>
      <w:r>
        <w:rPr>
          <w:rFonts w:ascii="Arial" w:hAnsi="Arial" w:cs="Arial"/>
          <w:b/>
          <w:sz w:val="22"/>
          <w:szCs w:val="22"/>
          <w:lang w:eastAsia="id-ID"/>
        </w:rPr>
        <w:t xml:space="preserve"> Di Bank Syariah</w:t>
      </w:r>
    </w:p>
    <w:p w14:paraId="41B7EAD7" w14:textId="15496AEA" w:rsidR="0000191D" w:rsidRPr="00B160A0" w:rsidRDefault="0000191D" w:rsidP="000C07A2">
      <w:pPr>
        <w:spacing w:line="240" w:lineRule="auto"/>
        <w:ind w:firstLine="270"/>
        <w:rPr>
          <w:rFonts w:ascii="Arial" w:hAnsi="Arial" w:cs="Arial"/>
          <w:sz w:val="22"/>
          <w:szCs w:val="22"/>
        </w:rPr>
      </w:pPr>
      <w:r w:rsidRPr="00B160A0">
        <w:rPr>
          <w:rFonts w:ascii="Arial" w:hAnsi="Arial" w:cs="Arial"/>
          <w:sz w:val="22"/>
          <w:szCs w:val="22"/>
        </w:rPr>
        <w:t xml:space="preserve">Hasil </w:t>
      </w:r>
      <w:proofErr w:type="spellStart"/>
      <w:r w:rsidRPr="00B160A0">
        <w:rPr>
          <w:rFonts w:ascii="Arial" w:hAnsi="Arial" w:cs="Arial"/>
          <w:sz w:val="22"/>
          <w:szCs w:val="22"/>
        </w:rPr>
        <w:t>pengujian</w:t>
      </w:r>
      <w:proofErr w:type="spellEnd"/>
      <w:r w:rsidRPr="00B160A0">
        <w:rPr>
          <w:rFonts w:ascii="Arial" w:hAnsi="Arial" w:cs="Arial"/>
          <w:sz w:val="22"/>
          <w:szCs w:val="22"/>
        </w:rPr>
        <w:t xml:space="preserve"> </w:t>
      </w:r>
      <w:proofErr w:type="spellStart"/>
      <w:r w:rsidRPr="00B160A0">
        <w:rPr>
          <w:rFonts w:ascii="Arial" w:hAnsi="Arial" w:cs="Arial"/>
          <w:sz w:val="22"/>
          <w:szCs w:val="22"/>
        </w:rPr>
        <w:t>menunjukkan</w:t>
      </w:r>
      <w:proofErr w:type="spellEnd"/>
      <w:r w:rsidRPr="00B160A0">
        <w:rPr>
          <w:rFonts w:ascii="Arial" w:hAnsi="Arial" w:cs="Arial"/>
          <w:sz w:val="22"/>
          <w:szCs w:val="22"/>
        </w:rPr>
        <w:t xml:space="preserve"> </w:t>
      </w:r>
      <w:proofErr w:type="spellStart"/>
      <w:r w:rsidRPr="00B160A0">
        <w:rPr>
          <w:rFonts w:ascii="Arial" w:hAnsi="Arial" w:cs="Arial"/>
          <w:sz w:val="22"/>
          <w:szCs w:val="22"/>
        </w:rPr>
        <w:t>bahwa</w:t>
      </w:r>
      <w:proofErr w:type="spellEnd"/>
      <w:r w:rsidRPr="00B160A0">
        <w:rPr>
          <w:rFonts w:ascii="Arial" w:hAnsi="Arial" w:cs="Arial"/>
          <w:sz w:val="22"/>
          <w:szCs w:val="22"/>
        </w:rPr>
        <w:t xml:space="preserve"> </w:t>
      </w:r>
      <w:proofErr w:type="spellStart"/>
      <w:r w:rsidRPr="00B160A0">
        <w:rPr>
          <w:rFonts w:ascii="Arial" w:hAnsi="Arial" w:cs="Arial"/>
          <w:sz w:val="22"/>
          <w:szCs w:val="22"/>
        </w:rPr>
        <w:t>kepercayaan</w:t>
      </w:r>
      <w:proofErr w:type="spellEnd"/>
      <w:r w:rsidRPr="00B160A0">
        <w:rPr>
          <w:rFonts w:ascii="Arial" w:hAnsi="Arial" w:cs="Arial"/>
          <w:sz w:val="22"/>
          <w:szCs w:val="22"/>
        </w:rPr>
        <w:t xml:space="preserve"> </w:t>
      </w:r>
      <w:proofErr w:type="spellStart"/>
      <w:r w:rsidRPr="00B160A0">
        <w:rPr>
          <w:rFonts w:ascii="Arial" w:hAnsi="Arial" w:cs="Arial"/>
          <w:sz w:val="22"/>
          <w:szCs w:val="22"/>
        </w:rPr>
        <w:t>berpengaruh</w:t>
      </w:r>
      <w:proofErr w:type="spellEnd"/>
      <w:r w:rsidRPr="00B160A0">
        <w:rPr>
          <w:rFonts w:ascii="Arial" w:hAnsi="Arial" w:cs="Arial"/>
          <w:sz w:val="22"/>
          <w:szCs w:val="22"/>
        </w:rPr>
        <w:t xml:space="preserve"> </w:t>
      </w:r>
      <w:proofErr w:type="spellStart"/>
      <w:r w:rsidRPr="00B160A0">
        <w:rPr>
          <w:rFonts w:ascii="Arial" w:hAnsi="Arial" w:cs="Arial"/>
          <w:sz w:val="22"/>
          <w:szCs w:val="22"/>
        </w:rPr>
        <w:t>positif</w:t>
      </w:r>
      <w:proofErr w:type="spellEnd"/>
      <w:r w:rsidRPr="00B160A0">
        <w:rPr>
          <w:rFonts w:ascii="Arial" w:hAnsi="Arial" w:cs="Arial"/>
          <w:sz w:val="22"/>
          <w:szCs w:val="22"/>
        </w:rPr>
        <w:t xml:space="preserve"> dan </w:t>
      </w:r>
      <w:proofErr w:type="spellStart"/>
      <w:r w:rsidRPr="00B160A0">
        <w:rPr>
          <w:rFonts w:ascii="Arial" w:hAnsi="Arial" w:cs="Arial"/>
          <w:sz w:val="22"/>
          <w:szCs w:val="22"/>
        </w:rPr>
        <w:t>signifikan</w:t>
      </w:r>
      <w:proofErr w:type="spellEnd"/>
      <w:r w:rsidRPr="00B160A0">
        <w:rPr>
          <w:rFonts w:ascii="Arial" w:hAnsi="Arial" w:cs="Arial"/>
          <w:sz w:val="22"/>
          <w:szCs w:val="22"/>
        </w:rPr>
        <w:t xml:space="preserve"> </w:t>
      </w:r>
      <w:proofErr w:type="spellStart"/>
      <w:r w:rsidRPr="00B160A0">
        <w:rPr>
          <w:rFonts w:ascii="Arial" w:hAnsi="Arial" w:cs="Arial"/>
          <w:sz w:val="22"/>
          <w:szCs w:val="22"/>
        </w:rPr>
        <w:t>terhadap</w:t>
      </w:r>
      <w:proofErr w:type="spellEnd"/>
      <w:r w:rsidRPr="00B160A0">
        <w:rPr>
          <w:rFonts w:ascii="Arial" w:hAnsi="Arial" w:cs="Arial"/>
          <w:sz w:val="22"/>
          <w:szCs w:val="22"/>
        </w:rPr>
        <w:t xml:space="preserve"> </w:t>
      </w:r>
      <w:proofErr w:type="spellStart"/>
      <w:r w:rsidRPr="00B160A0">
        <w:rPr>
          <w:rFonts w:ascii="Arial" w:hAnsi="Arial" w:cs="Arial"/>
          <w:sz w:val="22"/>
          <w:szCs w:val="22"/>
        </w:rPr>
        <w:t>minat</w:t>
      </w:r>
      <w:proofErr w:type="spellEnd"/>
      <w:r w:rsidRPr="00B160A0">
        <w:rPr>
          <w:rFonts w:ascii="Arial" w:hAnsi="Arial" w:cs="Arial"/>
          <w:sz w:val="22"/>
          <w:szCs w:val="22"/>
        </w:rPr>
        <w:t xml:space="preserve"> </w:t>
      </w:r>
      <w:proofErr w:type="spellStart"/>
      <w:r w:rsidRPr="00B160A0">
        <w:rPr>
          <w:rFonts w:ascii="Arial" w:hAnsi="Arial" w:cs="Arial"/>
          <w:sz w:val="22"/>
          <w:szCs w:val="22"/>
        </w:rPr>
        <w:t>menabung</w:t>
      </w:r>
      <w:proofErr w:type="spellEnd"/>
      <w:r w:rsidRPr="00B160A0">
        <w:rPr>
          <w:rFonts w:ascii="Arial" w:hAnsi="Arial" w:cs="Arial"/>
          <w:sz w:val="22"/>
          <w:szCs w:val="22"/>
        </w:rPr>
        <w:t xml:space="preserve"> </w:t>
      </w:r>
      <w:proofErr w:type="spellStart"/>
      <w:r w:rsidRPr="00B160A0">
        <w:rPr>
          <w:rFonts w:ascii="Arial" w:hAnsi="Arial" w:cs="Arial"/>
          <w:sz w:val="22"/>
          <w:szCs w:val="22"/>
        </w:rPr>
        <w:t>dibank</w:t>
      </w:r>
      <w:proofErr w:type="spellEnd"/>
      <w:r w:rsidRPr="00B160A0">
        <w:rPr>
          <w:rFonts w:ascii="Arial" w:hAnsi="Arial" w:cs="Arial"/>
          <w:sz w:val="22"/>
          <w:szCs w:val="22"/>
        </w:rPr>
        <w:t xml:space="preserve"> syariah. </w:t>
      </w:r>
      <w:proofErr w:type="spellStart"/>
      <w:r w:rsidRPr="00B160A0">
        <w:rPr>
          <w:rFonts w:ascii="Arial" w:hAnsi="Arial" w:cs="Arial"/>
          <w:sz w:val="22"/>
          <w:szCs w:val="22"/>
        </w:rPr>
        <w:t>Kepercayaan</w:t>
      </w:r>
      <w:proofErr w:type="spellEnd"/>
      <w:r w:rsidRPr="00B160A0">
        <w:rPr>
          <w:rFonts w:ascii="Arial" w:hAnsi="Arial" w:cs="Arial"/>
          <w:sz w:val="22"/>
          <w:szCs w:val="22"/>
        </w:rPr>
        <w:t xml:space="preserve"> </w:t>
      </w:r>
      <w:proofErr w:type="spellStart"/>
      <w:r w:rsidRPr="00B160A0">
        <w:rPr>
          <w:rFonts w:ascii="Arial" w:hAnsi="Arial" w:cs="Arial"/>
          <w:sz w:val="22"/>
          <w:szCs w:val="22"/>
        </w:rPr>
        <w:t>mencerminkan</w:t>
      </w:r>
      <w:proofErr w:type="spellEnd"/>
      <w:r w:rsidRPr="00B160A0">
        <w:rPr>
          <w:rFonts w:ascii="Arial" w:hAnsi="Arial" w:cs="Arial"/>
          <w:sz w:val="22"/>
          <w:szCs w:val="22"/>
        </w:rPr>
        <w:t xml:space="preserve"> </w:t>
      </w:r>
      <w:proofErr w:type="spellStart"/>
      <w:r w:rsidRPr="00B160A0">
        <w:rPr>
          <w:rFonts w:ascii="Arial" w:hAnsi="Arial" w:cs="Arial"/>
          <w:sz w:val="22"/>
          <w:szCs w:val="22"/>
        </w:rPr>
        <w:t>keyakinan</w:t>
      </w:r>
      <w:proofErr w:type="spellEnd"/>
      <w:r w:rsidRPr="00B160A0">
        <w:rPr>
          <w:rFonts w:ascii="Arial" w:hAnsi="Arial" w:cs="Arial"/>
          <w:sz w:val="22"/>
          <w:szCs w:val="22"/>
        </w:rPr>
        <w:t xml:space="preserve"> </w:t>
      </w:r>
      <w:proofErr w:type="spellStart"/>
      <w:r w:rsidRPr="00B160A0">
        <w:rPr>
          <w:rFonts w:ascii="Arial" w:hAnsi="Arial" w:cs="Arial"/>
          <w:sz w:val="22"/>
          <w:szCs w:val="22"/>
        </w:rPr>
        <w:t>individu</w:t>
      </w:r>
      <w:proofErr w:type="spellEnd"/>
      <w:r w:rsidRPr="00B160A0">
        <w:rPr>
          <w:rFonts w:ascii="Arial" w:hAnsi="Arial" w:cs="Arial"/>
          <w:sz w:val="22"/>
          <w:szCs w:val="22"/>
        </w:rPr>
        <w:t xml:space="preserve"> </w:t>
      </w:r>
      <w:proofErr w:type="spellStart"/>
      <w:r w:rsidRPr="00B160A0">
        <w:rPr>
          <w:rFonts w:ascii="Arial" w:hAnsi="Arial" w:cs="Arial"/>
          <w:sz w:val="22"/>
          <w:szCs w:val="22"/>
        </w:rPr>
        <w:t>terhadap</w:t>
      </w:r>
      <w:proofErr w:type="spellEnd"/>
      <w:r w:rsidRPr="00B160A0">
        <w:rPr>
          <w:rFonts w:ascii="Arial" w:hAnsi="Arial" w:cs="Arial"/>
          <w:sz w:val="22"/>
          <w:szCs w:val="22"/>
        </w:rPr>
        <w:t xml:space="preserve"> </w:t>
      </w:r>
      <w:proofErr w:type="spellStart"/>
      <w:r w:rsidRPr="00B160A0">
        <w:rPr>
          <w:rFonts w:ascii="Arial" w:hAnsi="Arial" w:cs="Arial"/>
          <w:sz w:val="22"/>
          <w:szCs w:val="22"/>
        </w:rPr>
        <w:t>penerapan</w:t>
      </w:r>
      <w:proofErr w:type="spellEnd"/>
      <w:r w:rsidRPr="00B160A0">
        <w:rPr>
          <w:rFonts w:ascii="Arial" w:hAnsi="Arial" w:cs="Arial"/>
          <w:sz w:val="22"/>
          <w:szCs w:val="22"/>
        </w:rPr>
        <w:t xml:space="preserve"> </w:t>
      </w:r>
      <w:proofErr w:type="spellStart"/>
      <w:r w:rsidRPr="00B160A0">
        <w:rPr>
          <w:rFonts w:ascii="Arial" w:hAnsi="Arial" w:cs="Arial"/>
          <w:sz w:val="22"/>
          <w:szCs w:val="22"/>
        </w:rPr>
        <w:t>prinsip-prinsip</w:t>
      </w:r>
      <w:proofErr w:type="spellEnd"/>
      <w:r w:rsidRPr="00B160A0">
        <w:rPr>
          <w:rFonts w:ascii="Arial" w:hAnsi="Arial" w:cs="Arial"/>
          <w:sz w:val="22"/>
          <w:szCs w:val="22"/>
        </w:rPr>
        <w:t xml:space="preserve"> syariah oleh bank syariah, </w:t>
      </w:r>
      <w:proofErr w:type="spellStart"/>
      <w:r w:rsidRPr="00B160A0">
        <w:rPr>
          <w:rFonts w:ascii="Arial" w:hAnsi="Arial" w:cs="Arial"/>
          <w:sz w:val="22"/>
          <w:szCs w:val="22"/>
        </w:rPr>
        <w:t>transparansi</w:t>
      </w:r>
      <w:proofErr w:type="spellEnd"/>
      <w:r w:rsidRPr="00B160A0">
        <w:rPr>
          <w:rFonts w:ascii="Arial" w:hAnsi="Arial" w:cs="Arial"/>
          <w:sz w:val="22"/>
          <w:szCs w:val="22"/>
        </w:rPr>
        <w:t xml:space="preserve"> </w:t>
      </w:r>
      <w:proofErr w:type="spellStart"/>
      <w:r w:rsidRPr="00B160A0">
        <w:rPr>
          <w:rFonts w:ascii="Arial" w:hAnsi="Arial" w:cs="Arial"/>
          <w:sz w:val="22"/>
          <w:szCs w:val="22"/>
        </w:rPr>
        <w:t>dalam</w:t>
      </w:r>
      <w:proofErr w:type="spellEnd"/>
      <w:r w:rsidRPr="00B160A0">
        <w:rPr>
          <w:rFonts w:ascii="Arial" w:hAnsi="Arial" w:cs="Arial"/>
          <w:sz w:val="22"/>
          <w:szCs w:val="22"/>
        </w:rPr>
        <w:t xml:space="preserve"> </w:t>
      </w:r>
      <w:proofErr w:type="spellStart"/>
      <w:r w:rsidRPr="00B160A0">
        <w:rPr>
          <w:rFonts w:ascii="Arial" w:hAnsi="Arial" w:cs="Arial"/>
          <w:sz w:val="22"/>
          <w:szCs w:val="22"/>
        </w:rPr>
        <w:t>pengelolaan</w:t>
      </w:r>
      <w:proofErr w:type="spellEnd"/>
      <w:r w:rsidRPr="00B160A0">
        <w:rPr>
          <w:rFonts w:ascii="Arial" w:hAnsi="Arial" w:cs="Arial"/>
          <w:sz w:val="22"/>
          <w:szCs w:val="22"/>
        </w:rPr>
        <w:t xml:space="preserve"> dana, </w:t>
      </w:r>
      <w:proofErr w:type="spellStart"/>
      <w:r w:rsidRPr="00B160A0">
        <w:rPr>
          <w:rFonts w:ascii="Arial" w:hAnsi="Arial" w:cs="Arial"/>
          <w:sz w:val="22"/>
          <w:szCs w:val="22"/>
        </w:rPr>
        <w:t>serta</w:t>
      </w:r>
      <w:proofErr w:type="spellEnd"/>
      <w:r w:rsidRPr="00B160A0">
        <w:rPr>
          <w:rFonts w:ascii="Arial" w:hAnsi="Arial" w:cs="Arial"/>
          <w:sz w:val="22"/>
          <w:szCs w:val="22"/>
        </w:rPr>
        <w:t xml:space="preserve"> </w:t>
      </w:r>
      <w:proofErr w:type="spellStart"/>
      <w:r w:rsidRPr="00B160A0">
        <w:rPr>
          <w:rFonts w:ascii="Arial" w:hAnsi="Arial" w:cs="Arial"/>
          <w:sz w:val="22"/>
          <w:szCs w:val="22"/>
        </w:rPr>
        <w:t>reputasi</w:t>
      </w:r>
      <w:proofErr w:type="spellEnd"/>
      <w:r w:rsidRPr="00B160A0">
        <w:rPr>
          <w:rFonts w:ascii="Arial" w:hAnsi="Arial" w:cs="Arial"/>
          <w:sz w:val="22"/>
          <w:szCs w:val="22"/>
        </w:rPr>
        <w:t xml:space="preserve"> dan </w:t>
      </w:r>
      <w:proofErr w:type="spellStart"/>
      <w:r w:rsidRPr="00B160A0">
        <w:rPr>
          <w:rFonts w:ascii="Arial" w:hAnsi="Arial" w:cs="Arial"/>
          <w:sz w:val="22"/>
          <w:szCs w:val="22"/>
        </w:rPr>
        <w:t>kredibilitas</w:t>
      </w:r>
      <w:proofErr w:type="spellEnd"/>
      <w:r w:rsidRPr="00B160A0">
        <w:rPr>
          <w:rFonts w:ascii="Arial" w:hAnsi="Arial" w:cs="Arial"/>
          <w:sz w:val="22"/>
          <w:szCs w:val="22"/>
        </w:rPr>
        <w:t xml:space="preserve"> </w:t>
      </w:r>
      <w:proofErr w:type="spellStart"/>
      <w:r w:rsidRPr="00B160A0">
        <w:rPr>
          <w:rFonts w:ascii="Arial" w:hAnsi="Arial" w:cs="Arial"/>
          <w:sz w:val="22"/>
          <w:szCs w:val="22"/>
        </w:rPr>
        <w:t>lembaga</w:t>
      </w:r>
      <w:proofErr w:type="spellEnd"/>
      <w:r w:rsidRPr="00B160A0">
        <w:rPr>
          <w:rFonts w:ascii="Arial" w:hAnsi="Arial" w:cs="Arial"/>
          <w:sz w:val="22"/>
          <w:szCs w:val="22"/>
        </w:rPr>
        <w:t xml:space="preserve"> </w:t>
      </w:r>
      <w:proofErr w:type="spellStart"/>
      <w:r w:rsidRPr="00B160A0">
        <w:rPr>
          <w:rFonts w:ascii="Arial" w:hAnsi="Arial" w:cs="Arial"/>
          <w:sz w:val="22"/>
          <w:szCs w:val="22"/>
        </w:rPr>
        <w:t>tersebut</w:t>
      </w:r>
      <w:proofErr w:type="spellEnd"/>
      <w:r w:rsidRPr="00B160A0">
        <w:rPr>
          <w:rFonts w:ascii="Arial" w:hAnsi="Arial" w:cs="Arial"/>
          <w:sz w:val="22"/>
          <w:szCs w:val="22"/>
        </w:rPr>
        <w:t xml:space="preserve">. </w:t>
      </w:r>
      <w:proofErr w:type="spellStart"/>
      <w:r w:rsidRPr="00B160A0">
        <w:rPr>
          <w:rFonts w:ascii="Arial" w:hAnsi="Arial" w:cs="Arial"/>
          <w:sz w:val="22"/>
          <w:szCs w:val="22"/>
        </w:rPr>
        <w:t>Temuan</w:t>
      </w:r>
      <w:proofErr w:type="spellEnd"/>
      <w:r w:rsidRPr="00B160A0">
        <w:rPr>
          <w:rFonts w:ascii="Arial" w:hAnsi="Arial" w:cs="Arial"/>
          <w:sz w:val="22"/>
          <w:szCs w:val="22"/>
        </w:rPr>
        <w:t xml:space="preserve"> </w:t>
      </w:r>
      <w:proofErr w:type="spellStart"/>
      <w:r w:rsidRPr="00B160A0">
        <w:rPr>
          <w:rFonts w:ascii="Arial" w:hAnsi="Arial" w:cs="Arial"/>
          <w:sz w:val="22"/>
          <w:szCs w:val="22"/>
        </w:rPr>
        <w:t>ini</w:t>
      </w:r>
      <w:proofErr w:type="spellEnd"/>
      <w:r w:rsidRPr="00B160A0">
        <w:rPr>
          <w:rFonts w:ascii="Arial" w:hAnsi="Arial" w:cs="Arial"/>
          <w:sz w:val="22"/>
          <w:szCs w:val="22"/>
        </w:rPr>
        <w:t xml:space="preserve"> </w:t>
      </w:r>
      <w:proofErr w:type="spellStart"/>
      <w:r w:rsidRPr="00B160A0">
        <w:rPr>
          <w:rFonts w:ascii="Arial" w:hAnsi="Arial" w:cs="Arial"/>
          <w:sz w:val="22"/>
          <w:szCs w:val="22"/>
        </w:rPr>
        <w:t>sejalan</w:t>
      </w:r>
      <w:proofErr w:type="spellEnd"/>
      <w:r w:rsidRPr="00B160A0">
        <w:rPr>
          <w:rFonts w:ascii="Arial" w:hAnsi="Arial" w:cs="Arial"/>
          <w:sz w:val="22"/>
          <w:szCs w:val="22"/>
        </w:rPr>
        <w:t xml:space="preserve"> </w:t>
      </w:r>
      <w:proofErr w:type="spellStart"/>
      <w:r w:rsidRPr="00B160A0">
        <w:rPr>
          <w:rFonts w:ascii="Arial" w:hAnsi="Arial" w:cs="Arial"/>
          <w:sz w:val="22"/>
          <w:szCs w:val="22"/>
        </w:rPr>
        <w:t>dengan</w:t>
      </w:r>
      <w:proofErr w:type="spellEnd"/>
      <w:r w:rsidRPr="00B160A0">
        <w:rPr>
          <w:rFonts w:ascii="Arial" w:hAnsi="Arial" w:cs="Arial"/>
          <w:sz w:val="22"/>
          <w:szCs w:val="22"/>
        </w:rPr>
        <w:t xml:space="preserve"> </w:t>
      </w:r>
      <w:r w:rsidRPr="00D37EC0">
        <w:rPr>
          <w:rFonts w:ascii="Arial" w:hAnsi="Arial" w:cs="Arial"/>
          <w:i/>
          <w:iCs/>
          <w:sz w:val="22"/>
          <w:szCs w:val="22"/>
        </w:rPr>
        <w:t>Teori Planned Behavior</w:t>
      </w:r>
      <w:r w:rsidRPr="00B160A0">
        <w:rPr>
          <w:rFonts w:ascii="Arial" w:hAnsi="Arial" w:cs="Arial"/>
          <w:sz w:val="22"/>
          <w:szCs w:val="22"/>
        </w:rPr>
        <w:t xml:space="preserve"> (TPB) yang </w:t>
      </w:r>
      <w:proofErr w:type="spellStart"/>
      <w:r w:rsidRPr="00B160A0">
        <w:rPr>
          <w:rFonts w:ascii="Arial" w:hAnsi="Arial" w:cs="Arial"/>
          <w:sz w:val="22"/>
          <w:szCs w:val="22"/>
        </w:rPr>
        <w:t>menyatakan</w:t>
      </w:r>
      <w:proofErr w:type="spellEnd"/>
      <w:r w:rsidRPr="00B160A0">
        <w:rPr>
          <w:rFonts w:ascii="Arial" w:hAnsi="Arial" w:cs="Arial"/>
          <w:sz w:val="22"/>
          <w:szCs w:val="22"/>
        </w:rPr>
        <w:t xml:space="preserve"> </w:t>
      </w:r>
      <w:proofErr w:type="spellStart"/>
      <w:r w:rsidRPr="00B160A0">
        <w:rPr>
          <w:rFonts w:ascii="Arial" w:hAnsi="Arial" w:cs="Arial"/>
          <w:sz w:val="22"/>
          <w:szCs w:val="22"/>
        </w:rPr>
        <w:t>bahwa</w:t>
      </w:r>
      <w:proofErr w:type="spellEnd"/>
      <w:r w:rsidRPr="00B160A0">
        <w:rPr>
          <w:rFonts w:ascii="Arial" w:hAnsi="Arial" w:cs="Arial"/>
          <w:sz w:val="22"/>
          <w:szCs w:val="22"/>
        </w:rPr>
        <w:t xml:space="preserve"> </w:t>
      </w:r>
      <w:proofErr w:type="spellStart"/>
      <w:r w:rsidRPr="00B160A0">
        <w:rPr>
          <w:rFonts w:ascii="Arial" w:hAnsi="Arial" w:cs="Arial"/>
          <w:sz w:val="22"/>
          <w:szCs w:val="22"/>
        </w:rPr>
        <w:t>keyakinan</w:t>
      </w:r>
      <w:proofErr w:type="spellEnd"/>
      <w:r w:rsidRPr="00B160A0">
        <w:rPr>
          <w:rFonts w:ascii="Arial" w:hAnsi="Arial" w:cs="Arial"/>
          <w:sz w:val="22"/>
          <w:szCs w:val="22"/>
        </w:rPr>
        <w:t xml:space="preserve"> </w:t>
      </w:r>
      <w:proofErr w:type="spellStart"/>
      <w:r w:rsidRPr="00B160A0">
        <w:rPr>
          <w:rFonts w:ascii="Arial" w:hAnsi="Arial" w:cs="Arial"/>
          <w:sz w:val="22"/>
          <w:szCs w:val="22"/>
        </w:rPr>
        <w:t>seseorang</w:t>
      </w:r>
      <w:proofErr w:type="spellEnd"/>
      <w:r w:rsidRPr="00B160A0">
        <w:rPr>
          <w:rFonts w:ascii="Arial" w:hAnsi="Arial" w:cs="Arial"/>
          <w:sz w:val="22"/>
          <w:szCs w:val="22"/>
        </w:rPr>
        <w:t xml:space="preserve"> </w:t>
      </w:r>
      <w:proofErr w:type="spellStart"/>
      <w:r w:rsidRPr="00B160A0">
        <w:rPr>
          <w:rFonts w:ascii="Arial" w:hAnsi="Arial" w:cs="Arial"/>
          <w:sz w:val="22"/>
          <w:szCs w:val="22"/>
        </w:rPr>
        <w:t>terhadap</w:t>
      </w:r>
      <w:proofErr w:type="spellEnd"/>
      <w:r w:rsidRPr="00B160A0">
        <w:rPr>
          <w:rFonts w:ascii="Arial" w:hAnsi="Arial" w:cs="Arial"/>
          <w:sz w:val="22"/>
          <w:szCs w:val="22"/>
        </w:rPr>
        <w:t xml:space="preserve"> </w:t>
      </w:r>
      <w:proofErr w:type="spellStart"/>
      <w:r w:rsidRPr="00B160A0">
        <w:rPr>
          <w:rFonts w:ascii="Arial" w:hAnsi="Arial" w:cs="Arial"/>
          <w:sz w:val="22"/>
          <w:szCs w:val="22"/>
        </w:rPr>
        <w:t>suatu</w:t>
      </w:r>
      <w:proofErr w:type="spellEnd"/>
      <w:r w:rsidRPr="00B160A0">
        <w:rPr>
          <w:rFonts w:ascii="Arial" w:hAnsi="Arial" w:cs="Arial"/>
          <w:sz w:val="22"/>
          <w:szCs w:val="22"/>
        </w:rPr>
        <w:t xml:space="preserve"> </w:t>
      </w:r>
      <w:proofErr w:type="spellStart"/>
      <w:r w:rsidRPr="00B160A0">
        <w:rPr>
          <w:rFonts w:ascii="Arial" w:hAnsi="Arial" w:cs="Arial"/>
          <w:sz w:val="22"/>
          <w:szCs w:val="22"/>
        </w:rPr>
        <w:t>lembaga</w:t>
      </w:r>
      <w:proofErr w:type="spellEnd"/>
      <w:r w:rsidRPr="00B160A0">
        <w:rPr>
          <w:rFonts w:ascii="Arial" w:hAnsi="Arial" w:cs="Arial"/>
          <w:sz w:val="22"/>
          <w:szCs w:val="22"/>
        </w:rPr>
        <w:t xml:space="preserve"> </w:t>
      </w:r>
      <w:proofErr w:type="spellStart"/>
      <w:r w:rsidRPr="00B160A0">
        <w:rPr>
          <w:rFonts w:ascii="Arial" w:hAnsi="Arial" w:cs="Arial"/>
          <w:sz w:val="22"/>
          <w:szCs w:val="22"/>
        </w:rPr>
        <w:t>atau</w:t>
      </w:r>
      <w:proofErr w:type="spellEnd"/>
      <w:r w:rsidRPr="00B160A0">
        <w:rPr>
          <w:rFonts w:ascii="Arial" w:hAnsi="Arial" w:cs="Arial"/>
          <w:sz w:val="22"/>
          <w:szCs w:val="22"/>
        </w:rPr>
        <w:t xml:space="preserve"> </w:t>
      </w:r>
      <w:proofErr w:type="spellStart"/>
      <w:r w:rsidRPr="00B160A0">
        <w:rPr>
          <w:rFonts w:ascii="Arial" w:hAnsi="Arial" w:cs="Arial"/>
          <w:sz w:val="22"/>
          <w:szCs w:val="22"/>
        </w:rPr>
        <w:t>produk</w:t>
      </w:r>
      <w:proofErr w:type="spellEnd"/>
      <w:r w:rsidRPr="00B160A0">
        <w:rPr>
          <w:rFonts w:ascii="Arial" w:hAnsi="Arial" w:cs="Arial"/>
          <w:sz w:val="22"/>
          <w:szCs w:val="22"/>
        </w:rPr>
        <w:t xml:space="preserve"> </w:t>
      </w:r>
      <w:proofErr w:type="spellStart"/>
      <w:r w:rsidRPr="00B160A0">
        <w:rPr>
          <w:rFonts w:ascii="Arial" w:hAnsi="Arial" w:cs="Arial"/>
          <w:sz w:val="22"/>
          <w:szCs w:val="22"/>
        </w:rPr>
        <w:t>akan</w:t>
      </w:r>
      <w:proofErr w:type="spellEnd"/>
      <w:r w:rsidRPr="00B160A0">
        <w:rPr>
          <w:rFonts w:ascii="Arial" w:hAnsi="Arial" w:cs="Arial"/>
          <w:sz w:val="22"/>
          <w:szCs w:val="22"/>
        </w:rPr>
        <w:t xml:space="preserve"> </w:t>
      </w:r>
      <w:proofErr w:type="spellStart"/>
      <w:r w:rsidRPr="00B160A0">
        <w:rPr>
          <w:rFonts w:ascii="Arial" w:hAnsi="Arial" w:cs="Arial"/>
          <w:sz w:val="22"/>
          <w:szCs w:val="22"/>
        </w:rPr>
        <w:t>memengaruhi</w:t>
      </w:r>
      <w:proofErr w:type="spellEnd"/>
      <w:r w:rsidRPr="00B160A0">
        <w:rPr>
          <w:rFonts w:ascii="Arial" w:hAnsi="Arial" w:cs="Arial"/>
          <w:sz w:val="22"/>
          <w:szCs w:val="22"/>
        </w:rPr>
        <w:t xml:space="preserve"> </w:t>
      </w:r>
      <w:proofErr w:type="spellStart"/>
      <w:r w:rsidRPr="00B160A0">
        <w:rPr>
          <w:rFonts w:ascii="Arial" w:hAnsi="Arial" w:cs="Arial"/>
          <w:sz w:val="22"/>
          <w:szCs w:val="22"/>
        </w:rPr>
        <w:t>niatnya</w:t>
      </w:r>
      <w:proofErr w:type="spellEnd"/>
      <w:r w:rsidRPr="00B160A0">
        <w:rPr>
          <w:rFonts w:ascii="Arial" w:hAnsi="Arial" w:cs="Arial"/>
          <w:sz w:val="22"/>
          <w:szCs w:val="22"/>
        </w:rPr>
        <w:t xml:space="preserve"> </w:t>
      </w:r>
      <w:proofErr w:type="spellStart"/>
      <w:r w:rsidRPr="00B160A0">
        <w:rPr>
          <w:rFonts w:ascii="Arial" w:hAnsi="Arial" w:cs="Arial"/>
          <w:sz w:val="22"/>
          <w:szCs w:val="22"/>
        </w:rPr>
        <w:t>untuk</w:t>
      </w:r>
      <w:proofErr w:type="spellEnd"/>
      <w:r w:rsidRPr="00B160A0">
        <w:rPr>
          <w:rFonts w:ascii="Arial" w:hAnsi="Arial" w:cs="Arial"/>
          <w:sz w:val="22"/>
          <w:szCs w:val="22"/>
        </w:rPr>
        <w:t xml:space="preserve"> </w:t>
      </w:r>
      <w:proofErr w:type="spellStart"/>
      <w:r w:rsidRPr="00B160A0">
        <w:rPr>
          <w:rFonts w:ascii="Arial" w:hAnsi="Arial" w:cs="Arial"/>
          <w:sz w:val="22"/>
          <w:szCs w:val="22"/>
        </w:rPr>
        <w:t>bertindak</w:t>
      </w:r>
      <w:proofErr w:type="spellEnd"/>
      <w:r w:rsidRPr="00B160A0">
        <w:rPr>
          <w:rFonts w:ascii="Arial" w:hAnsi="Arial" w:cs="Arial"/>
          <w:sz w:val="22"/>
          <w:szCs w:val="22"/>
        </w:rPr>
        <w:t xml:space="preserve">. </w:t>
      </w:r>
      <w:proofErr w:type="spellStart"/>
      <w:r w:rsidRPr="00B160A0">
        <w:rPr>
          <w:rFonts w:ascii="Arial" w:hAnsi="Arial" w:cs="Arial"/>
          <w:sz w:val="22"/>
          <w:szCs w:val="22"/>
        </w:rPr>
        <w:t>Semakin</w:t>
      </w:r>
      <w:proofErr w:type="spellEnd"/>
      <w:r w:rsidRPr="00B160A0">
        <w:rPr>
          <w:rFonts w:ascii="Arial" w:hAnsi="Arial" w:cs="Arial"/>
          <w:sz w:val="22"/>
          <w:szCs w:val="22"/>
        </w:rPr>
        <w:t xml:space="preserve"> </w:t>
      </w:r>
      <w:proofErr w:type="spellStart"/>
      <w:r w:rsidRPr="00B160A0">
        <w:rPr>
          <w:rFonts w:ascii="Arial" w:hAnsi="Arial" w:cs="Arial"/>
          <w:sz w:val="22"/>
          <w:szCs w:val="22"/>
        </w:rPr>
        <w:t>besar</w:t>
      </w:r>
      <w:proofErr w:type="spellEnd"/>
      <w:r w:rsidRPr="00B160A0">
        <w:rPr>
          <w:rFonts w:ascii="Arial" w:hAnsi="Arial" w:cs="Arial"/>
          <w:sz w:val="22"/>
          <w:szCs w:val="22"/>
        </w:rPr>
        <w:t xml:space="preserve"> </w:t>
      </w:r>
      <w:proofErr w:type="spellStart"/>
      <w:r w:rsidRPr="00B160A0">
        <w:rPr>
          <w:rFonts w:ascii="Arial" w:hAnsi="Arial" w:cs="Arial"/>
          <w:sz w:val="22"/>
          <w:szCs w:val="22"/>
        </w:rPr>
        <w:t>kepercayaan</w:t>
      </w:r>
      <w:proofErr w:type="spellEnd"/>
      <w:r w:rsidRPr="00B160A0">
        <w:rPr>
          <w:rFonts w:ascii="Arial" w:hAnsi="Arial" w:cs="Arial"/>
          <w:sz w:val="22"/>
          <w:szCs w:val="22"/>
        </w:rPr>
        <w:t xml:space="preserve"> </w:t>
      </w:r>
      <w:proofErr w:type="spellStart"/>
      <w:r w:rsidRPr="00B160A0">
        <w:rPr>
          <w:rFonts w:ascii="Arial" w:hAnsi="Arial" w:cs="Arial"/>
          <w:sz w:val="22"/>
          <w:szCs w:val="22"/>
        </w:rPr>
        <w:t>individu</w:t>
      </w:r>
      <w:proofErr w:type="spellEnd"/>
      <w:r w:rsidRPr="00B160A0">
        <w:rPr>
          <w:rFonts w:ascii="Arial" w:hAnsi="Arial" w:cs="Arial"/>
          <w:sz w:val="22"/>
          <w:szCs w:val="22"/>
        </w:rPr>
        <w:t xml:space="preserve"> </w:t>
      </w:r>
      <w:proofErr w:type="spellStart"/>
      <w:r w:rsidRPr="00B160A0">
        <w:rPr>
          <w:rFonts w:ascii="Arial" w:hAnsi="Arial" w:cs="Arial"/>
          <w:sz w:val="22"/>
          <w:szCs w:val="22"/>
        </w:rPr>
        <w:t>terhadap</w:t>
      </w:r>
      <w:proofErr w:type="spellEnd"/>
      <w:r w:rsidRPr="00B160A0">
        <w:rPr>
          <w:rFonts w:ascii="Arial" w:hAnsi="Arial" w:cs="Arial"/>
          <w:sz w:val="22"/>
          <w:szCs w:val="22"/>
        </w:rPr>
        <w:t xml:space="preserve"> </w:t>
      </w:r>
      <w:proofErr w:type="spellStart"/>
      <w:r w:rsidRPr="00B160A0">
        <w:rPr>
          <w:rFonts w:ascii="Arial" w:hAnsi="Arial" w:cs="Arial"/>
          <w:sz w:val="22"/>
          <w:szCs w:val="22"/>
        </w:rPr>
        <w:t>sistem</w:t>
      </w:r>
      <w:proofErr w:type="spellEnd"/>
      <w:r w:rsidRPr="00B160A0">
        <w:rPr>
          <w:rFonts w:ascii="Arial" w:hAnsi="Arial" w:cs="Arial"/>
          <w:sz w:val="22"/>
          <w:szCs w:val="22"/>
        </w:rPr>
        <w:t xml:space="preserve"> </w:t>
      </w:r>
      <w:proofErr w:type="spellStart"/>
      <w:r w:rsidRPr="00B160A0">
        <w:rPr>
          <w:rFonts w:ascii="Arial" w:hAnsi="Arial" w:cs="Arial"/>
          <w:sz w:val="22"/>
          <w:szCs w:val="22"/>
        </w:rPr>
        <w:t>perbankan</w:t>
      </w:r>
      <w:proofErr w:type="spellEnd"/>
      <w:r w:rsidRPr="00B160A0">
        <w:rPr>
          <w:rFonts w:ascii="Arial" w:hAnsi="Arial" w:cs="Arial"/>
          <w:sz w:val="22"/>
          <w:szCs w:val="22"/>
        </w:rPr>
        <w:t xml:space="preserve"> syariah, </w:t>
      </w:r>
      <w:proofErr w:type="spellStart"/>
      <w:r w:rsidRPr="00B160A0">
        <w:rPr>
          <w:rFonts w:ascii="Arial" w:hAnsi="Arial" w:cs="Arial"/>
          <w:sz w:val="22"/>
          <w:szCs w:val="22"/>
        </w:rPr>
        <w:t>semakin</w:t>
      </w:r>
      <w:proofErr w:type="spellEnd"/>
      <w:r w:rsidRPr="00B160A0">
        <w:rPr>
          <w:rFonts w:ascii="Arial" w:hAnsi="Arial" w:cs="Arial"/>
          <w:sz w:val="22"/>
          <w:szCs w:val="22"/>
        </w:rPr>
        <w:t xml:space="preserve"> </w:t>
      </w:r>
      <w:proofErr w:type="spellStart"/>
      <w:r w:rsidRPr="00B160A0">
        <w:rPr>
          <w:rFonts w:ascii="Arial" w:hAnsi="Arial" w:cs="Arial"/>
          <w:sz w:val="22"/>
          <w:szCs w:val="22"/>
        </w:rPr>
        <w:t>kuat</w:t>
      </w:r>
      <w:proofErr w:type="spellEnd"/>
      <w:r w:rsidRPr="00B160A0">
        <w:rPr>
          <w:rFonts w:ascii="Arial" w:hAnsi="Arial" w:cs="Arial"/>
          <w:sz w:val="22"/>
          <w:szCs w:val="22"/>
        </w:rPr>
        <w:t xml:space="preserve"> pula </w:t>
      </w:r>
      <w:proofErr w:type="spellStart"/>
      <w:r w:rsidRPr="00B160A0">
        <w:rPr>
          <w:rFonts w:ascii="Arial" w:hAnsi="Arial" w:cs="Arial"/>
          <w:sz w:val="22"/>
          <w:szCs w:val="22"/>
        </w:rPr>
        <w:t>niat</w:t>
      </w:r>
      <w:proofErr w:type="spellEnd"/>
      <w:r w:rsidRPr="00B160A0">
        <w:rPr>
          <w:rFonts w:ascii="Arial" w:hAnsi="Arial" w:cs="Arial"/>
          <w:sz w:val="22"/>
          <w:szCs w:val="22"/>
        </w:rPr>
        <w:t xml:space="preserve"> </w:t>
      </w:r>
      <w:proofErr w:type="spellStart"/>
      <w:r w:rsidRPr="00B160A0">
        <w:rPr>
          <w:rFonts w:ascii="Arial" w:hAnsi="Arial" w:cs="Arial"/>
          <w:sz w:val="22"/>
          <w:szCs w:val="22"/>
        </w:rPr>
        <w:t>mereka</w:t>
      </w:r>
      <w:proofErr w:type="spellEnd"/>
      <w:r w:rsidRPr="00B160A0">
        <w:rPr>
          <w:rFonts w:ascii="Arial" w:hAnsi="Arial" w:cs="Arial"/>
          <w:sz w:val="22"/>
          <w:szCs w:val="22"/>
        </w:rPr>
        <w:t xml:space="preserve"> </w:t>
      </w:r>
      <w:proofErr w:type="spellStart"/>
      <w:r w:rsidRPr="00B160A0">
        <w:rPr>
          <w:rFonts w:ascii="Arial" w:hAnsi="Arial" w:cs="Arial"/>
          <w:sz w:val="22"/>
          <w:szCs w:val="22"/>
        </w:rPr>
        <w:t>untuk</w:t>
      </w:r>
      <w:proofErr w:type="spellEnd"/>
      <w:r w:rsidRPr="00B160A0">
        <w:rPr>
          <w:rFonts w:ascii="Arial" w:hAnsi="Arial" w:cs="Arial"/>
          <w:sz w:val="22"/>
          <w:szCs w:val="22"/>
        </w:rPr>
        <w:t xml:space="preserve"> </w:t>
      </w:r>
      <w:proofErr w:type="spellStart"/>
      <w:r w:rsidRPr="00B160A0">
        <w:rPr>
          <w:rFonts w:ascii="Arial" w:hAnsi="Arial" w:cs="Arial"/>
          <w:sz w:val="22"/>
          <w:szCs w:val="22"/>
        </w:rPr>
        <w:t>menabung</w:t>
      </w:r>
      <w:proofErr w:type="spellEnd"/>
      <w:r w:rsidRPr="00B160A0">
        <w:rPr>
          <w:rFonts w:ascii="Arial" w:hAnsi="Arial" w:cs="Arial"/>
          <w:sz w:val="22"/>
          <w:szCs w:val="22"/>
        </w:rPr>
        <w:t xml:space="preserve"> di bank </w:t>
      </w:r>
      <w:proofErr w:type="spellStart"/>
      <w:r w:rsidRPr="00B160A0">
        <w:rPr>
          <w:rFonts w:ascii="Arial" w:hAnsi="Arial" w:cs="Arial"/>
          <w:sz w:val="22"/>
          <w:szCs w:val="22"/>
        </w:rPr>
        <w:t>tersebut</w:t>
      </w:r>
      <w:proofErr w:type="spellEnd"/>
      <w:r w:rsidRPr="00B160A0">
        <w:rPr>
          <w:rFonts w:ascii="Arial" w:hAnsi="Arial" w:cs="Arial"/>
          <w:sz w:val="22"/>
          <w:szCs w:val="22"/>
        </w:rPr>
        <w:t xml:space="preserve">. </w:t>
      </w:r>
      <w:proofErr w:type="spellStart"/>
      <w:r w:rsidRPr="00B160A0">
        <w:rPr>
          <w:rFonts w:ascii="Arial" w:hAnsi="Arial" w:cs="Arial"/>
          <w:sz w:val="22"/>
          <w:szCs w:val="22"/>
        </w:rPr>
        <w:t>Kepercayaan</w:t>
      </w:r>
      <w:proofErr w:type="spellEnd"/>
      <w:r w:rsidRPr="00B160A0">
        <w:rPr>
          <w:rFonts w:ascii="Arial" w:hAnsi="Arial" w:cs="Arial"/>
          <w:sz w:val="22"/>
          <w:szCs w:val="22"/>
        </w:rPr>
        <w:t xml:space="preserve"> </w:t>
      </w:r>
      <w:proofErr w:type="spellStart"/>
      <w:r w:rsidRPr="00B160A0">
        <w:rPr>
          <w:rFonts w:ascii="Arial" w:hAnsi="Arial" w:cs="Arial"/>
          <w:sz w:val="22"/>
          <w:szCs w:val="22"/>
        </w:rPr>
        <w:t>masyarakat</w:t>
      </w:r>
      <w:proofErr w:type="spellEnd"/>
      <w:r w:rsidRPr="00B160A0">
        <w:rPr>
          <w:rFonts w:ascii="Arial" w:hAnsi="Arial" w:cs="Arial"/>
          <w:sz w:val="22"/>
          <w:szCs w:val="22"/>
        </w:rPr>
        <w:t xml:space="preserve"> </w:t>
      </w:r>
      <w:proofErr w:type="spellStart"/>
      <w:r w:rsidRPr="00B160A0">
        <w:rPr>
          <w:rFonts w:ascii="Arial" w:hAnsi="Arial" w:cs="Arial"/>
          <w:sz w:val="22"/>
          <w:szCs w:val="22"/>
        </w:rPr>
        <w:t>menjadi</w:t>
      </w:r>
      <w:proofErr w:type="spellEnd"/>
      <w:r w:rsidRPr="00B160A0">
        <w:rPr>
          <w:rFonts w:ascii="Arial" w:hAnsi="Arial" w:cs="Arial"/>
          <w:sz w:val="22"/>
          <w:szCs w:val="22"/>
        </w:rPr>
        <w:t xml:space="preserve"> </w:t>
      </w:r>
      <w:proofErr w:type="spellStart"/>
      <w:r w:rsidRPr="00B160A0">
        <w:rPr>
          <w:rFonts w:ascii="Arial" w:hAnsi="Arial" w:cs="Arial"/>
          <w:sz w:val="22"/>
          <w:szCs w:val="22"/>
        </w:rPr>
        <w:t>faktor</w:t>
      </w:r>
      <w:proofErr w:type="spellEnd"/>
      <w:r w:rsidRPr="00B160A0">
        <w:rPr>
          <w:rFonts w:ascii="Arial" w:hAnsi="Arial" w:cs="Arial"/>
          <w:sz w:val="22"/>
          <w:szCs w:val="22"/>
        </w:rPr>
        <w:t xml:space="preserve"> </w:t>
      </w:r>
      <w:proofErr w:type="spellStart"/>
      <w:r w:rsidR="00B160A0">
        <w:rPr>
          <w:rFonts w:ascii="Arial" w:hAnsi="Arial" w:cs="Arial"/>
          <w:sz w:val="22"/>
          <w:szCs w:val="22"/>
        </w:rPr>
        <w:t>penting</w:t>
      </w:r>
      <w:proofErr w:type="spellEnd"/>
      <w:r w:rsidRPr="00B160A0">
        <w:rPr>
          <w:rFonts w:ascii="Arial" w:hAnsi="Arial" w:cs="Arial"/>
          <w:sz w:val="22"/>
          <w:szCs w:val="22"/>
        </w:rPr>
        <w:t xml:space="preserve"> </w:t>
      </w:r>
      <w:proofErr w:type="spellStart"/>
      <w:r w:rsidRPr="00B160A0">
        <w:rPr>
          <w:rFonts w:ascii="Arial" w:hAnsi="Arial" w:cs="Arial"/>
          <w:sz w:val="22"/>
          <w:szCs w:val="22"/>
        </w:rPr>
        <w:t>dalam</w:t>
      </w:r>
      <w:proofErr w:type="spellEnd"/>
      <w:r w:rsidRPr="00B160A0">
        <w:rPr>
          <w:rFonts w:ascii="Arial" w:hAnsi="Arial" w:cs="Arial"/>
          <w:sz w:val="22"/>
          <w:szCs w:val="22"/>
        </w:rPr>
        <w:t xml:space="preserve"> </w:t>
      </w:r>
      <w:proofErr w:type="spellStart"/>
      <w:r w:rsidRPr="00B160A0">
        <w:rPr>
          <w:rFonts w:ascii="Arial" w:hAnsi="Arial" w:cs="Arial"/>
          <w:sz w:val="22"/>
          <w:szCs w:val="22"/>
        </w:rPr>
        <w:t>menjaga</w:t>
      </w:r>
      <w:proofErr w:type="spellEnd"/>
      <w:r w:rsidRPr="00B160A0">
        <w:rPr>
          <w:rFonts w:ascii="Arial" w:hAnsi="Arial" w:cs="Arial"/>
          <w:sz w:val="22"/>
          <w:szCs w:val="22"/>
        </w:rPr>
        <w:t xml:space="preserve"> </w:t>
      </w:r>
      <w:proofErr w:type="spellStart"/>
      <w:r w:rsidRPr="00B160A0">
        <w:rPr>
          <w:rFonts w:ascii="Arial" w:hAnsi="Arial" w:cs="Arial"/>
          <w:sz w:val="22"/>
          <w:szCs w:val="22"/>
        </w:rPr>
        <w:t>kelangsungan</w:t>
      </w:r>
      <w:proofErr w:type="spellEnd"/>
      <w:r w:rsidRPr="00B160A0">
        <w:rPr>
          <w:rFonts w:ascii="Arial" w:hAnsi="Arial" w:cs="Arial"/>
          <w:sz w:val="22"/>
          <w:szCs w:val="22"/>
        </w:rPr>
        <w:t xml:space="preserve"> </w:t>
      </w:r>
      <w:proofErr w:type="spellStart"/>
      <w:r w:rsidRPr="00B160A0">
        <w:rPr>
          <w:rFonts w:ascii="Arial" w:hAnsi="Arial" w:cs="Arial"/>
          <w:sz w:val="22"/>
          <w:szCs w:val="22"/>
        </w:rPr>
        <w:t>bisnis</w:t>
      </w:r>
      <w:proofErr w:type="spellEnd"/>
      <w:r w:rsidRPr="00B160A0">
        <w:rPr>
          <w:rFonts w:ascii="Arial" w:hAnsi="Arial" w:cs="Arial"/>
          <w:sz w:val="22"/>
          <w:szCs w:val="22"/>
        </w:rPr>
        <w:t xml:space="preserve"> </w:t>
      </w:r>
      <w:proofErr w:type="spellStart"/>
      <w:r w:rsidRPr="00B160A0">
        <w:rPr>
          <w:rFonts w:ascii="Arial" w:hAnsi="Arial" w:cs="Arial"/>
          <w:sz w:val="22"/>
          <w:szCs w:val="22"/>
        </w:rPr>
        <w:t>perbankan</w:t>
      </w:r>
      <w:proofErr w:type="spellEnd"/>
      <w:r w:rsidRPr="00B160A0">
        <w:rPr>
          <w:rFonts w:ascii="Arial" w:hAnsi="Arial" w:cs="Arial"/>
          <w:sz w:val="22"/>
          <w:szCs w:val="22"/>
        </w:rPr>
        <w:t xml:space="preserve"> syariah. </w:t>
      </w:r>
      <w:proofErr w:type="spellStart"/>
      <w:r w:rsidRPr="00B160A0">
        <w:rPr>
          <w:rFonts w:ascii="Arial" w:hAnsi="Arial" w:cs="Arial"/>
          <w:sz w:val="22"/>
          <w:szCs w:val="22"/>
        </w:rPr>
        <w:t>Meskipun</w:t>
      </w:r>
      <w:proofErr w:type="spellEnd"/>
      <w:r w:rsidRPr="00B160A0">
        <w:rPr>
          <w:rFonts w:ascii="Arial" w:hAnsi="Arial" w:cs="Arial"/>
          <w:sz w:val="22"/>
          <w:szCs w:val="22"/>
        </w:rPr>
        <w:t xml:space="preserve"> </w:t>
      </w:r>
      <w:proofErr w:type="spellStart"/>
      <w:r w:rsidRPr="00B160A0">
        <w:rPr>
          <w:rFonts w:ascii="Arial" w:hAnsi="Arial" w:cs="Arial"/>
          <w:sz w:val="22"/>
          <w:szCs w:val="22"/>
        </w:rPr>
        <w:t>mayoritas</w:t>
      </w:r>
      <w:proofErr w:type="spellEnd"/>
      <w:r w:rsidRPr="00B160A0">
        <w:rPr>
          <w:rFonts w:ascii="Arial" w:hAnsi="Arial" w:cs="Arial"/>
          <w:sz w:val="22"/>
          <w:szCs w:val="22"/>
        </w:rPr>
        <w:t xml:space="preserve"> </w:t>
      </w:r>
      <w:proofErr w:type="spellStart"/>
      <w:r w:rsidRPr="00B160A0">
        <w:rPr>
          <w:rFonts w:ascii="Arial" w:hAnsi="Arial" w:cs="Arial"/>
          <w:sz w:val="22"/>
          <w:szCs w:val="22"/>
        </w:rPr>
        <w:t>penduduk</w:t>
      </w:r>
      <w:proofErr w:type="spellEnd"/>
      <w:r w:rsidRPr="00B160A0">
        <w:rPr>
          <w:rFonts w:ascii="Arial" w:hAnsi="Arial" w:cs="Arial"/>
          <w:sz w:val="22"/>
          <w:szCs w:val="22"/>
        </w:rPr>
        <w:t xml:space="preserve"> Indonesia </w:t>
      </w:r>
      <w:proofErr w:type="spellStart"/>
      <w:r w:rsidRPr="00B160A0">
        <w:rPr>
          <w:rFonts w:ascii="Arial" w:hAnsi="Arial" w:cs="Arial"/>
          <w:sz w:val="22"/>
          <w:szCs w:val="22"/>
        </w:rPr>
        <w:t>beragama</w:t>
      </w:r>
      <w:proofErr w:type="spellEnd"/>
      <w:r w:rsidRPr="00B160A0">
        <w:rPr>
          <w:rFonts w:ascii="Arial" w:hAnsi="Arial" w:cs="Arial"/>
          <w:sz w:val="22"/>
          <w:szCs w:val="22"/>
        </w:rPr>
        <w:t xml:space="preserve"> Islam, </w:t>
      </w:r>
      <w:proofErr w:type="spellStart"/>
      <w:r w:rsidRPr="00B160A0">
        <w:rPr>
          <w:rFonts w:ascii="Arial" w:hAnsi="Arial" w:cs="Arial"/>
          <w:sz w:val="22"/>
          <w:szCs w:val="22"/>
        </w:rPr>
        <w:t>perbankan</w:t>
      </w:r>
      <w:proofErr w:type="spellEnd"/>
      <w:r w:rsidRPr="00B160A0">
        <w:rPr>
          <w:rFonts w:ascii="Arial" w:hAnsi="Arial" w:cs="Arial"/>
          <w:sz w:val="22"/>
          <w:szCs w:val="22"/>
        </w:rPr>
        <w:t xml:space="preserve"> </w:t>
      </w:r>
      <w:proofErr w:type="spellStart"/>
      <w:r w:rsidRPr="00B160A0">
        <w:rPr>
          <w:rFonts w:ascii="Arial" w:hAnsi="Arial" w:cs="Arial"/>
          <w:sz w:val="22"/>
          <w:szCs w:val="22"/>
        </w:rPr>
        <w:t>konvensional</w:t>
      </w:r>
      <w:proofErr w:type="spellEnd"/>
      <w:r w:rsidRPr="00B160A0">
        <w:rPr>
          <w:rFonts w:ascii="Arial" w:hAnsi="Arial" w:cs="Arial"/>
          <w:sz w:val="22"/>
          <w:szCs w:val="22"/>
        </w:rPr>
        <w:t xml:space="preserve"> </w:t>
      </w:r>
      <w:proofErr w:type="spellStart"/>
      <w:r w:rsidRPr="00B160A0">
        <w:rPr>
          <w:rFonts w:ascii="Arial" w:hAnsi="Arial" w:cs="Arial"/>
          <w:sz w:val="22"/>
          <w:szCs w:val="22"/>
        </w:rPr>
        <w:t>masih</w:t>
      </w:r>
      <w:proofErr w:type="spellEnd"/>
      <w:r w:rsidRPr="00B160A0">
        <w:rPr>
          <w:rFonts w:ascii="Arial" w:hAnsi="Arial" w:cs="Arial"/>
          <w:sz w:val="22"/>
          <w:szCs w:val="22"/>
        </w:rPr>
        <w:t xml:space="preserve"> </w:t>
      </w:r>
      <w:proofErr w:type="spellStart"/>
      <w:r w:rsidRPr="00B160A0">
        <w:rPr>
          <w:rFonts w:ascii="Arial" w:hAnsi="Arial" w:cs="Arial"/>
          <w:sz w:val="22"/>
          <w:szCs w:val="22"/>
        </w:rPr>
        <w:t>mendominasi</w:t>
      </w:r>
      <w:proofErr w:type="spellEnd"/>
      <w:r w:rsidRPr="00B160A0">
        <w:rPr>
          <w:rFonts w:ascii="Arial" w:hAnsi="Arial" w:cs="Arial"/>
          <w:sz w:val="22"/>
          <w:szCs w:val="22"/>
        </w:rPr>
        <w:t xml:space="preserve"> pasar </w:t>
      </w:r>
      <w:proofErr w:type="spellStart"/>
      <w:r w:rsidRPr="00B160A0">
        <w:rPr>
          <w:rFonts w:ascii="Arial" w:hAnsi="Arial" w:cs="Arial"/>
          <w:sz w:val="22"/>
          <w:szCs w:val="22"/>
        </w:rPr>
        <w:t>dengan</w:t>
      </w:r>
      <w:proofErr w:type="spellEnd"/>
      <w:r w:rsidRPr="00B160A0">
        <w:rPr>
          <w:rFonts w:ascii="Arial" w:hAnsi="Arial" w:cs="Arial"/>
          <w:sz w:val="22"/>
          <w:szCs w:val="22"/>
        </w:rPr>
        <w:t xml:space="preserve"> </w:t>
      </w:r>
      <w:proofErr w:type="spellStart"/>
      <w:r w:rsidRPr="00B160A0">
        <w:rPr>
          <w:rFonts w:ascii="Arial" w:hAnsi="Arial" w:cs="Arial"/>
          <w:sz w:val="22"/>
          <w:szCs w:val="22"/>
        </w:rPr>
        <w:t>pangsa</w:t>
      </w:r>
      <w:proofErr w:type="spellEnd"/>
      <w:r w:rsidRPr="00B160A0">
        <w:rPr>
          <w:rFonts w:ascii="Arial" w:hAnsi="Arial" w:cs="Arial"/>
          <w:sz w:val="22"/>
          <w:szCs w:val="22"/>
        </w:rPr>
        <w:t xml:space="preserve"> </w:t>
      </w:r>
      <w:proofErr w:type="spellStart"/>
      <w:r w:rsidRPr="00B160A0">
        <w:rPr>
          <w:rFonts w:ascii="Arial" w:hAnsi="Arial" w:cs="Arial"/>
          <w:sz w:val="22"/>
          <w:szCs w:val="22"/>
        </w:rPr>
        <w:t>lebih</w:t>
      </w:r>
      <w:proofErr w:type="spellEnd"/>
      <w:r w:rsidRPr="00B160A0">
        <w:rPr>
          <w:rFonts w:ascii="Arial" w:hAnsi="Arial" w:cs="Arial"/>
          <w:sz w:val="22"/>
          <w:szCs w:val="22"/>
        </w:rPr>
        <w:t xml:space="preserve"> </w:t>
      </w:r>
      <w:proofErr w:type="spellStart"/>
      <w:r w:rsidRPr="00B160A0">
        <w:rPr>
          <w:rFonts w:ascii="Arial" w:hAnsi="Arial" w:cs="Arial"/>
          <w:sz w:val="22"/>
          <w:szCs w:val="22"/>
        </w:rPr>
        <w:t>dari</w:t>
      </w:r>
      <w:proofErr w:type="spellEnd"/>
      <w:r w:rsidRPr="00B160A0">
        <w:rPr>
          <w:rFonts w:ascii="Arial" w:hAnsi="Arial" w:cs="Arial"/>
          <w:sz w:val="22"/>
          <w:szCs w:val="22"/>
        </w:rPr>
        <w:t xml:space="preserve"> 90%. </w:t>
      </w:r>
      <w:proofErr w:type="spellStart"/>
      <w:r w:rsidRPr="00B160A0">
        <w:rPr>
          <w:rFonts w:ascii="Arial" w:hAnsi="Arial" w:cs="Arial"/>
          <w:sz w:val="22"/>
          <w:szCs w:val="22"/>
        </w:rPr>
        <w:t>Dengan</w:t>
      </w:r>
      <w:proofErr w:type="spellEnd"/>
      <w:r w:rsidRPr="00B160A0">
        <w:rPr>
          <w:rFonts w:ascii="Arial" w:hAnsi="Arial" w:cs="Arial"/>
          <w:sz w:val="22"/>
          <w:szCs w:val="22"/>
        </w:rPr>
        <w:t xml:space="preserve"> </w:t>
      </w:r>
      <w:proofErr w:type="spellStart"/>
      <w:r w:rsidRPr="00B160A0">
        <w:rPr>
          <w:rFonts w:ascii="Arial" w:hAnsi="Arial" w:cs="Arial"/>
          <w:sz w:val="22"/>
          <w:szCs w:val="22"/>
        </w:rPr>
        <w:t>mengutamakan</w:t>
      </w:r>
      <w:proofErr w:type="spellEnd"/>
      <w:r w:rsidRPr="00B160A0">
        <w:rPr>
          <w:rFonts w:ascii="Arial" w:hAnsi="Arial" w:cs="Arial"/>
          <w:sz w:val="22"/>
          <w:szCs w:val="22"/>
        </w:rPr>
        <w:t xml:space="preserve"> </w:t>
      </w:r>
      <w:proofErr w:type="spellStart"/>
      <w:r w:rsidRPr="00B160A0">
        <w:rPr>
          <w:rFonts w:ascii="Arial" w:hAnsi="Arial" w:cs="Arial"/>
          <w:sz w:val="22"/>
          <w:szCs w:val="22"/>
        </w:rPr>
        <w:t>kepercayaan</w:t>
      </w:r>
      <w:proofErr w:type="spellEnd"/>
      <w:r w:rsidRPr="00B160A0">
        <w:rPr>
          <w:rFonts w:ascii="Arial" w:hAnsi="Arial" w:cs="Arial"/>
          <w:sz w:val="22"/>
          <w:szCs w:val="22"/>
        </w:rPr>
        <w:t xml:space="preserve"> </w:t>
      </w:r>
      <w:proofErr w:type="spellStart"/>
      <w:r w:rsidRPr="00B160A0">
        <w:rPr>
          <w:rFonts w:ascii="Arial" w:hAnsi="Arial" w:cs="Arial"/>
          <w:sz w:val="22"/>
          <w:szCs w:val="22"/>
        </w:rPr>
        <w:t>masyarakat</w:t>
      </w:r>
      <w:proofErr w:type="spellEnd"/>
      <w:r w:rsidRPr="00B160A0">
        <w:rPr>
          <w:rFonts w:ascii="Arial" w:hAnsi="Arial" w:cs="Arial"/>
          <w:sz w:val="22"/>
          <w:szCs w:val="22"/>
        </w:rPr>
        <w:t xml:space="preserve">, bank syariah </w:t>
      </w:r>
      <w:proofErr w:type="spellStart"/>
      <w:r w:rsidRPr="00B160A0">
        <w:rPr>
          <w:rFonts w:ascii="Arial" w:hAnsi="Arial" w:cs="Arial"/>
          <w:sz w:val="22"/>
          <w:szCs w:val="22"/>
        </w:rPr>
        <w:t>memiliki</w:t>
      </w:r>
      <w:proofErr w:type="spellEnd"/>
      <w:r w:rsidRPr="00B160A0">
        <w:rPr>
          <w:rFonts w:ascii="Arial" w:hAnsi="Arial" w:cs="Arial"/>
          <w:sz w:val="22"/>
          <w:szCs w:val="22"/>
        </w:rPr>
        <w:t xml:space="preserve"> </w:t>
      </w:r>
      <w:proofErr w:type="spellStart"/>
      <w:r w:rsidRPr="00B160A0">
        <w:rPr>
          <w:rFonts w:ascii="Arial" w:hAnsi="Arial" w:cs="Arial"/>
          <w:sz w:val="22"/>
          <w:szCs w:val="22"/>
        </w:rPr>
        <w:t>peluang</w:t>
      </w:r>
      <w:proofErr w:type="spellEnd"/>
      <w:r w:rsidRPr="00B160A0">
        <w:rPr>
          <w:rFonts w:ascii="Arial" w:hAnsi="Arial" w:cs="Arial"/>
          <w:sz w:val="22"/>
          <w:szCs w:val="22"/>
        </w:rPr>
        <w:t xml:space="preserve"> </w:t>
      </w:r>
      <w:proofErr w:type="spellStart"/>
      <w:r w:rsidRPr="00B160A0">
        <w:rPr>
          <w:rFonts w:ascii="Arial" w:hAnsi="Arial" w:cs="Arial"/>
          <w:sz w:val="22"/>
          <w:szCs w:val="22"/>
        </w:rPr>
        <w:t>besar</w:t>
      </w:r>
      <w:proofErr w:type="spellEnd"/>
      <w:r w:rsidRPr="00B160A0">
        <w:rPr>
          <w:rFonts w:ascii="Arial" w:hAnsi="Arial" w:cs="Arial"/>
          <w:sz w:val="22"/>
          <w:szCs w:val="22"/>
        </w:rPr>
        <w:t xml:space="preserve"> </w:t>
      </w:r>
      <w:proofErr w:type="spellStart"/>
      <w:r w:rsidRPr="00B160A0">
        <w:rPr>
          <w:rFonts w:ascii="Arial" w:hAnsi="Arial" w:cs="Arial"/>
          <w:sz w:val="22"/>
          <w:szCs w:val="22"/>
        </w:rPr>
        <w:t>untuk</w:t>
      </w:r>
      <w:proofErr w:type="spellEnd"/>
      <w:r w:rsidRPr="00B160A0">
        <w:rPr>
          <w:rFonts w:ascii="Arial" w:hAnsi="Arial" w:cs="Arial"/>
          <w:sz w:val="22"/>
          <w:szCs w:val="22"/>
        </w:rPr>
        <w:t xml:space="preserve"> </w:t>
      </w:r>
      <w:proofErr w:type="spellStart"/>
      <w:r w:rsidRPr="00B160A0">
        <w:rPr>
          <w:rFonts w:ascii="Arial" w:hAnsi="Arial" w:cs="Arial"/>
          <w:sz w:val="22"/>
          <w:szCs w:val="22"/>
        </w:rPr>
        <w:t>memperluas</w:t>
      </w:r>
      <w:proofErr w:type="spellEnd"/>
      <w:r w:rsidRPr="00B160A0">
        <w:rPr>
          <w:rFonts w:ascii="Arial" w:hAnsi="Arial" w:cs="Arial"/>
          <w:sz w:val="22"/>
          <w:szCs w:val="22"/>
        </w:rPr>
        <w:t xml:space="preserve"> </w:t>
      </w:r>
      <w:proofErr w:type="spellStart"/>
      <w:r w:rsidRPr="00B160A0">
        <w:rPr>
          <w:rFonts w:ascii="Arial" w:hAnsi="Arial" w:cs="Arial"/>
          <w:sz w:val="22"/>
          <w:szCs w:val="22"/>
        </w:rPr>
        <w:t>pangsa</w:t>
      </w:r>
      <w:proofErr w:type="spellEnd"/>
      <w:r w:rsidRPr="00B160A0">
        <w:rPr>
          <w:rFonts w:ascii="Arial" w:hAnsi="Arial" w:cs="Arial"/>
          <w:sz w:val="22"/>
          <w:szCs w:val="22"/>
        </w:rPr>
        <w:t xml:space="preserve"> pasar yang </w:t>
      </w:r>
      <w:proofErr w:type="spellStart"/>
      <w:r w:rsidRPr="00B160A0">
        <w:rPr>
          <w:rFonts w:ascii="Arial" w:hAnsi="Arial" w:cs="Arial"/>
          <w:sz w:val="22"/>
          <w:szCs w:val="22"/>
        </w:rPr>
        <w:t>saat</w:t>
      </w:r>
      <w:proofErr w:type="spellEnd"/>
      <w:r w:rsidRPr="00B160A0">
        <w:rPr>
          <w:rFonts w:ascii="Arial" w:hAnsi="Arial" w:cs="Arial"/>
          <w:sz w:val="22"/>
          <w:szCs w:val="22"/>
        </w:rPr>
        <w:t xml:space="preserve"> </w:t>
      </w:r>
      <w:proofErr w:type="spellStart"/>
      <w:r w:rsidRPr="00B160A0">
        <w:rPr>
          <w:rFonts w:ascii="Arial" w:hAnsi="Arial" w:cs="Arial"/>
          <w:sz w:val="22"/>
          <w:szCs w:val="22"/>
        </w:rPr>
        <w:t>ini</w:t>
      </w:r>
      <w:proofErr w:type="spellEnd"/>
      <w:r w:rsidRPr="00B160A0">
        <w:rPr>
          <w:rFonts w:ascii="Arial" w:hAnsi="Arial" w:cs="Arial"/>
          <w:sz w:val="22"/>
          <w:szCs w:val="22"/>
        </w:rPr>
        <w:t xml:space="preserve"> </w:t>
      </w:r>
      <w:proofErr w:type="spellStart"/>
      <w:r w:rsidRPr="00B160A0">
        <w:rPr>
          <w:rFonts w:ascii="Arial" w:hAnsi="Arial" w:cs="Arial"/>
          <w:sz w:val="22"/>
          <w:szCs w:val="22"/>
        </w:rPr>
        <w:t>didominasi</w:t>
      </w:r>
      <w:proofErr w:type="spellEnd"/>
      <w:r w:rsidRPr="00B160A0">
        <w:rPr>
          <w:rFonts w:ascii="Arial" w:hAnsi="Arial" w:cs="Arial"/>
          <w:sz w:val="22"/>
          <w:szCs w:val="22"/>
        </w:rPr>
        <w:t xml:space="preserve"> bank </w:t>
      </w:r>
      <w:proofErr w:type="spellStart"/>
      <w:r w:rsidRPr="00B160A0">
        <w:rPr>
          <w:rFonts w:ascii="Arial" w:hAnsi="Arial" w:cs="Arial"/>
          <w:sz w:val="22"/>
          <w:szCs w:val="22"/>
        </w:rPr>
        <w:t>konvensional</w:t>
      </w:r>
      <w:proofErr w:type="spellEnd"/>
      <w:r w:rsidRPr="00B160A0">
        <w:rPr>
          <w:rFonts w:ascii="Arial" w:hAnsi="Arial" w:cs="Arial"/>
          <w:sz w:val="22"/>
          <w:szCs w:val="22"/>
        </w:rPr>
        <w:t xml:space="preserve">. </w:t>
      </w:r>
      <w:proofErr w:type="spellStart"/>
      <w:r w:rsidRPr="00B160A0">
        <w:rPr>
          <w:rFonts w:ascii="Arial" w:hAnsi="Arial" w:cs="Arial"/>
          <w:sz w:val="22"/>
          <w:szCs w:val="22"/>
        </w:rPr>
        <w:t>Semakin</w:t>
      </w:r>
      <w:proofErr w:type="spellEnd"/>
      <w:r w:rsidRPr="00B160A0">
        <w:rPr>
          <w:rFonts w:ascii="Arial" w:hAnsi="Arial" w:cs="Arial"/>
          <w:sz w:val="22"/>
          <w:szCs w:val="22"/>
        </w:rPr>
        <w:t xml:space="preserve"> </w:t>
      </w:r>
      <w:proofErr w:type="spellStart"/>
      <w:r w:rsidRPr="00B160A0">
        <w:rPr>
          <w:rFonts w:ascii="Arial" w:hAnsi="Arial" w:cs="Arial"/>
          <w:sz w:val="22"/>
          <w:szCs w:val="22"/>
        </w:rPr>
        <w:t>tinggi</w:t>
      </w:r>
      <w:proofErr w:type="spellEnd"/>
      <w:r w:rsidRPr="00B160A0">
        <w:rPr>
          <w:rFonts w:ascii="Arial" w:hAnsi="Arial" w:cs="Arial"/>
          <w:sz w:val="22"/>
          <w:szCs w:val="22"/>
        </w:rPr>
        <w:t xml:space="preserve"> </w:t>
      </w:r>
      <w:proofErr w:type="spellStart"/>
      <w:r w:rsidRPr="00B160A0">
        <w:rPr>
          <w:rFonts w:ascii="Arial" w:hAnsi="Arial" w:cs="Arial"/>
          <w:sz w:val="22"/>
          <w:szCs w:val="22"/>
        </w:rPr>
        <w:t>tingkat</w:t>
      </w:r>
      <w:proofErr w:type="spellEnd"/>
      <w:r w:rsidRPr="00B160A0">
        <w:rPr>
          <w:rFonts w:ascii="Arial" w:hAnsi="Arial" w:cs="Arial"/>
          <w:sz w:val="22"/>
          <w:szCs w:val="22"/>
        </w:rPr>
        <w:t xml:space="preserve"> </w:t>
      </w:r>
      <w:proofErr w:type="spellStart"/>
      <w:r w:rsidRPr="00B160A0">
        <w:rPr>
          <w:rFonts w:ascii="Arial" w:hAnsi="Arial" w:cs="Arial"/>
          <w:sz w:val="22"/>
          <w:szCs w:val="22"/>
        </w:rPr>
        <w:t>kepercayaan</w:t>
      </w:r>
      <w:proofErr w:type="spellEnd"/>
      <w:r w:rsidRPr="00B160A0">
        <w:rPr>
          <w:rFonts w:ascii="Arial" w:hAnsi="Arial" w:cs="Arial"/>
          <w:sz w:val="22"/>
          <w:szCs w:val="22"/>
        </w:rPr>
        <w:t xml:space="preserve"> </w:t>
      </w:r>
      <w:proofErr w:type="spellStart"/>
      <w:r w:rsidRPr="00B160A0">
        <w:rPr>
          <w:rFonts w:ascii="Arial" w:hAnsi="Arial" w:cs="Arial"/>
          <w:sz w:val="22"/>
          <w:szCs w:val="22"/>
        </w:rPr>
        <w:t>masyarakat</w:t>
      </w:r>
      <w:proofErr w:type="spellEnd"/>
      <w:r w:rsidRPr="00B160A0">
        <w:rPr>
          <w:rFonts w:ascii="Arial" w:hAnsi="Arial" w:cs="Arial"/>
          <w:sz w:val="22"/>
          <w:szCs w:val="22"/>
        </w:rPr>
        <w:t xml:space="preserve"> </w:t>
      </w:r>
      <w:proofErr w:type="spellStart"/>
      <w:r w:rsidRPr="00B160A0">
        <w:rPr>
          <w:rFonts w:ascii="Arial" w:hAnsi="Arial" w:cs="Arial"/>
          <w:sz w:val="22"/>
          <w:szCs w:val="22"/>
        </w:rPr>
        <w:t>terhadap</w:t>
      </w:r>
      <w:proofErr w:type="spellEnd"/>
      <w:r w:rsidRPr="00B160A0">
        <w:rPr>
          <w:rFonts w:ascii="Arial" w:hAnsi="Arial" w:cs="Arial"/>
          <w:sz w:val="22"/>
          <w:szCs w:val="22"/>
        </w:rPr>
        <w:t xml:space="preserve"> bank syariah, </w:t>
      </w:r>
      <w:proofErr w:type="spellStart"/>
      <w:r w:rsidRPr="00B160A0">
        <w:rPr>
          <w:rFonts w:ascii="Arial" w:hAnsi="Arial" w:cs="Arial"/>
          <w:sz w:val="22"/>
          <w:szCs w:val="22"/>
        </w:rPr>
        <w:lastRenderedPageBreak/>
        <w:t>semakin</w:t>
      </w:r>
      <w:proofErr w:type="spellEnd"/>
      <w:r w:rsidRPr="00B160A0">
        <w:rPr>
          <w:rFonts w:ascii="Arial" w:hAnsi="Arial" w:cs="Arial"/>
          <w:sz w:val="22"/>
          <w:szCs w:val="22"/>
        </w:rPr>
        <w:t xml:space="preserve"> </w:t>
      </w:r>
      <w:proofErr w:type="spellStart"/>
      <w:r w:rsidRPr="00B160A0">
        <w:rPr>
          <w:rFonts w:ascii="Arial" w:hAnsi="Arial" w:cs="Arial"/>
          <w:sz w:val="22"/>
          <w:szCs w:val="22"/>
        </w:rPr>
        <w:t>besar</w:t>
      </w:r>
      <w:proofErr w:type="spellEnd"/>
      <w:r w:rsidRPr="00B160A0">
        <w:rPr>
          <w:rFonts w:ascii="Arial" w:hAnsi="Arial" w:cs="Arial"/>
          <w:sz w:val="22"/>
          <w:szCs w:val="22"/>
        </w:rPr>
        <w:t xml:space="preserve"> pula </w:t>
      </w:r>
      <w:proofErr w:type="spellStart"/>
      <w:r w:rsidRPr="00B160A0">
        <w:rPr>
          <w:rFonts w:ascii="Arial" w:hAnsi="Arial" w:cs="Arial"/>
          <w:sz w:val="22"/>
          <w:szCs w:val="22"/>
        </w:rPr>
        <w:t>minat</w:t>
      </w:r>
      <w:proofErr w:type="spellEnd"/>
      <w:r w:rsidRPr="00B160A0">
        <w:rPr>
          <w:rFonts w:ascii="Arial" w:hAnsi="Arial" w:cs="Arial"/>
          <w:sz w:val="22"/>
          <w:szCs w:val="22"/>
        </w:rPr>
        <w:t xml:space="preserve"> </w:t>
      </w:r>
      <w:proofErr w:type="spellStart"/>
      <w:r w:rsidRPr="00B160A0">
        <w:rPr>
          <w:rFonts w:ascii="Arial" w:hAnsi="Arial" w:cs="Arial"/>
          <w:sz w:val="22"/>
          <w:szCs w:val="22"/>
        </w:rPr>
        <w:t>mereka</w:t>
      </w:r>
      <w:proofErr w:type="spellEnd"/>
      <w:r w:rsidRPr="00B160A0">
        <w:rPr>
          <w:rFonts w:ascii="Arial" w:hAnsi="Arial" w:cs="Arial"/>
          <w:sz w:val="22"/>
          <w:szCs w:val="22"/>
        </w:rPr>
        <w:t xml:space="preserve"> </w:t>
      </w:r>
      <w:proofErr w:type="spellStart"/>
      <w:r w:rsidRPr="00B160A0">
        <w:rPr>
          <w:rFonts w:ascii="Arial" w:hAnsi="Arial" w:cs="Arial"/>
          <w:sz w:val="22"/>
          <w:szCs w:val="22"/>
        </w:rPr>
        <w:t>untuk</w:t>
      </w:r>
      <w:proofErr w:type="spellEnd"/>
      <w:r w:rsidRPr="00B160A0">
        <w:rPr>
          <w:rFonts w:ascii="Arial" w:hAnsi="Arial" w:cs="Arial"/>
          <w:sz w:val="22"/>
          <w:szCs w:val="22"/>
        </w:rPr>
        <w:t xml:space="preserve"> </w:t>
      </w:r>
      <w:proofErr w:type="spellStart"/>
      <w:r w:rsidRPr="00B160A0">
        <w:rPr>
          <w:rFonts w:ascii="Arial" w:hAnsi="Arial" w:cs="Arial"/>
          <w:sz w:val="22"/>
          <w:szCs w:val="22"/>
        </w:rPr>
        <w:t>menabung</w:t>
      </w:r>
      <w:proofErr w:type="spellEnd"/>
      <w:r w:rsidRPr="00B160A0">
        <w:rPr>
          <w:rFonts w:ascii="Arial" w:hAnsi="Arial" w:cs="Arial"/>
          <w:sz w:val="22"/>
          <w:szCs w:val="22"/>
        </w:rPr>
        <w:t xml:space="preserve"> di </w:t>
      </w:r>
      <w:proofErr w:type="spellStart"/>
      <w:r w:rsidRPr="00B160A0">
        <w:rPr>
          <w:rFonts w:ascii="Arial" w:hAnsi="Arial" w:cs="Arial"/>
          <w:sz w:val="22"/>
          <w:szCs w:val="22"/>
        </w:rPr>
        <w:t>lembaga</w:t>
      </w:r>
      <w:proofErr w:type="spellEnd"/>
      <w:r w:rsidRPr="00B160A0">
        <w:rPr>
          <w:rFonts w:ascii="Arial" w:hAnsi="Arial" w:cs="Arial"/>
          <w:sz w:val="22"/>
          <w:szCs w:val="22"/>
        </w:rPr>
        <w:t xml:space="preserve"> </w:t>
      </w:r>
      <w:proofErr w:type="spellStart"/>
      <w:r w:rsidRPr="00B160A0">
        <w:rPr>
          <w:rFonts w:ascii="Arial" w:hAnsi="Arial" w:cs="Arial"/>
          <w:sz w:val="22"/>
          <w:szCs w:val="22"/>
        </w:rPr>
        <w:t>tersebut</w:t>
      </w:r>
      <w:proofErr w:type="spellEnd"/>
      <w:r w:rsidRPr="00B160A0">
        <w:rPr>
          <w:rFonts w:ascii="Arial" w:hAnsi="Arial" w:cs="Arial"/>
          <w:sz w:val="22"/>
          <w:szCs w:val="22"/>
        </w:rPr>
        <w:t xml:space="preserve">. </w:t>
      </w:r>
    </w:p>
    <w:p w14:paraId="5376168A" w14:textId="00858678" w:rsidR="0000191D" w:rsidRPr="00B160A0" w:rsidRDefault="0000191D" w:rsidP="000C07A2">
      <w:pPr>
        <w:spacing w:line="240" w:lineRule="auto"/>
        <w:ind w:firstLine="270"/>
        <w:rPr>
          <w:rFonts w:ascii="Arial" w:hAnsi="Arial" w:cs="Arial"/>
          <w:sz w:val="22"/>
          <w:szCs w:val="22"/>
        </w:rPr>
      </w:pPr>
      <w:proofErr w:type="spellStart"/>
      <w:r w:rsidRPr="00B160A0">
        <w:rPr>
          <w:rFonts w:ascii="Arial" w:hAnsi="Arial" w:cs="Arial"/>
          <w:sz w:val="22"/>
          <w:szCs w:val="22"/>
        </w:rPr>
        <w:t>Temuan</w:t>
      </w:r>
      <w:proofErr w:type="spellEnd"/>
      <w:r w:rsidRPr="00B160A0">
        <w:rPr>
          <w:rFonts w:ascii="Arial" w:hAnsi="Arial" w:cs="Arial"/>
          <w:sz w:val="22"/>
          <w:szCs w:val="22"/>
        </w:rPr>
        <w:t xml:space="preserve"> </w:t>
      </w:r>
      <w:proofErr w:type="spellStart"/>
      <w:r w:rsidRPr="00B160A0">
        <w:rPr>
          <w:rFonts w:ascii="Arial" w:hAnsi="Arial" w:cs="Arial"/>
          <w:sz w:val="22"/>
          <w:szCs w:val="22"/>
        </w:rPr>
        <w:t>ini</w:t>
      </w:r>
      <w:proofErr w:type="spellEnd"/>
      <w:r w:rsidRPr="00B160A0">
        <w:rPr>
          <w:rFonts w:ascii="Arial" w:hAnsi="Arial" w:cs="Arial"/>
          <w:sz w:val="22"/>
          <w:szCs w:val="22"/>
        </w:rPr>
        <w:t xml:space="preserve"> </w:t>
      </w:r>
      <w:proofErr w:type="spellStart"/>
      <w:r w:rsidRPr="00B160A0">
        <w:rPr>
          <w:rFonts w:ascii="Arial" w:hAnsi="Arial" w:cs="Arial"/>
          <w:sz w:val="22"/>
          <w:szCs w:val="22"/>
        </w:rPr>
        <w:t>didukung</w:t>
      </w:r>
      <w:proofErr w:type="spellEnd"/>
      <w:r w:rsidRPr="00B160A0">
        <w:rPr>
          <w:rFonts w:ascii="Arial" w:hAnsi="Arial" w:cs="Arial"/>
          <w:sz w:val="22"/>
          <w:szCs w:val="22"/>
        </w:rPr>
        <w:t xml:space="preserve"> oleh </w:t>
      </w:r>
      <w:proofErr w:type="spellStart"/>
      <w:r w:rsidRPr="00B160A0">
        <w:rPr>
          <w:rFonts w:ascii="Arial" w:hAnsi="Arial" w:cs="Arial"/>
          <w:sz w:val="22"/>
          <w:szCs w:val="22"/>
        </w:rPr>
        <w:t>penelitian</w:t>
      </w:r>
      <w:proofErr w:type="spellEnd"/>
      <w:r w:rsidRPr="00B160A0">
        <w:rPr>
          <w:rFonts w:ascii="Arial" w:hAnsi="Arial" w:cs="Arial"/>
          <w:sz w:val="22"/>
          <w:szCs w:val="22"/>
        </w:rPr>
        <w:t xml:space="preserve"> </w:t>
      </w:r>
      <w:r w:rsidRPr="00B160A0">
        <w:rPr>
          <w:rFonts w:ascii="Arial" w:hAnsi="Arial" w:cs="Arial"/>
          <w:sz w:val="22"/>
          <w:szCs w:val="22"/>
        </w:rPr>
        <w:fldChar w:fldCharType="begin" w:fldLock="1"/>
      </w:r>
      <w:r w:rsidRPr="00B160A0">
        <w:rPr>
          <w:rFonts w:ascii="Arial" w:hAnsi="Arial" w:cs="Arial"/>
          <w:sz w:val="22"/>
          <w:szCs w:val="22"/>
        </w:rPr>
        <w:instrText>ADDIN CSL_CITATION {"citationItems":[{"id":"ITEM-1","itemData":{"DOI":"10.24252/al-mashrafiyah.v5i2.22126","author":[{"dropping-particle":"","family":"Nengsih","given":"Titin Agustin","non-dropping-particle":"","parse-names":false,"suffix":""},{"dropping-particle":"","family":"Hamzah","given":"Muhammad Maulana","non-dropping-particle":"","parse-names":false,"suffix":""},{"dropping-particle":"","family":"Anisah","given":"","non-dropping-particle":"","parse-names":false,"suffix":""}],"id":"ITEM-1","issue":"2","issued":{"date-parts":[["2021"]]},"page":"28-39","title":"Analisis Minat Menabung Masyarakat di Bank Syariah Indonesia Studi Empiris Desa Pelawan Jaya","type":"article-journal","volume":"5"},"uris":["http://www.mendeley.com/documents/?uuid=253a24a8-45a6-4eff-9ba9-6711eabb3cd9"]}],"mendeley":{"formattedCitation":"(Nengsih et al., 2021)","manualFormatting":"Nengsih et al. (2021)","plainTextFormattedCitation":"(Nengsih et al., 2021)","previouslyFormattedCitation":"(Nengsih et al., 2021)"},"properties":{"noteIndex":0},"schema":"https://github.com/citation-style-language/schema/raw/master/csl-citation.json"}</w:instrText>
      </w:r>
      <w:r w:rsidRPr="00B160A0">
        <w:rPr>
          <w:rFonts w:ascii="Arial" w:hAnsi="Arial" w:cs="Arial"/>
          <w:sz w:val="22"/>
          <w:szCs w:val="22"/>
        </w:rPr>
        <w:fldChar w:fldCharType="separate"/>
      </w:r>
      <w:r w:rsidRPr="00B160A0">
        <w:rPr>
          <w:rFonts w:ascii="Arial" w:hAnsi="Arial" w:cs="Arial"/>
          <w:noProof/>
          <w:sz w:val="22"/>
          <w:szCs w:val="22"/>
        </w:rPr>
        <w:t>Nengsih et al. (2021)</w:t>
      </w:r>
      <w:r w:rsidRPr="00B160A0">
        <w:rPr>
          <w:rFonts w:ascii="Arial" w:hAnsi="Arial" w:cs="Arial"/>
          <w:sz w:val="22"/>
          <w:szCs w:val="22"/>
        </w:rPr>
        <w:fldChar w:fldCharType="end"/>
      </w:r>
      <w:r w:rsidRPr="00B160A0">
        <w:rPr>
          <w:rFonts w:ascii="Arial" w:hAnsi="Arial" w:cs="Arial"/>
          <w:sz w:val="22"/>
          <w:szCs w:val="22"/>
        </w:rPr>
        <w:t xml:space="preserve"> dan </w:t>
      </w:r>
      <w:r w:rsidRPr="00B160A0">
        <w:rPr>
          <w:rFonts w:ascii="Arial" w:hAnsi="Arial" w:cs="Arial"/>
          <w:sz w:val="22"/>
          <w:szCs w:val="22"/>
        </w:rPr>
        <w:fldChar w:fldCharType="begin" w:fldLock="1"/>
      </w:r>
      <w:r w:rsidR="00F66884">
        <w:rPr>
          <w:rFonts w:ascii="Arial" w:hAnsi="Arial" w:cs="Arial"/>
          <w:sz w:val="22"/>
          <w:szCs w:val="22"/>
        </w:rPr>
        <w:instrText>ADDIN CSL_CITATION {"citationItems":[{"id":"ITEM-1","itemData":{"DOI":"10.56436/jocis.v1i1.95","ISSN":"2962-4398","abstract":"Abstrak Penelitian ini bertujuan untuk melihat pengaruh faktor Pengetahuan, Religiusitas dan Kepercayaan terhadap minat menabung di Perbankan Syariah pada masyarakat Kota Jambi. Sampel dalam penelitian ini difokuskan pada masyarakat kota Jambi yang menjadi nasabah bank syariah yang berjumlah 100 orang. Analisis yang digunakan adalah analisis regresi linier berganda dengan bantuan SPSS. Berdasarkan penelitian ini, masyarakat tertarik untuk menabung karena sudah mengetahui tentang bank syariah baik dari akadnya, perbedaannya dengan bank konvensional maupun pengetahuan lainnya tentang bank syariah. Pengujian secara simultan ketika variabel Pengetahuan, religiusitas dan kepercayaan diuji secara bersama-sama memiliki pengaruh yang signifikan terhadap minat masyarakat Kota Jambi untuk menabung di bank syariah. Ketiga variabel tersebut memiliki pengaruh sebesar 57,4% terhadap minat masyarakat Kota Jambi untuk menabung di bank syariah. Sisa 42,6% minat menabung masyarakat Kota Jambi terhadap bank syariah dipengaruhi oleh faktor lain yang tidak diteliti dalam penelitian ini. Kata Kunci: Pengetahuan, Religiusitas, Kepercayaan dan Bank Syariah.","author":[{"dropping-particle":"","family":"Haryono","given":"Rudi","non-dropping-particle":"","parse-names":false,"suffix":""}],"container-title":"Journal of Comprehensive Islamic Studies","id":"ITEM-1","issue":"1","issued":{"date-parts":[["2022"]]},"page":"133-156","title":"Pengaruh Pengetahuan, Religiusitas dan Kepercayaan Terhadap Minat Menabung di Bank Syariah","type":"article-journal","volume":"1"},"uris":["http://www.mendeley.com/documents/?uuid=14c27c81-55cf-43fa-812f-d15fd23fca28"]}],"mendeley":{"formattedCitation":"(Haryono, 2022)","manualFormatting":"Haryono (2022)","plainTextFormattedCitation":"(Haryono, 2022)","previouslyFormattedCitation":"(Haryono, 2022)"},"properties":{"noteIndex":0},"schema":"https://github.com/citation-style-language/schema/raw/master/csl-citation.json"}</w:instrText>
      </w:r>
      <w:r w:rsidRPr="00B160A0">
        <w:rPr>
          <w:rFonts w:ascii="Arial" w:hAnsi="Arial" w:cs="Arial"/>
          <w:sz w:val="22"/>
          <w:szCs w:val="22"/>
        </w:rPr>
        <w:fldChar w:fldCharType="separate"/>
      </w:r>
      <w:r w:rsidRPr="00B160A0">
        <w:rPr>
          <w:rFonts w:ascii="Arial" w:hAnsi="Arial" w:cs="Arial"/>
          <w:noProof/>
          <w:sz w:val="22"/>
          <w:szCs w:val="22"/>
        </w:rPr>
        <w:t>Haryono (2022)</w:t>
      </w:r>
      <w:r w:rsidRPr="00B160A0">
        <w:rPr>
          <w:rFonts w:ascii="Arial" w:hAnsi="Arial" w:cs="Arial"/>
          <w:sz w:val="22"/>
          <w:szCs w:val="22"/>
        </w:rPr>
        <w:fldChar w:fldCharType="end"/>
      </w:r>
      <w:r w:rsidRPr="00B160A0">
        <w:rPr>
          <w:rFonts w:ascii="Arial" w:hAnsi="Arial" w:cs="Arial"/>
          <w:sz w:val="22"/>
          <w:szCs w:val="22"/>
        </w:rPr>
        <w:t xml:space="preserve"> yang </w:t>
      </w:r>
      <w:proofErr w:type="spellStart"/>
      <w:r w:rsidRPr="00B160A0">
        <w:rPr>
          <w:rFonts w:ascii="Arial" w:hAnsi="Arial" w:cs="Arial"/>
          <w:sz w:val="22"/>
          <w:szCs w:val="22"/>
        </w:rPr>
        <w:t>menunjukkan</w:t>
      </w:r>
      <w:proofErr w:type="spellEnd"/>
      <w:r w:rsidRPr="00B160A0">
        <w:rPr>
          <w:rFonts w:ascii="Arial" w:hAnsi="Arial" w:cs="Arial"/>
          <w:sz w:val="22"/>
          <w:szCs w:val="22"/>
        </w:rPr>
        <w:t xml:space="preserve"> </w:t>
      </w:r>
      <w:proofErr w:type="spellStart"/>
      <w:r w:rsidRPr="00B160A0">
        <w:rPr>
          <w:rFonts w:ascii="Arial" w:hAnsi="Arial" w:cs="Arial"/>
          <w:sz w:val="22"/>
          <w:szCs w:val="22"/>
        </w:rPr>
        <w:t>pengaruh</w:t>
      </w:r>
      <w:proofErr w:type="spellEnd"/>
      <w:r w:rsidRPr="00B160A0">
        <w:rPr>
          <w:rFonts w:ascii="Arial" w:hAnsi="Arial" w:cs="Arial"/>
          <w:sz w:val="22"/>
          <w:szCs w:val="22"/>
        </w:rPr>
        <w:t xml:space="preserve"> </w:t>
      </w:r>
      <w:proofErr w:type="spellStart"/>
      <w:r w:rsidRPr="00B160A0">
        <w:rPr>
          <w:rFonts w:ascii="Arial" w:hAnsi="Arial" w:cs="Arial"/>
          <w:sz w:val="22"/>
          <w:szCs w:val="22"/>
        </w:rPr>
        <w:t>signifikan</w:t>
      </w:r>
      <w:proofErr w:type="spellEnd"/>
      <w:r w:rsidRPr="00B160A0">
        <w:rPr>
          <w:rFonts w:ascii="Arial" w:hAnsi="Arial" w:cs="Arial"/>
          <w:sz w:val="22"/>
          <w:szCs w:val="22"/>
        </w:rPr>
        <w:t xml:space="preserve"> </w:t>
      </w:r>
      <w:proofErr w:type="spellStart"/>
      <w:r w:rsidRPr="00B160A0">
        <w:rPr>
          <w:rFonts w:ascii="Arial" w:hAnsi="Arial" w:cs="Arial"/>
          <w:sz w:val="22"/>
          <w:szCs w:val="22"/>
        </w:rPr>
        <w:t>kepercayaan</w:t>
      </w:r>
      <w:proofErr w:type="spellEnd"/>
      <w:r w:rsidRPr="00B160A0">
        <w:rPr>
          <w:rFonts w:ascii="Arial" w:hAnsi="Arial" w:cs="Arial"/>
          <w:sz w:val="22"/>
          <w:szCs w:val="22"/>
        </w:rPr>
        <w:t xml:space="preserve"> </w:t>
      </w:r>
      <w:proofErr w:type="spellStart"/>
      <w:r w:rsidRPr="00B160A0">
        <w:rPr>
          <w:rFonts w:ascii="Arial" w:hAnsi="Arial" w:cs="Arial"/>
          <w:sz w:val="22"/>
          <w:szCs w:val="22"/>
        </w:rPr>
        <w:t>terhadap</w:t>
      </w:r>
      <w:proofErr w:type="spellEnd"/>
      <w:r w:rsidRPr="00B160A0">
        <w:rPr>
          <w:rFonts w:ascii="Arial" w:hAnsi="Arial" w:cs="Arial"/>
          <w:sz w:val="22"/>
          <w:szCs w:val="22"/>
        </w:rPr>
        <w:t xml:space="preserve"> </w:t>
      </w:r>
      <w:proofErr w:type="spellStart"/>
      <w:r w:rsidRPr="00B160A0">
        <w:rPr>
          <w:rFonts w:ascii="Arial" w:hAnsi="Arial" w:cs="Arial"/>
          <w:sz w:val="22"/>
          <w:szCs w:val="22"/>
        </w:rPr>
        <w:t>minat</w:t>
      </w:r>
      <w:proofErr w:type="spellEnd"/>
      <w:r w:rsidRPr="00B160A0">
        <w:rPr>
          <w:rFonts w:ascii="Arial" w:hAnsi="Arial" w:cs="Arial"/>
          <w:sz w:val="22"/>
          <w:szCs w:val="22"/>
        </w:rPr>
        <w:t xml:space="preserve"> </w:t>
      </w:r>
      <w:proofErr w:type="spellStart"/>
      <w:r w:rsidRPr="00B160A0">
        <w:rPr>
          <w:rFonts w:ascii="Arial" w:hAnsi="Arial" w:cs="Arial"/>
          <w:sz w:val="22"/>
          <w:szCs w:val="22"/>
        </w:rPr>
        <w:t>menabung</w:t>
      </w:r>
      <w:proofErr w:type="spellEnd"/>
      <w:r w:rsidRPr="00B160A0">
        <w:rPr>
          <w:rFonts w:ascii="Arial" w:hAnsi="Arial" w:cs="Arial"/>
          <w:sz w:val="22"/>
          <w:szCs w:val="22"/>
        </w:rPr>
        <w:t xml:space="preserve">. </w:t>
      </w:r>
      <w:proofErr w:type="spellStart"/>
      <w:r w:rsidRPr="00B160A0">
        <w:rPr>
          <w:rFonts w:ascii="Arial" w:hAnsi="Arial" w:cs="Arial"/>
          <w:sz w:val="22"/>
          <w:szCs w:val="22"/>
        </w:rPr>
        <w:t>Namun</w:t>
      </w:r>
      <w:proofErr w:type="spellEnd"/>
      <w:r w:rsidRPr="00B160A0">
        <w:rPr>
          <w:rFonts w:ascii="Arial" w:hAnsi="Arial" w:cs="Arial"/>
          <w:sz w:val="22"/>
          <w:szCs w:val="22"/>
        </w:rPr>
        <w:t xml:space="preserve">, </w:t>
      </w:r>
      <w:proofErr w:type="spellStart"/>
      <w:r w:rsidRPr="00B160A0">
        <w:rPr>
          <w:rFonts w:ascii="Arial" w:hAnsi="Arial" w:cs="Arial"/>
          <w:sz w:val="22"/>
          <w:szCs w:val="22"/>
        </w:rPr>
        <w:t>hasil</w:t>
      </w:r>
      <w:proofErr w:type="spellEnd"/>
      <w:r w:rsidRPr="00B160A0">
        <w:rPr>
          <w:rFonts w:ascii="Arial" w:hAnsi="Arial" w:cs="Arial"/>
          <w:sz w:val="22"/>
          <w:szCs w:val="22"/>
        </w:rPr>
        <w:t xml:space="preserve"> </w:t>
      </w:r>
      <w:proofErr w:type="spellStart"/>
      <w:r w:rsidRPr="00B160A0">
        <w:rPr>
          <w:rFonts w:ascii="Arial" w:hAnsi="Arial" w:cs="Arial"/>
          <w:sz w:val="22"/>
          <w:szCs w:val="22"/>
        </w:rPr>
        <w:t>ini</w:t>
      </w:r>
      <w:proofErr w:type="spellEnd"/>
      <w:r w:rsidRPr="00B160A0">
        <w:rPr>
          <w:rFonts w:ascii="Arial" w:hAnsi="Arial" w:cs="Arial"/>
          <w:sz w:val="22"/>
          <w:szCs w:val="22"/>
        </w:rPr>
        <w:t xml:space="preserve"> </w:t>
      </w:r>
      <w:proofErr w:type="spellStart"/>
      <w:r w:rsidRPr="00B160A0">
        <w:rPr>
          <w:rFonts w:ascii="Arial" w:hAnsi="Arial" w:cs="Arial"/>
          <w:sz w:val="22"/>
          <w:szCs w:val="22"/>
        </w:rPr>
        <w:t>berbeda</w:t>
      </w:r>
      <w:proofErr w:type="spellEnd"/>
      <w:r w:rsidRPr="00B160A0">
        <w:rPr>
          <w:rFonts w:ascii="Arial" w:hAnsi="Arial" w:cs="Arial"/>
          <w:sz w:val="22"/>
          <w:szCs w:val="22"/>
        </w:rPr>
        <w:t xml:space="preserve"> </w:t>
      </w:r>
      <w:proofErr w:type="spellStart"/>
      <w:r w:rsidRPr="00B160A0">
        <w:rPr>
          <w:rFonts w:ascii="Arial" w:hAnsi="Arial" w:cs="Arial"/>
          <w:sz w:val="22"/>
          <w:szCs w:val="22"/>
        </w:rPr>
        <w:t>dengan</w:t>
      </w:r>
      <w:proofErr w:type="spellEnd"/>
      <w:r w:rsidRPr="00B160A0">
        <w:rPr>
          <w:rFonts w:ascii="Arial" w:hAnsi="Arial" w:cs="Arial"/>
          <w:sz w:val="22"/>
          <w:szCs w:val="22"/>
        </w:rPr>
        <w:t xml:space="preserve"> </w:t>
      </w:r>
      <w:proofErr w:type="spellStart"/>
      <w:r w:rsidRPr="00B160A0">
        <w:rPr>
          <w:rFonts w:ascii="Arial" w:hAnsi="Arial" w:cs="Arial"/>
          <w:sz w:val="22"/>
          <w:szCs w:val="22"/>
        </w:rPr>
        <w:t>penelitian</w:t>
      </w:r>
      <w:proofErr w:type="spellEnd"/>
      <w:r w:rsidRPr="00B160A0">
        <w:rPr>
          <w:rFonts w:ascii="Arial" w:hAnsi="Arial" w:cs="Arial"/>
          <w:sz w:val="22"/>
          <w:szCs w:val="22"/>
        </w:rPr>
        <w:t xml:space="preserve"> </w:t>
      </w:r>
      <w:r w:rsidRPr="00B160A0">
        <w:rPr>
          <w:rFonts w:ascii="Arial" w:hAnsi="Arial" w:cs="Arial"/>
          <w:sz w:val="22"/>
          <w:szCs w:val="22"/>
        </w:rPr>
        <w:fldChar w:fldCharType="begin" w:fldLock="1"/>
      </w:r>
      <w:r w:rsidR="00F66884">
        <w:rPr>
          <w:rFonts w:ascii="Arial" w:hAnsi="Arial" w:cs="Arial"/>
          <w:sz w:val="22"/>
          <w:szCs w:val="22"/>
        </w:rPr>
        <w:instrText>ADDIN CSL_CITATION {"citationItems":[{"id":"ITEM-1","itemData":{"DOI":"10.5281/zenodo.10117278","abstract":"Tujuan penelitian ini adalah untuk mengetahui pengaruh pengetahuan, keyakinan, produk, layanan dan religiusitas terhadap niat menabung di Bank NTB Syariah KCP Pekat. Dompu. Populasi dalam penelitian ini adalah masyarakat Pekat Kabupaten Dompu dengan menggunakan sampel sebanyak 100 responden yang pernah membuka rekening tabungan di Bank NTB Syariah KCP Pekat. Dompu. Teknik yang digunakan dalam penelitian ini adalah Incidental Sampling. Metode analisis yang digunakan dalam penelitian ini adalah metode kuantitatif dengan menggunakan pendekatan deskriptif dan menggunakan analisis statistik. Data yang diperoleh dalam penelitian ini merupakan data primer yang diperoleh langsung dari penyebaran kuesioner kepada responden. Hasil penelitian ini menunjukkan bahwa tidak terdapat pengaruh positif dan signifikan secara parsial variabel pengetahuan, kepercayaan, dan produk terhadap niat menabung di Bank NTB Syariah KCP Pekat. Dompu. Sedangkan variabel pelayanan dan religiusitas berpengaruh positif dan signifikan secara parsial terhadap minat menabung di Bank NTB Syariah KCP Pekat Dompu. Namun secara simultan kelima variabel tersebut berpengaruh positif dan signifikan terhadap minat menabung di Bank NTB Syariah KCP Pekat Dompu. Oleh karena itu, penting bagi bank untuk selalu meningkatkan kinerjanya agar nasabah selalu menggunakan bank syariah dalam kehidupan sehari-hari","author":[{"dropping-particle":"","family":"Febrian","given":"Junanda","non-dropping-particle":"","parse-names":false,"suffix":""},{"dropping-particle":"","family":"Budianto","given":"Eka Wahyu Hesty","non-dropping-particle":"","parse-names":false,"suffix":""}],"container-title":"ResearchGate","id":"ITEM-1","issue":"November","issued":{"date-parts":[["2023"]]},"page":"3","title":"Pengaruh Pengetahuan , Kepercayaan , Produk , Pelayanan , dan Religiusitas","type":"article-journal"},"uris":["http://www.mendeley.com/documents/?uuid=4d36b5be-3598-4e8a-bb25-4131fd734912"]}],"mendeley":{"formattedCitation":"(Febrian &amp; Budianto, 2023)","manualFormatting":"Febrian &amp; Budianto (2023)","plainTextFormattedCitation":"(Febrian &amp; Budianto, 2023)","previouslyFormattedCitation":"(Febrian &amp; Budianto, 2023)"},"properties":{"noteIndex":0},"schema":"https://github.com/citation-style-language/schema/raw/master/csl-citation.json"}</w:instrText>
      </w:r>
      <w:r w:rsidRPr="00B160A0">
        <w:rPr>
          <w:rFonts w:ascii="Arial" w:hAnsi="Arial" w:cs="Arial"/>
          <w:sz w:val="22"/>
          <w:szCs w:val="22"/>
        </w:rPr>
        <w:fldChar w:fldCharType="separate"/>
      </w:r>
      <w:r w:rsidRPr="00B160A0">
        <w:rPr>
          <w:rFonts w:ascii="Arial" w:hAnsi="Arial" w:cs="Arial"/>
          <w:noProof/>
          <w:sz w:val="22"/>
          <w:szCs w:val="22"/>
        </w:rPr>
        <w:t>Febrian &amp; Budianto (2023)</w:t>
      </w:r>
      <w:r w:rsidRPr="00B160A0">
        <w:rPr>
          <w:rFonts w:ascii="Arial" w:hAnsi="Arial" w:cs="Arial"/>
          <w:sz w:val="22"/>
          <w:szCs w:val="22"/>
        </w:rPr>
        <w:fldChar w:fldCharType="end"/>
      </w:r>
      <w:r w:rsidRPr="00B160A0">
        <w:rPr>
          <w:rFonts w:ascii="Arial" w:hAnsi="Arial" w:cs="Arial"/>
          <w:sz w:val="22"/>
          <w:szCs w:val="22"/>
        </w:rPr>
        <w:t xml:space="preserve"> yang </w:t>
      </w:r>
      <w:proofErr w:type="spellStart"/>
      <w:r w:rsidRPr="00B160A0">
        <w:rPr>
          <w:rFonts w:ascii="Arial" w:hAnsi="Arial" w:cs="Arial"/>
          <w:sz w:val="22"/>
          <w:szCs w:val="22"/>
        </w:rPr>
        <w:t>menyatakan</w:t>
      </w:r>
      <w:proofErr w:type="spellEnd"/>
      <w:r w:rsidRPr="00B160A0">
        <w:rPr>
          <w:rFonts w:ascii="Arial" w:hAnsi="Arial" w:cs="Arial"/>
          <w:sz w:val="22"/>
          <w:szCs w:val="22"/>
        </w:rPr>
        <w:t xml:space="preserve"> </w:t>
      </w:r>
      <w:proofErr w:type="spellStart"/>
      <w:r w:rsidRPr="00B160A0">
        <w:rPr>
          <w:rFonts w:ascii="Arial" w:hAnsi="Arial" w:cs="Arial"/>
          <w:sz w:val="22"/>
          <w:szCs w:val="22"/>
        </w:rPr>
        <w:t>bahwa</w:t>
      </w:r>
      <w:proofErr w:type="spellEnd"/>
      <w:r w:rsidRPr="00B160A0">
        <w:rPr>
          <w:rFonts w:ascii="Arial" w:hAnsi="Arial" w:cs="Arial"/>
          <w:sz w:val="22"/>
          <w:szCs w:val="22"/>
        </w:rPr>
        <w:t xml:space="preserve"> </w:t>
      </w:r>
      <w:proofErr w:type="spellStart"/>
      <w:r w:rsidRPr="00B160A0">
        <w:rPr>
          <w:rFonts w:ascii="Arial" w:hAnsi="Arial" w:cs="Arial"/>
          <w:sz w:val="22"/>
          <w:szCs w:val="22"/>
        </w:rPr>
        <w:t>kepercayaan</w:t>
      </w:r>
      <w:proofErr w:type="spellEnd"/>
      <w:r w:rsidRPr="00B160A0">
        <w:rPr>
          <w:rFonts w:ascii="Arial" w:hAnsi="Arial" w:cs="Arial"/>
          <w:sz w:val="22"/>
          <w:szCs w:val="22"/>
        </w:rPr>
        <w:t xml:space="preserve"> </w:t>
      </w:r>
      <w:proofErr w:type="spellStart"/>
      <w:r w:rsidRPr="00B160A0">
        <w:rPr>
          <w:rFonts w:ascii="Arial" w:hAnsi="Arial" w:cs="Arial"/>
          <w:sz w:val="22"/>
          <w:szCs w:val="22"/>
        </w:rPr>
        <w:t>tidak</w:t>
      </w:r>
      <w:proofErr w:type="spellEnd"/>
      <w:r w:rsidRPr="00B160A0">
        <w:rPr>
          <w:rFonts w:ascii="Arial" w:hAnsi="Arial" w:cs="Arial"/>
          <w:sz w:val="22"/>
          <w:szCs w:val="22"/>
        </w:rPr>
        <w:t xml:space="preserve"> </w:t>
      </w:r>
      <w:proofErr w:type="spellStart"/>
      <w:r w:rsidRPr="00B160A0">
        <w:rPr>
          <w:rFonts w:ascii="Arial" w:hAnsi="Arial" w:cs="Arial"/>
          <w:sz w:val="22"/>
          <w:szCs w:val="22"/>
        </w:rPr>
        <w:t>berpengaruh</w:t>
      </w:r>
      <w:proofErr w:type="spellEnd"/>
      <w:r w:rsidRPr="00B160A0">
        <w:rPr>
          <w:rFonts w:ascii="Arial" w:hAnsi="Arial" w:cs="Arial"/>
          <w:sz w:val="22"/>
          <w:szCs w:val="22"/>
        </w:rPr>
        <w:t xml:space="preserve"> </w:t>
      </w:r>
      <w:proofErr w:type="spellStart"/>
      <w:r w:rsidRPr="00B160A0">
        <w:rPr>
          <w:rFonts w:ascii="Arial" w:hAnsi="Arial" w:cs="Arial"/>
          <w:sz w:val="22"/>
          <w:szCs w:val="22"/>
        </w:rPr>
        <w:t>signifikan</w:t>
      </w:r>
      <w:proofErr w:type="spellEnd"/>
      <w:r w:rsidRPr="00B160A0">
        <w:rPr>
          <w:rFonts w:ascii="Arial" w:hAnsi="Arial" w:cs="Arial"/>
          <w:sz w:val="22"/>
          <w:szCs w:val="22"/>
        </w:rPr>
        <w:t xml:space="preserve"> </w:t>
      </w:r>
      <w:proofErr w:type="spellStart"/>
      <w:r w:rsidRPr="00B160A0">
        <w:rPr>
          <w:rFonts w:ascii="Arial" w:hAnsi="Arial" w:cs="Arial"/>
          <w:sz w:val="22"/>
          <w:szCs w:val="22"/>
        </w:rPr>
        <w:t>terhadap</w:t>
      </w:r>
      <w:proofErr w:type="spellEnd"/>
      <w:r w:rsidRPr="00B160A0">
        <w:rPr>
          <w:rFonts w:ascii="Arial" w:hAnsi="Arial" w:cs="Arial"/>
          <w:sz w:val="22"/>
          <w:szCs w:val="22"/>
        </w:rPr>
        <w:t xml:space="preserve"> </w:t>
      </w:r>
      <w:proofErr w:type="spellStart"/>
      <w:r w:rsidRPr="00B160A0">
        <w:rPr>
          <w:rFonts w:ascii="Arial" w:hAnsi="Arial" w:cs="Arial"/>
          <w:sz w:val="22"/>
          <w:szCs w:val="22"/>
        </w:rPr>
        <w:t>minat</w:t>
      </w:r>
      <w:proofErr w:type="spellEnd"/>
      <w:r w:rsidRPr="00B160A0">
        <w:rPr>
          <w:rFonts w:ascii="Arial" w:hAnsi="Arial" w:cs="Arial"/>
          <w:sz w:val="22"/>
          <w:szCs w:val="22"/>
        </w:rPr>
        <w:t xml:space="preserve"> </w:t>
      </w:r>
      <w:proofErr w:type="spellStart"/>
      <w:r w:rsidRPr="00B160A0">
        <w:rPr>
          <w:rFonts w:ascii="Arial" w:hAnsi="Arial" w:cs="Arial"/>
          <w:sz w:val="22"/>
          <w:szCs w:val="22"/>
        </w:rPr>
        <w:t>menabung</w:t>
      </w:r>
      <w:proofErr w:type="spellEnd"/>
      <w:r w:rsidRPr="00B160A0">
        <w:rPr>
          <w:rFonts w:ascii="Arial" w:hAnsi="Arial" w:cs="Arial"/>
          <w:sz w:val="22"/>
          <w:szCs w:val="22"/>
        </w:rPr>
        <w:t xml:space="preserve"> di bank syariah.</w:t>
      </w:r>
    </w:p>
    <w:p w14:paraId="2A3C82EF" w14:textId="038BDDFE" w:rsidR="00441076" w:rsidRPr="00104905" w:rsidRDefault="00202AC4" w:rsidP="00DC1A0E">
      <w:pPr>
        <w:spacing w:line="240" w:lineRule="auto"/>
        <w:rPr>
          <w:rFonts w:ascii="Arial" w:hAnsi="Arial" w:cs="Arial"/>
          <w:b/>
          <w:snapToGrid w:val="0"/>
          <w:position w:val="-6"/>
          <w:sz w:val="24"/>
          <w:szCs w:val="24"/>
          <w:lang w:val="id-ID"/>
        </w:rPr>
      </w:pPr>
      <w:r w:rsidRPr="00104905">
        <w:rPr>
          <w:rFonts w:ascii="Arial" w:hAnsi="Arial" w:cs="Arial"/>
          <w:b/>
          <w:snapToGrid w:val="0"/>
          <w:position w:val="-6"/>
          <w:sz w:val="24"/>
          <w:szCs w:val="24"/>
        </w:rPr>
        <w:t>4</w:t>
      </w:r>
      <w:r w:rsidR="00F4552A" w:rsidRPr="00DC1A0E">
        <w:rPr>
          <w:rFonts w:ascii="Arial" w:hAnsi="Arial" w:cs="Arial"/>
          <w:b/>
          <w:snapToGrid w:val="0"/>
          <w:position w:val="-6"/>
          <w:lang w:val="en-ID"/>
        </w:rPr>
        <w:t xml:space="preserve">. </w:t>
      </w:r>
      <w:r w:rsidR="00F4552A" w:rsidRPr="00104905">
        <w:rPr>
          <w:rFonts w:ascii="Arial" w:hAnsi="Arial" w:cs="Arial"/>
          <w:b/>
          <w:snapToGrid w:val="0"/>
          <w:position w:val="-6"/>
          <w:sz w:val="24"/>
          <w:szCs w:val="24"/>
          <w:lang w:val="id-ID"/>
        </w:rPr>
        <w:t>KESIMPULAN</w:t>
      </w:r>
    </w:p>
    <w:p w14:paraId="7A19D757" w14:textId="503434BC" w:rsidR="00444A30" w:rsidRPr="00F23D18" w:rsidRDefault="00F23D18" w:rsidP="00F23D18">
      <w:pPr>
        <w:spacing w:line="240" w:lineRule="auto"/>
        <w:rPr>
          <w:rFonts w:ascii="Arial" w:hAnsi="Arial" w:cs="Arial"/>
          <w:sz w:val="22"/>
          <w:szCs w:val="22"/>
        </w:rPr>
      </w:pPr>
      <w:proofErr w:type="spellStart"/>
      <w:r w:rsidRPr="00F23D18">
        <w:rPr>
          <w:rFonts w:ascii="Arial" w:hAnsi="Arial" w:cs="Arial"/>
          <w:sz w:val="22"/>
          <w:szCs w:val="22"/>
        </w:rPr>
        <w:t>Berdasarkan</w:t>
      </w:r>
      <w:proofErr w:type="spellEnd"/>
      <w:r w:rsidRPr="00F23D18">
        <w:rPr>
          <w:rFonts w:ascii="Arial" w:hAnsi="Arial" w:cs="Arial"/>
          <w:sz w:val="22"/>
          <w:szCs w:val="22"/>
        </w:rPr>
        <w:t xml:space="preserve"> </w:t>
      </w:r>
      <w:proofErr w:type="spellStart"/>
      <w:r w:rsidRPr="00F23D18">
        <w:rPr>
          <w:rFonts w:ascii="Arial" w:hAnsi="Arial" w:cs="Arial"/>
          <w:sz w:val="22"/>
          <w:szCs w:val="22"/>
        </w:rPr>
        <w:t>hasil</w:t>
      </w:r>
      <w:proofErr w:type="spellEnd"/>
      <w:r w:rsidRPr="00F23D18">
        <w:rPr>
          <w:rFonts w:ascii="Arial" w:hAnsi="Arial" w:cs="Arial"/>
          <w:sz w:val="22"/>
          <w:szCs w:val="22"/>
        </w:rPr>
        <w:t xml:space="preserve"> </w:t>
      </w:r>
      <w:proofErr w:type="spellStart"/>
      <w:r w:rsidRPr="00F23D18">
        <w:rPr>
          <w:rFonts w:ascii="Arial" w:hAnsi="Arial" w:cs="Arial"/>
          <w:sz w:val="22"/>
          <w:szCs w:val="22"/>
        </w:rPr>
        <w:t>pengujian</w:t>
      </w:r>
      <w:proofErr w:type="spellEnd"/>
      <w:r w:rsidRPr="00F23D18">
        <w:rPr>
          <w:rFonts w:ascii="Arial" w:hAnsi="Arial" w:cs="Arial"/>
          <w:sz w:val="22"/>
          <w:szCs w:val="22"/>
        </w:rPr>
        <w:t xml:space="preserve"> dan </w:t>
      </w:r>
      <w:proofErr w:type="spellStart"/>
      <w:r w:rsidRPr="00F23D18">
        <w:rPr>
          <w:rFonts w:ascii="Arial" w:hAnsi="Arial" w:cs="Arial"/>
          <w:sz w:val="22"/>
          <w:szCs w:val="22"/>
        </w:rPr>
        <w:t>pembahasan</w:t>
      </w:r>
      <w:proofErr w:type="spellEnd"/>
      <w:r w:rsidRPr="00F23D18">
        <w:rPr>
          <w:rFonts w:ascii="Arial" w:hAnsi="Arial" w:cs="Arial"/>
          <w:sz w:val="22"/>
          <w:szCs w:val="22"/>
        </w:rPr>
        <w:t xml:space="preserve"> yang </w:t>
      </w:r>
      <w:proofErr w:type="spellStart"/>
      <w:r w:rsidRPr="00F23D18">
        <w:rPr>
          <w:rFonts w:ascii="Arial" w:hAnsi="Arial" w:cs="Arial"/>
          <w:sz w:val="22"/>
          <w:szCs w:val="22"/>
        </w:rPr>
        <w:t>telah</w:t>
      </w:r>
      <w:proofErr w:type="spellEnd"/>
      <w:r w:rsidRPr="00F23D18">
        <w:rPr>
          <w:rFonts w:ascii="Arial" w:hAnsi="Arial" w:cs="Arial"/>
          <w:sz w:val="22"/>
          <w:szCs w:val="22"/>
        </w:rPr>
        <w:t xml:space="preserve"> </w:t>
      </w:r>
      <w:proofErr w:type="spellStart"/>
      <w:r w:rsidRPr="00F23D18">
        <w:rPr>
          <w:rFonts w:ascii="Arial" w:hAnsi="Arial" w:cs="Arial"/>
          <w:sz w:val="22"/>
          <w:szCs w:val="22"/>
        </w:rPr>
        <w:t>dilakukan</w:t>
      </w:r>
      <w:proofErr w:type="spellEnd"/>
      <w:r w:rsidRPr="00F23D18">
        <w:rPr>
          <w:rFonts w:ascii="Arial" w:hAnsi="Arial" w:cs="Arial"/>
          <w:sz w:val="22"/>
          <w:szCs w:val="22"/>
        </w:rPr>
        <w:t xml:space="preserve">, </w:t>
      </w:r>
      <w:proofErr w:type="spellStart"/>
      <w:r w:rsidRPr="00F23D18">
        <w:rPr>
          <w:rFonts w:ascii="Arial" w:hAnsi="Arial" w:cs="Arial"/>
          <w:sz w:val="22"/>
          <w:szCs w:val="22"/>
        </w:rPr>
        <w:t>maka</w:t>
      </w:r>
      <w:proofErr w:type="spellEnd"/>
      <w:r w:rsidRPr="00F23D18">
        <w:rPr>
          <w:rFonts w:ascii="Arial" w:hAnsi="Arial" w:cs="Arial"/>
          <w:sz w:val="22"/>
          <w:szCs w:val="22"/>
        </w:rPr>
        <w:t xml:space="preserve"> </w:t>
      </w:r>
      <w:proofErr w:type="spellStart"/>
      <w:r w:rsidRPr="00F23D18">
        <w:rPr>
          <w:rFonts w:ascii="Arial" w:hAnsi="Arial" w:cs="Arial"/>
          <w:sz w:val="22"/>
          <w:szCs w:val="22"/>
        </w:rPr>
        <w:t>dapat</w:t>
      </w:r>
      <w:proofErr w:type="spellEnd"/>
      <w:r w:rsidRPr="00F23D18">
        <w:rPr>
          <w:rFonts w:ascii="Arial" w:hAnsi="Arial" w:cs="Arial"/>
          <w:sz w:val="22"/>
          <w:szCs w:val="22"/>
        </w:rPr>
        <w:t xml:space="preserve"> </w:t>
      </w:r>
      <w:proofErr w:type="spellStart"/>
      <w:r w:rsidRPr="00F23D18">
        <w:rPr>
          <w:rFonts w:ascii="Arial" w:hAnsi="Arial" w:cs="Arial"/>
          <w:sz w:val="22"/>
          <w:szCs w:val="22"/>
        </w:rPr>
        <w:t>disimpulkan</w:t>
      </w:r>
      <w:proofErr w:type="spellEnd"/>
      <w:r w:rsidRPr="00F23D18">
        <w:rPr>
          <w:rFonts w:ascii="Arial" w:hAnsi="Arial" w:cs="Arial"/>
          <w:sz w:val="22"/>
          <w:szCs w:val="22"/>
        </w:rPr>
        <w:t xml:space="preserve"> </w:t>
      </w:r>
    </w:p>
    <w:p w14:paraId="0281BC4A" w14:textId="77777777" w:rsidR="00F23D18" w:rsidRPr="00F23D18" w:rsidRDefault="00F23D18" w:rsidP="00230235">
      <w:pPr>
        <w:pStyle w:val="NormalWeb"/>
        <w:numPr>
          <w:ilvl w:val="0"/>
          <w:numId w:val="12"/>
        </w:numPr>
        <w:spacing w:before="0" w:beforeAutospacing="0"/>
        <w:ind w:left="360"/>
        <w:jc w:val="both"/>
        <w:rPr>
          <w:rFonts w:ascii="Arial" w:hAnsi="Arial" w:cs="Arial"/>
          <w:sz w:val="22"/>
          <w:szCs w:val="22"/>
        </w:rPr>
      </w:pPr>
      <w:r w:rsidRPr="00F23D18">
        <w:rPr>
          <w:rFonts w:ascii="Arial" w:hAnsi="Arial" w:cs="Arial"/>
          <w:sz w:val="22"/>
          <w:szCs w:val="22"/>
        </w:rPr>
        <w:t>Literasi keuangan syariah berpengaruh positif dan signifikan terhadap minat menabung dibank syariah. Hal ini karena pemahaman yang baik mengenai prinsip dan manfaat sistem keuangan syariah, dapat mendorong individu untuk memilih layanan perbankan syariah.</w:t>
      </w:r>
    </w:p>
    <w:p w14:paraId="4621128A" w14:textId="77777777" w:rsidR="00F23D18" w:rsidRPr="00F23D18" w:rsidRDefault="00F23D18" w:rsidP="00230235">
      <w:pPr>
        <w:pStyle w:val="NormalWeb"/>
        <w:numPr>
          <w:ilvl w:val="0"/>
          <w:numId w:val="12"/>
        </w:numPr>
        <w:spacing w:before="0" w:beforeAutospacing="0"/>
        <w:ind w:left="360"/>
        <w:jc w:val="both"/>
        <w:rPr>
          <w:rFonts w:ascii="Arial" w:hAnsi="Arial" w:cs="Arial"/>
          <w:sz w:val="22"/>
          <w:szCs w:val="22"/>
        </w:rPr>
      </w:pPr>
      <w:r w:rsidRPr="00F23D18">
        <w:rPr>
          <w:rFonts w:ascii="Arial" w:hAnsi="Arial" w:cs="Arial"/>
          <w:sz w:val="22"/>
          <w:szCs w:val="22"/>
        </w:rPr>
        <w:t>Religiusitas tidak berpengaruh signifikan terhadap minat menabung dibank syariah. Hal ini dikarenakan instrumen pengukuran religiusitas belum mampu menangkap dimensi yang memengaruhi perilaku keuangan dan rendahnya pemahaman masyarakat mengenai produk keuangan syariah.</w:t>
      </w:r>
    </w:p>
    <w:p w14:paraId="5E0BB73E" w14:textId="18D0740A" w:rsidR="00F23D18" w:rsidRDefault="00F23D18" w:rsidP="00230235">
      <w:pPr>
        <w:pStyle w:val="NormalWeb"/>
        <w:numPr>
          <w:ilvl w:val="0"/>
          <w:numId w:val="12"/>
        </w:numPr>
        <w:spacing w:before="0" w:beforeAutospacing="0" w:after="0" w:afterAutospacing="0"/>
        <w:ind w:left="360"/>
        <w:jc w:val="both"/>
        <w:rPr>
          <w:rFonts w:ascii="Arial" w:hAnsi="Arial" w:cs="Arial"/>
          <w:sz w:val="22"/>
          <w:szCs w:val="22"/>
        </w:rPr>
      </w:pPr>
      <w:r w:rsidRPr="00F23D18">
        <w:rPr>
          <w:rFonts w:ascii="Arial" w:hAnsi="Arial" w:cs="Arial"/>
          <w:sz w:val="22"/>
          <w:szCs w:val="22"/>
        </w:rPr>
        <w:t>Kepercayaan berpengaruh positif dan signifikan terhadap minat menabung dibank syariah. Hal ini menunjukkan bahwa semakin tinggi tingkat kepercayaan seseorang terhadap bank syariah, baik dalam aspek kepatuhan syariah, keamanan, maupun kredibilitas institusi, semakin besar kemungkinan mereka untuk memilih menabung di bank syariah.</w:t>
      </w:r>
    </w:p>
    <w:p w14:paraId="100053AA" w14:textId="72EF31BF" w:rsidR="00A650BA" w:rsidRPr="00602181" w:rsidRDefault="00A650BA" w:rsidP="00602181">
      <w:pPr>
        <w:pStyle w:val="NormalWeb"/>
        <w:spacing w:before="0" w:beforeAutospacing="0"/>
        <w:ind w:firstLine="270"/>
        <w:jc w:val="both"/>
        <w:rPr>
          <w:rFonts w:ascii="Arial" w:hAnsi="Arial" w:cs="Arial"/>
          <w:sz w:val="22"/>
          <w:szCs w:val="22"/>
        </w:rPr>
      </w:pPr>
      <w:r w:rsidRPr="00602181">
        <w:rPr>
          <w:rFonts w:ascii="Arial" w:hAnsi="Arial" w:cs="Arial"/>
          <w:sz w:val="22"/>
          <w:szCs w:val="22"/>
        </w:rPr>
        <w:t>Berdasarkan hasil penelitian dan kesimpulan yang telah dibahas</w:t>
      </w:r>
      <w:r w:rsidRPr="00602181">
        <w:rPr>
          <w:rFonts w:ascii="Arial" w:hAnsi="Arial" w:cs="Arial"/>
          <w:sz w:val="22"/>
          <w:szCs w:val="22"/>
          <w:lang w:val="en-US"/>
        </w:rPr>
        <w:t xml:space="preserve">, </w:t>
      </w:r>
      <w:proofErr w:type="spellStart"/>
      <w:r w:rsidRPr="00602181">
        <w:rPr>
          <w:rFonts w:ascii="Arial" w:hAnsi="Arial" w:cs="Arial"/>
          <w:sz w:val="22"/>
          <w:szCs w:val="22"/>
          <w:lang w:val="en-US"/>
        </w:rPr>
        <w:t>maka</w:t>
      </w:r>
      <w:proofErr w:type="spellEnd"/>
      <w:r w:rsidRPr="00602181">
        <w:rPr>
          <w:rFonts w:ascii="Arial" w:hAnsi="Arial" w:cs="Arial"/>
          <w:sz w:val="22"/>
          <w:szCs w:val="22"/>
          <w:lang w:val="en-US"/>
        </w:rPr>
        <w:t xml:space="preserve"> saran yang </w:t>
      </w:r>
      <w:proofErr w:type="spellStart"/>
      <w:r w:rsidRPr="00602181">
        <w:rPr>
          <w:rFonts w:ascii="Arial" w:hAnsi="Arial" w:cs="Arial"/>
          <w:sz w:val="22"/>
          <w:szCs w:val="22"/>
          <w:lang w:val="en-US"/>
        </w:rPr>
        <w:t>dapat</w:t>
      </w:r>
      <w:proofErr w:type="spellEnd"/>
      <w:r w:rsidRPr="00602181">
        <w:rPr>
          <w:rFonts w:ascii="Arial" w:hAnsi="Arial" w:cs="Arial"/>
          <w:sz w:val="22"/>
          <w:szCs w:val="22"/>
          <w:lang w:val="en-US"/>
        </w:rPr>
        <w:t xml:space="preserve"> </w:t>
      </w:r>
      <w:proofErr w:type="spellStart"/>
      <w:r w:rsidRPr="00602181">
        <w:rPr>
          <w:rFonts w:ascii="Arial" w:hAnsi="Arial" w:cs="Arial"/>
          <w:sz w:val="22"/>
          <w:szCs w:val="22"/>
          <w:lang w:val="en-US"/>
        </w:rPr>
        <w:t>diberikan</w:t>
      </w:r>
      <w:proofErr w:type="spellEnd"/>
      <w:r w:rsidRPr="00602181">
        <w:rPr>
          <w:rFonts w:ascii="Arial" w:hAnsi="Arial" w:cs="Arial"/>
          <w:sz w:val="22"/>
          <w:szCs w:val="22"/>
          <w:lang w:val="en-US"/>
        </w:rPr>
        <w:t xml:space="preserve"> </w:t>
      </w:r>
      <w:proofErr w:type="spellStart"/>
      <w:r w:rsidRPr="00602181">
        <w:rPr>
          <w:rFonts w:ascii="Arial" w:hAnsi="Arial" w:cs="Arial"/>
          <w:sz w:val="22"/>
          <w:szCs w:val="22"/>
          <w:lang w:val="en-US"/>
        </w:rPr>
        <w:t>adalah</w:t>
      </w:r>
      <w:proofErr w:type="spellEnd"/>
      <w:r w:rsidRPr="00602181">
        <w:rPr>
          <w:rFonts w:ascii="Arial" w:hAnsi="Arial" w:cs="Arial"/>
          <w:sz w:val="22"/>
          <w:szCs w:val="22"/>
          <w:lang w:val="en-US"/>
        </w:rPr>
        <w:t xml:space="preserve"> </w:t>
      </w:r>
      <w:r w:rsidR="00602181" w:rsidRPr="00602181">
        <w:rPr>
          <w:rFonts w:ascii="Arial" w:hAnsi="Arial" w:cs="Arial"/>
          <w:sz w:val="22"/>
          <w:szCs w:val="22"/>
          <w:lang w:val="en-US"/>
        </w:rPr>
        <w:t>d</w:t>
      </w:r>
      <w:r w:rsidR="00602181" w:rsidRPr="00602181">
        <w:rPr>
          <w:rFonts w:ascii="Arial" w:hAnsi="Arial" w:cs="Arial"/>
          <w:sz w:val="22"/>
          <w:szCs w:val="22"/>
        </w:rPr>
        <w:t xml:space="preserve">iharapkan </w:t>
      </w:r>
      <w:r w:rsidR="00602181" w:rsidRPr="00602181">
        <w:rPr>
          <w:rFonts w:ascii="Arial" w:hAnsi="Arial" w:cs="Arial"/>
          <w:sz w:val="22"/>
          <w:szCs w:val="22"/>
          <w:lang w:val="en-US"/>
        </w:rPr>
        <w:t>p</w:t>
      </w:r>
      <w:r w:rsidR="00602181" w:rsidRPr="00602181">
        <w:rPr>
          <w:rFonts w:ascii="Arial" w:hAnsi="Arial" w:cs="Arial"/>
          <w:sz w:val="22"/>
          <w:szCs w:val="22"/>
        </w:rPr>
        <w:t>enelitian selanjutnya dapat menggunakan instrumen pengukuran variabel religiusitas yang lebih kompleks dan kontekstual</w:t>
      </w:r>
      <w:r w:rsidR="00602181" w:rsidRPr="00602181">
        <w:rPr>
          <w:rFonts w:ascii="Arial" w:hAnsi="Arial" w:cs="Arial"/>
          <w:sz w:val="22"/>
          <w:szCs w:val="22"/>
          <w:lang w:val="en-US"/>
        </w:rPr>
        <w:t xml:space="preserve">, </w:t>
      </w:r>
      <w:r w:rsidR="00602181" w:rsidRPr="00602181">
        <w:rPr>
          <w:rFonts w:ascii="Arial" w:hAnsi="Arial" w:cs="Arial"/>
          <w:sz w:val="22"/>
          <w:szCs w:val="22"/>
        </w:rPr>
        <w:t>dan dengan memperhatikan kesesuaian bahasa serta tingkat pemahaman responden terhadap setiap pertanyaan yang diajukan. Selain itu, penelitian selanjutnya dapat mempertimbangkan untuk menggunakan teknik pengumpulan data yang lebih bervariasi, seperti wawancara guna memperoleh informasi yang lebih mendalam dan objektif. Disamping itu memberikan penjelasan lebih jelas kepada responden sebelum pengisian kuesioner dan melakukan supervisi saat pengisian dapat meningkatkan pemahaman responden terhadap pertanyaan dan mengurangi potensi kesalahan dalam pengisian.</w:t>
      </w:r>
    </w:p>
    <w:p w14:paraId="4C672076" w14:textId="474A2664" w:rsidR="00441076" w:rsidRPr="0065767F" w:rsidRDefault="00F4552A" w:rsidP="001C7A71">
      <w:pPr>
        <w:spacing w:line="240" w:lineRule="auto"/>
        <w:jc w:val="center"/>
        <w:rPr>
          <w:rFonts w:ascii="Arial" w:hAnsi="Arial" w:cs="Arial"/>
          <w:b/>
          <w:color w:val="FF0000"/>
          <w:sz w:val="24"/>
          <w:szCs w:val="24"/>
          <w:lang w:val="id-ID"/>
        </w:rPr>
      </w:pPr>
      <w:r w:rsidRPr="001C7A71">
        <w:rPr>
          <w:rFonts w:ascii="Arial" w:hAnsi="Arial" w:cs="Arial"/>
          <w:b/>
          <w:sz w:val="24"/>
          <w:szCs w:val="24"/>
          <w:lang w:val="en-ID"/>
        </w:rPr>
        <w:t>DAFTAR PUSTAKA</w:t>
      </w:r>
    </w:p>
    <w:p w14:paraId="5BEA2A08" w14:textId="77777777" w:rsidR="007003D1" w:rsidRPr="0065767F" w:rsidRDefault="007003D1" w:rsidP="00560E7B">
      <w:pPr>
        <w:spacing w:line="240" w:lineRule="auto"/>
        <w:rPr>
          <w:rFonts w:ascii="Arial" w:hAnsi="Arial" w:cs="Arial"/>
          <w:b/>
          <w:color w:val="FF0000"/>
          <w:sz w:val="22"/>
          <w:szCs w:val="22"/>
          <w:lang w:val="id-ID"/>
        </w:rPr>
      </w:pPr>
    </w:p>
    <w:p w14:paraId="725ACADE" w14:textId="1B7EF287" w:rsidR="00F66884" w:rsidRPr="00F66884" w:rsidRDefault="005138A4" w:rsidP="00F66884">
      <w:pPr>
        <w:autoSpaceDE w:val="0"/>
        <w:autoSpaceDN w:val="0"/>
        <w:adjustRightInd w:val="0"/>
        <w:spacing w:line="240" w:lineRule="auto"/>
        <w:ind w:left="480" w:hanging="480"/>
        <w:rPr>
          <w:rFonts w:ascii="Arial" w:hAnsi="Arial" w:cs="Arial"/>
          <w:noProof/>
          <w:sz w:val="22"/>
          <w:szCs w:val="24"/>
        </w:rPr>
      </w:pPr>
      <w:r>
        <w:rPr>
          <w:rFonts w:ascii="Arial" w:hAnsi="Arial" w:cs="Arial"/>
          <w:lang w:val="id-ID"/>
        </w:rPr>
        <w:fldChar w:fldCharType="begin" w:fldLock="1"/>
      </w:r>
      <w:r>
        <w:rPr>
          <w:rFonts w:ascii="Arial" w:hAnsi="Arial" w:cs="Arial"/>
          <w:lang w:val="id-ID"/>
        </w:rPr>
        <w:instrText xml:space="preserve">ADDIN Mendeley Bibliography CSL_BIBLIOGRAPHY </w:instrText>
      </w:r>
      <w:r>
        <w:rPr>
          <w:rFonts w:ascii="Arial" w:hAnsi="Arial" w:cs="Arial"/>
          <w:lang w:val="id-ID"/>
        </w:rPr>
        <w:fldChar w:fldCharType="separate"/>
      </w:r>
      <w:r w:rsidR="00F66884" w:rsidRPr="00F66884">
        <w:rPr>
          <w:rFonts w:ascii="Arial" w:hAnsi="Arial" w:cs="Arial"/>
          <w:noProof/>
          <w:sz w:val="22"/>
          <w:szCs w:val="24"/>
        </w:rPr>
        <w:t xml:space="preserve">Ahmadi, R., &amp; Siswanto. (2023). Pengaruh Service Quality dan Tingkat Religiusitas terhadap Minat Menabung di Bank Syariah Indonesia. </w:t>
      </w:r>
      <w:r w:rsidR="00F66884" w:rsidRPr="00F66884">
        <w:rPr>
          <w:rFonts w:ascii="Arial" w:hAnsi="Arial" w:cs="Arial"/>
          <w:i/>
          <w:iCs/>
          <w:noProof/>
          <w:sz w:val="22"/>
          <w:szCs w:val="24"/>
        </w:rPr>
        <w:t>Ekonomis: Journal of Economics and Business</w:t>
      </w:r>
      <w:r w:rsidR="00F66884" w:rsidRPr="00F66884">
        <w:rPr>
          <w:rFonts w:ascii="Arial" w:hAnsi="Arial" w:cs="Arial"/>
          <w:noProof/>
          <w:sz w:val="22"/>
          <w:szCs w:val="24"/>
        </w:rPr>
        <w:t xml:space="preserve">, </w:t>
      </w:r>
      <w:r w:rsidR="00F66884" w:rsidRPr="00F66884">
        <w:rPr>
          <w:rFonts w:ascii="Arial" w:hAnsi="Arial" w:cs="Arial"/>
          <w:i/>
          <w:iCs/>
          <w:noProof/>
          <w:sz w:val="22"/>
          <w:szCs w:val="24"/>
        </w:rPr>
        <w:t>7</w:t>
      </w:r>
      <w:r w:rsidR="00F66884" w:rsidRPr="00F66884">
        <w:rPr>
          <w:rFonts w:ascii="Arial" w:hAnsi="Arial" w:cs="Arial"/>
          <w:noProof/>
          <w:sz w:val="22"/>
          <w:szCs w:val="24"/>
        </w:rPr>
        <w:t>(1), 164–170. https://doi.org/10.33087/ekonomis.v7i1.773</w:t>
      </w:r>
    </w:p>
    <w:p w14:paraId="20259E50" w14:textId="77777777" w:rsidR="00F66884" w:rsidRPr="00F66884" w:rsidRDefault="00F66884" w:rsidP="00F66884">
      <w:pPr>
        <w:autoSpaceDE w:val="0"/>
        <w:autoSpaceDN w:val="0"/>
        <w:adjustRightInd w:val="0"/>
        <w:spacing w:line="240" w:lineRule="auto"/>
        <w:ind w:left="480" w:hanging="480"/>
        <w:rPr>
          <w:rFonts w:ascii="Arial" w:hAnsi="Arial" w:cs="Arial"/>
          <w:noProof/>
          <w:sz w:val="22"/>
          <w:szCs w:val="24"/>
        </w:rPr>
      </w:pPr>
      <w:r w:rsidRPr="00F66884">
        <w:rPr>
          <w:rFonts w:ascii="Arial" w:hAnsi="Arial" w:cs="Arial"/>
          <w:noProof/>
          <w:sz w:val="22"/>
          <w:szCs w:val="24"/>
        </w:rPr>
        <w:t xml:space="preserve">Ajzen, I. (1991). The theory of planned behavior. </w:t>
      </w:r>
      <w:r w:rsidRPr="00F66884">
        <w:rPr>
          <w:rFonts w:ascii="Arial" w:hAnsi="Arial" w:cs="Arial"/>
          <w:i/>
          <w:iCs/>
          <w:noProof/>
          <w:sz w:val="22"/>
          <w:szCs w:val="24"/>
        </w:rPr>
        <w:t>Organizational Behavior and Human Decision Processes</w:t>
      </w:r>
      <w:r w:rsidRPr="00F66884">
        <w:rPr>
          <w:rFonts w:ascii="Arial" w:hAnsi="Arial" w:cs="Arial"/>
          <w:noProof/>
          <w:sz w:val="22"/>
          <w:szCs w:val="24"/>
        </w:rPr>
        <w:t xml:space="preserve">, </w:t>
      </w:r>
      <w:r w:rsidRPr="00F66884">
        <w:rPr>
          <w:rFonts w:ascii="Arial" w:hAnsi="Arial" w:cs="Arial"/>
          <w:i/>
          <w:iCs/>
          <w:noProof/>
          <w:sz w:val="22"/>
          <w:szCs w:val="24"/>
        </w:rPr>
        <w:t>50</w:t>
      </w:r>
      <w:r w:rsidRPr="00F66884">
        <w:rPr>
          <w:rFonts w:ascii="Arial" w:hAnsi="Arial" w:cs="Arial"/>
          <w:noProof/>
          <w:sz w:val="22"/>
          <w:szCs w:val="24"/>
        </w:rPr>
        <w:t>(2), 179–211. https://doi.org/10.1016/0749-5978(91)90020-T</w:t>
      </w:r>
    </w:p>
    <w:p w14:paraId="5E3719AF" w14:textId="77777777" w:rsidR="00F66884" w:rsidRPr="00F66884" w:rsidRDefault="00F66884" w:rsidP="00F66884">
      <w:pPr>
        <w:autoSpaceDE w:val="0"/>
        <w:autoSpaceDN w:val="0"/>
        <w:adjustRightInd w:val="0"/>
        <w:spacing w:line="240" w:lineRule="auto"/>
        <w:ind w:left="480" w:hanging="480"/>
        <w:rPr>
          <w:rFonts w:ascii="Arial" w:hAnsi="Arial" w:cs="Arial"/>
          <w:noProof/>
          <w:sz w:val="22"/>
          <w:szCs w:val="24"/>
        </w:rPr>
      </w:pPr>
      <w:r w:rsidRPr="00F66884">
        <w:rPr>
          <w:rFonts w:ascii="Arial" w:hAnsi="Arial" w:cs="Arial"/>
          <w:noProof/>
          <w:sz w:val="22"/>
          <w:szCs w:val="24"/>
        </w:rPr>
        <w:t xml:space="preserve">Ajzen, I., &amp; Fishbein, M. (2000). Attitudes and the Attitude-Behavior Relation: Reasoned and Automatic Processes. </w:t>
      </w:r>
      <w:r w:rsidRPr="00F66884">
        <w:rPr>
          <w:rFonts w:ascii="Arial" w:hAnsi="Arial" w:cs="Arial"/>
          <w:i/>
          <w:iCs/>
          <w:noProof/>
          <w:sz w:val="22"/>
          <w:szCs w:val="24"/>
        </w:rPr>
        <w:t>European Review of Social Psychology</w:t>
      </w:r>
      <w:r w:rsidRPr="00F66884">
        <w:rPr>
          <w:rFonts w:ascii="Arial" w:hAnsi="Arial" w:cs="Arial"/>
          <w:noProof/>
          <w:sz w:val="22"/>
          <w:szCs w:val="24"/>
        </w:rPr>
        <w:t xml:space="preserve">, </w:t>
      </w:r>
      <w:r w:rsidRPr="00F66884">
        <w:rPr>
          <w:rFonts w:ascii="Arial" w:hAnsi="Arial" w:cs="Arial"/>
          <w:i/>
          <w:iCs/>
          <w:noProof/>
          <w:sz w:val="22"/>
          <w:szCs w:val="24"/>
        </w:rPr>
        <w:t>11</w:t>
      </w:r>
      <w:r w:rsidRPr="00F66884">
        <w:rPr>
          <w:rFonts w:ascii="Arial" w:hAnsi="Arial" w:cs="Arial"/>
          <w:noProof/>
          <w:sz w:val="22"/>
          <w:szCs w:val="24"/>
        </w:rPr>
        <w:t>(1), 1–33. https://doi.org/10.1080/14792779943000116</w:t>
      </w:r>
    </w:p>
    <w:p w14:paraId="02E13861" w14:textId="4438C923" w:rsidR="00F66884" w:rsidRPr="00F66884" w:rsidRDefault="00F66884" w:rsidP="00F66884">
      <w:pPr>
        <w:autoSpaceDE w:val="0"/>
        <w:autoSpaceDN w:val="0"/>
        <w:adjustRightInd w:val="0"/>
        <w:spacing w:line="240" w:lineRule="auto"/>
        <w:ind w:left="480" w:hanging="480"/>
        <w:rPr>
          <w:rFonts w:ascii="Arial" w:hAnsi="Arial" w:cs="Arial"/>
          <w:noProof/>
          <w:sz w:val="22"/>
          <w:szCs w:val="24"/>
        </w:rPr>
      </w:pPr>
      <w:r w:rsidRPr="00F66884">
        <w:rPr>
          <w:rFonts w:ascii="Arial" w:hAnsi="Arial" w:cs="Arial"/>
          <w:noProof/>
          <w:sz w:val="22"/>
          <w:szCs w:val="24"/>
        </w:rPr>
        <w:t xml:space="preserve">Aulia, I., &amp; Cahyono, H. (2020). </w:t>
      </w:r>
      <w:r w:rsidRPr="00F66884">
        <w:rPr>
          <w:rFonts w:ascii="Arial" w:hAnsi="Arial" w:cs="Arial"/>
          <w:i/>
          <w:iCs/>
          <w:noProof/>
          <w:sz w:val="22"/>
          <w:szCs w:val="24"/>
        </w:rPr>
        <w:t>Hubungan Pengetahuan, Religiusitas, Dan Lingkungan Sosial Terhadap Minat Menabung Menggunakan Bank Syariah</w:t>
      </w:r>
      <w:r w:rsidRPr="00F66884">
        <w:rPr>
          <w:rFonts w:ascii="Arial" w:hAnsi="Arial" w:cs="Arial"/>
          <w:noProof/>
          <w:sz w:val="22"/>
          <w:szCs w:val="24"/>
        </w:rPr>
        <w:t xml:space="preserve">. </w:t>
      </w:r>
      <w:r w:rsidRPr="00F66884">
        <w:rPr>
          <w:rFonts w:ascii="Arial" w:hAnsi="Arial" w:cs="Arial"/>
          <w:i/>
          <w:iCs/>
          <w:noProof/>
          <w:sz w:val="22"/>
          <w:szCs w:val="24"/>
        </w:rPr>
        <w:t>3</w:t>
      </w:r>
      <w:r w:rsidRPr="00F66884">
        <w:rPr>
          <w:rFonts w:ascii="Arial" w:hAnsi="Arial" w:cs="Arial"/>
          <w:noProof/>
          <w:sz w:val="22"/>
          <w:szCs w:val="24"/>
        </w:rPr>
        <w:t>, 1–14.</w:t>
      </w:r>
    </w:p>
    <w:p w14:paraId="153C80A3" w14:textId="77777777" w:rsidR="00F66884" w:rsidRPr="00F66884" w:rsidRDefault="00F66884" w:rsidP="00F66884">
      <w:pPr>
        <w:autoSpaceDE w:val="0"/>
        <w:autoSpaceDN w:val="0"/>
        <w:adjustRightInd w:val="0"/>
        <w:spacing w:line="240" w:lineRule="auto"/>
        <w:ind w:left="480" w:hanging="480"/>
        <w:rPr>
          <w:rFonts w:ascii="Arial" w:hAnsi="Arial" w:cs="Arial"/>
          <w:noProof/>
          <w:sz w:val="22"/>
          <w:szCs w:val="24"/>
        </w:rPr>
      </w:pPr>
      <w:r w:rsidRPr="00F66884">
        <w:rPr>
          <w:rFonts w:ascii="Arial" w:hAnsi="Arial" w:cs="Arial"/>
          <w:noProof/>
          <w:sz w:val="22"/>
          <w:szCs w:val="24"/>
        </w:rPr>
        <w:t xml:space="preserve">Candera, M., Afrilliana, N., &amp; Ahdan, R. (2020). Peran Literasi Keuangan Syariah dalam memoderasi Pengaruh Demografi terhadap Minat Menabung Pada Perbankan Syariah. </w:t>
      </w:r>
      <w:r w:rsidRPr="00F66884">
        <w:rPr>
          <w:rFonts w:ascii="Arial" w:hAnsi="Arial" w:cs="Arial"/>
          <w:i/>
          <w:iCs/>
          <w:noProof/>
          <w:sz w:val="22"/>
          <w:szCs w:val="24"/>
        </w:rPr>
        <w:t>Jurnal Manajemen Motivasi</w:t>
      </w:r>
      <w:r w:rsidRPr="00F66884">
        <w:rPr>
          <w:rFonts w:ascii="Arial" w:hAnsi="Arial" w:cs="Arial"/>
          <w:noProof/>
          <w:sz w:val="22"/>
          <w:szCs w:val="24"/>
        </w:rPr>
        <w:t xml:space="preserve">, </w:t>
      </w:r>
      <w:r w:rsidRPr="00F66884">
        <w:rPr>
          <w:rFonts w:ascii="Arial" w:hAnsi="Arial" w:cs="Arial"/>
          <w:i/>
          <w:iCs/>
          <w:noProof/>
          <w:sz w:val="22"/>
          <w:szCs w:val="24"/>
        </w:rPr>
        <w:t>16</w:t>
      </w:r>
      <w:r w:rsidRPr="00F66884">
        <w:rPr>
          <w:rFonts w:ascii="Arial" w:hAnsi="Arial" w:cs="Arial"/>
          <w:noProof/>
          <w:sz w:val="22"/>
          <w:szCs w:val="24"/>
        </w:rPr>
        <w:t>(1), 1. https://doi.org/10.29406/jmm.v16i1.2069</w:t>
      </w:r>
    </w:p>
    <w:p w14:paraId="4D1FA4D0" w14:textId="11FAFC62" w:rsidR="00F66884" w:rsidRPr="00F66884" w:rsidRDefault="00F66884" w:rsidP="00F66884">
      <w:pPr>
        <w:autoSpaceDE w:val="0"/>
        <w:autoSpaceDN w:val="0"/>
        <w:adjustRightInd w:val="0"/>
        <w:spacing w:line="240" w:lineRule="auto"/>
        <w:ind w:left="480" w:hanging="480"/>
        <w:rPr>
          <w:rFonts w:ascii="Arial" w:hAnsi="Arial" w:cs="Arial"/>
          <w:noProof/>
          <w:sz w:val="22"/>
          <w:szCs w:val="24"/>
        </w:rPr>
      </w:pPr>
      <w:r w:rsidRPr="00F66884">
        <w:rPr>
          <w:rFonts w:ascii="Arial" w:hAnsi="Arial" w:cs="Arial"/>
          <w:noProof/>
          <w:sz w:val="22"/>
          <w:szCs w:val="24"/>
        </w:rPr>
        <w:t xml:space="preserve">Fadhilah, R., &amp; Purbayati, R. (2019). Pengaruh Tingkat Literasi Keuangan Syariah Dan Kepercayaan Masyarakat Terhadap Minat Menabung Di Bank Syariah. </w:t>
      </w:r>
      <w:r w:rsidRPr="00F66884">
        <w:rPr>
          <w:rFonts w:ascii="Arial" w:hAnsi="Arial" w:cs="Arial"/>
          <w:i/>
          <w:iCs/>
          <w:noProof/>
          <w:sz w:val="22"/>
          <w:szCs w:val="24"/>
        </w:rPr>
        <w:t>Jurnal Maps (Manajemen Perbankan Syariah)</w:t>
      </w:r>
      <w:r w:rsidRPr="00F66884">
        <w:rPr>
          <w:rFonts w:ascii="Arial" w:hAnsi="Arial" w:cs="Arial"/>
          <w:noProof/>
          <w:sz w:val="22"/>
          <w:szCs w:val="24"/>
        </w:rPr>
        <w:t>, 52–64.</w:t>
      </w:r>
    </w:p>
    <w:p w14:paraId="5202A7DD" w14:textId="77777777" w:rsidR="00F66884" w:rsidRPr="00F66884" w:rsidRDefault="00F66884" w:rsidP="00F66884">
      <w:pPr>
        <w:autoSpaceDE w:val="0"/>
        <w:autoSpaceDN w:val="0"/>
        <w:adjustRightInd w:val="0"/>
        <w:spacing w:line="240" w:lineRule="auto"/>
        <w:ind w:left="480" w:hanging="480"/>
        <w:rPr>
          <w:rFonts w:ascii="Arial" w:hAnsi="Arial" w:cs="Arial"/>
          <w:noProof/>
          <w:sz w:val="22"/>
          <w:szCs w:val="24"/>
        </w:rPr>
      </w:pPr>
      <w:r w:rsidRPr="00F66884">
        <w:rPr>
          <w:rFonts w:ascii="Arial" w:hAnsi="Arial" w:cs="Arial"/>
          <w:noProof/>
          <w:sz w:val="22"/>
          <w:szCs w:val="24"/>
        </w:rPr>
        <w:t xml:space="preserve">Fajar Sodik, M. Akrom Hidayat, Rikhadatun Abir Al Farda, &amp; Raida Nadia Syahita. (2022). Analisis Pengaruh Pengetahuan Produk dan Religiusitas Terhadap Minat Menabung Di Bank Syariah. </w:t>
      </w:r>
      <w:r w:rsidRPr="00F66884">
        <w:rPr>
          <w:rFonts w:ascii="Arial" w:hAnsi="Arial" w:cs="Arial"/>
          <w:i/>
          <w:iCs/>
          <w:noProof/>
          <w:sz w:val="22"/>
          <w:szCs w:val="24"/>
        </w:rPr>
        <w:t>Jurnal Ilmu Perbankan Dan Keuangan Syariah</w:t>
      </w:r>
      <w:r w:rsidRPr="00F66884">
        <w:rPr>
          <w:rFonts w:ascii="Arial" w:hAnsi="Arial" w:cs="Arial"/>
          <w:noProof/>
          <w:sz w:val="22"/>
          <w:szCs w:val="24"/>
        </w:rPr>
        <w:t xml:space="preserve">, </w:t>
      </w:r>
      <w:r w:rsidRPr="00F66884">
        <w:rPr>
          <w:rFonts w:ascii="Arial" w:hAnsi="Arial" w:cs="Arial"/>
          <w:i/>
          <w:iCs/>
          <w:noProof/>
          <w:sz w:val="22"/>
          <w:szCs w:val="24"/>
        </w:rPr>
        <w:t>4</w:t>
      </w:r>
      <w:r w:rsidRPr="00F66884">
        <w:rPr>
          <w:rFonts w:ascii="Arial" w:hAnsi="Arial" w:cs="Arial"/>
          <w:noProof/>
          <w:sz w:val="22"/>
          <w:szCs w:val="24"/>
        </w:rPr>
        <w:t>(2), 123–143. https://doi.org/10.24239/jipsya.v4i2.132.123-143</w:t>
      </w:r>
    </w:p>
    <w:p w14:paraId="4AEE9D21" w14:textId="77777777" w:rsidR="00F66884" w:rsidRPr="00F66884" w:rsidRDefault="00F66884" w:rsidP="00F66884">
      <w:pPr>
        <w:autoSpaceDE w:val="0"/>
        <w:autoSpaceDN w:val="0"/>
        <w:adjustRightInd w:val="0"/>
        <w:spacing w:line="240" w:lineRule="auto"/>
        <w:ind w:left="480" w:hanging="480"/>
        <w:rPr>
          <w:rFonts w:ascii="Arial" w:hAnsi="Arial" w:cs="Arial"/>
          <w:noProof/>
          <w:sz w:val="22"/>
          <w:szCs w:val="24"/>
        </w:rPr>
      </w:pPr>
      <w:r w:rsidRPr="00F66884">
        <w:rPr>
          <w:rFonts w:ascii="Arial" w:hAnsi="Arial" w:cs="Arial"/>
          <w:noProof/>
          <w:sz w:val="22"/>
          <w:szCs w:val="24"/>
        </w:rPr>
        <w:t xml:space="preserve">Febrian, J., &amp; Budianto, E. W. H. (2023). Pengaruh Pengetahuan , Kepercayaan , Produk , </w:t>
      </w:r>
      <w:r w:rsidRPr="00F66884">
        <w:rPr>
          <w:rFonts w:ascii="Arial" w:hAnsi="Arial" w:cs="Arial"/>
          <w:noProof/>
          <w:sz w:val="22"/>
          <w:szCs w:val="24"/>
        </w:rPr>
        <w:lastRenderedPageBreak/>
        <w:t xml:space="preserve">Pelayanan , dan Religiusitas. </w:t>
      </w:r>
      <w:r w:rsidRPr="00F66884">
        <w:rPr>
          <w:rFonts w:ascii="Arial" w:hAnsi="Arial" w:cs="Arial"/>
          <w:i/>
          <w:iCs/>
          <w:noProof/>
          <w:sz w:val="22"/>
          <w:szCs w:val="24"/>
        </w:rPr>
        <w:t>ResearchGate</w:t>
      </w:r>
      <w:r w:rsidRPr="00F66884">
        <w:rPr>
          <w:rFonts w:ascii="Arial" w:hAnsi="Arial" w:cs="Arial"/>
          <w:noProof/>
          <w:sz w:val="22"/>
          <w:szCs w:val="24"/>
        </w:rPr>
        <w:t xml:space="preserve">, </w:t>
      </w:r>
      <w:r w:rsidRPr="00F66884">
        <w:rPr>
          <w:rFonts w:ascii="Arial" w:hAnsi="Arial" w:cs="Arial"/>
          <w:i/>
          <w:iCs/>
          <w:noProof/>
          <w:sz w:val="22"/>
          <w:szCs w:val="24"/>
        </w:rPr>
        <w:t>November</w:t>
      </w:r>
      <w:r w:rsidRPr="00F66884">
        <w:rPr>
          <w:rFonts w:ascii="Arial" w:hAnsi="Arial" w:cs="Arial"/>
          <w:noProof/>
          <w:sz w:val="22"/>
          <w:szCs w:val="24"/>
        </w:rPr>
        <w:t>, 3. https://doi.org/10.5281/zenodo.10117278</w:t>
      </w:r>
    </w:p>
    <w:p w14:paraId="3F0EDEA5" w14:textId="77777777" w:rsidR="00F66884" w:rsidRPr="00F66884" w:rsidRDefault="00F66884" w:rsidP="00F66884">
      <w:pPr>
        <w:autoSpaceDE w:val="0"/>
        <w:autoSpaceDN w:val="0"/>
        <w:adjustRightInd w:val="0"/>
        <w:spacing w:line="240" w:lineRule="auto"/>
        <w:ind w:left="480" w:hanging="480"/>
        <w:rPr>
          <w:rFonts w:ascii="Arial" w:hAnsi="Arial" w:cs="Arial"/>
          <w:noProof/>
          <w:sz w:val="22"/>
          <w:szCs w:val="24"/>
        </w:rPr>
      </w:pPr>
      <w:r w:rsidRPr="00F66884">
        <w:rPr>
          <w:rFonts w:ascii="Arial" w:hAnsi="Arial" w:cs="Arial"/>
          <w:noProof/>
          <w:sz w:val="22"/>
          <w:szCs w:val="24"/>
        </w:rPr>
        <w:t xml:space="preserve">Furnawati, R., Ferawati, R., &amp; Mubyarto, N. (2022). Pengaruh pendapatan, religiusitas dan literasi keuangan terhadap keputusan menabung di Bank Syariah Kabupaten Bungo. </w:t>
      </w:r>
      <w:r w:rsidRPr="00F66884">
        <w:rPr>
          <w:rFonts w:ascii="Arial" w:hAnsi="Arial" w:cs="Arial"/>
          <w:i/>
          <w:iCs/>
          <w:noProof/>
          <w:sz w:val="22"/>
          <w:szCs w:val="24"/>
        </w:rPr>
        <w:t>Jurnal Paradigma Ekonomika</w:t>
      </w:r>
      <w:r w:rsidRPr="00F66884">
        <w:rPr>
          <w:rFonts w:ascii="Arial" w:hAnsi="Arial" w:cs="Arial"/>
          <w:noProof/>
          <w:sz w:val="22"/>
          <w:szCs w:val="24"/>
        </w:rPr>
        <w:t xml:space="preserve">, </w:t>
      </w:r>
      <w:r w:rsidRPr="00F66884">
        <w:rPr>
          <w:rFonts w:ascii="Arial" w:hAnsi="Arial" w:cs="Arial"/>
          <w:i/>
          <w:iCs/>
          <w:noProof/>
          <w:sz w:val="22"/>
          <w:szCs w:val="24"/>
        </w:rPr>
        <w:t>17</w:t>
      </w:r>
      <w:r w:rsidRPr="00F66884">
        <w:rPr>
          <w:rFonts w:ascii="Arial" w:hAnsi="Arial" w:cs="Arial"/>
          <w:noProof/>
          <w:sz w:val="22"/>
          <w:szCs w:val="24"/>
        </w:rPr>
        <w:t>(4), 2684–7868. https://bungokab.bps.go.id/.</w:t>
      </w:r>
    </w:p>
    <w:p w14:paraId="388029BF" w14:textId="0ED3CE71" w:rsidR="00F66884" w:rsidRPr="00F66884" w:rsidRDefault="00F66884" w:rsidP="00F66884">
      <w:pPr>
        <w:autoSpaceDE w:val="0"/>
        <w:autoSpaceDN w:val="0"/>
        <w:adjustRightInd w:val="0"/>
        <w:spacing w:line="240" w:lineRule="auto"/>
        <w:ind w:left="480" w:hanging="480"/>
        <w:rPr>
          <w:rFonts w:ascii="Arial" w:hAnsi="Arial" w:cs="Arial"/>
          <w:noProof/>
          <w:sz w:val="22"/>
          <w:szCs w:val="24"/>
        </w:rPr>
      </w:pPr>
      <w:r w:rsidRPr="00F66884">
        <w:rPr>
          <w:rFonts w:ascii="Arial" w:hAnsi="Arial" w:cs="Arial"/>
          <w:noProof/>
          <w:sz w:val="22"/>
          <w:szCs w:val="24"/>
        </w:rPr>
        <w:t xml:space="preserve">Hakim, M. R. A. (2020). </w:t>
      </w:r>
      <w:r w:rsidRPr="00F66884">
        <w:rPr>
          <w:rFonts w:ascii="Arial" w:hAnsi="Arial" w:cs="Arial"/>
          <w:i/>
          <w:iCs/>
          <w:noProof/>
          <w:sz w:val="22"/>
          <w:szCs w:val="24"/>
        </w:rPr>
        <w:t>Analisis Pengaruh Literasi Keuangan Syariah Terhadap Keputusan Membuka Rekening Bank Syariah (Studi Pada Mahasiswa Islam Kota Malang)</w:t>
      </w:r>
      <w:r w:rsidRPr="00F66884">
        <w:rPr>
          <w:rFonts w:ascii="Arial" w:hAnsi="Arial" w:cs="Arial"/>
          <w:noProof/>
          <w:sz w:val="22"/>
          <w:szCs w:val="24"/>
        </w:rPr>
        <w:t xml:space="preserve">. </w:t>
      </w:r>
      <w:r w:rsidRPr="00F66884">
        <w:rPr>
          <w:rFonts w:ascii="Arial" w:hAnsi="Arial" w:cs="Arial"/>
          <w:i/>
          <w:iCs/>
          <w:noProof/>
          <w:sz w:val="22"/>
          <w:szCs w:val="24"/>
        </w:rPr>
        <w:t>1.</w:t>
      </w:r>
      <w:r w:rsidRPr="00F66884">
        <w:rPr>
          <w:rFonts w:ascii="Arial" w:hAnsi="Arial" w:cs="Arial"/>
          <w:noProof/>
          <w:sz w:val="22"/>
          <w:szCs w:val="24"/>
        </w:rPr>
        <w:t>, 1–13.</w:t>
      </w:r>
    </w:p>
    <w:p w14:paraId="27CE5B01" w14:textId="77777777" w:rsidR="00F66884" w:rsidRPr="00F66884" w:rsidRDefault="00F66884" w:rsidP="00F66884">
      <w:pPr>
        <w:autoSpaceDE w:val="0"/>
        <w:autoSpaceDN w:val="0"/>
        <w:adjustRightInd w:val="0"/>
        <w:spacing w:line="240" w:lineRule="auto"/>
        <w:ind w:left="480" w:hanging="480"/>
        <w:rPr>
          <w:rFonts w:ascii="Arial" w:hAnsi="Arial" w:cs="Arial"/>
          <w:noProof/>
          <w:sz w:val="22"/>
          <w:szCs w:val="24"/>
        </w:rPr>
      </w:pPr>
      <w:r w:rsidRPr="00F66884">
        <w:rPr>
          <w:rFonts w:ascii="Arial" w:hAnsi="Arial" w:cs="Arial"/>
          <w:noProof/>
          <w:sz w:val="22"/>
          <w:szCs w:val="24"/>
        </w:rPr>
        <w:t xml:space="preserve">Haryono, R. (2022). Pengaruh Pengetahuan, Religiusitas dan Kepercayaan Terhadap Minat Menabung di Bank Syariah. </w:t>
      </w:r>
      <w:r w:rsidRPr="00F66884">
        <w:rPr>
          <w:rFonts w:ascii="Arial" w:hAnsi="Arial" w:cs="Arial"/>
          <w:i/>
          <w:iCs/>
          <w:noProof/>
          <w:sz w:val="22"/>
          <w:szCs w:val="24"/>
        </w:rPr>
        <w:t>Journal of Comprehensive Islamic Studies</w:t>
      </w:r>
      <w:r w:rsidRPr="00F66884">
        <w:rPr>
          <w:rFonts w:ascii="Arial" w:hAnsi="Arial" w:cs="Arial"/>
          <w:noProof/>
          <w:sz w:val="22"/>
          <w:szCs w:val="24"/>
        </w:rPr>
        <w:t xml:space="preserve">, </w:t>
      </w:r>
      <w:r w:rsidRPr="00F66884">
        <w:rPr>
          <w:rFonts w:ascii="Arial" w:hAnsi="Arial" w:cs="Arial"/>
          <w:i/>
          <w:iCs/>
          <w:noProof/>
          <w:sz w:val="22"/>
          <w:szCs w:val="24"/>
        </w:rPr>
        <w:t>1</w:t>
      </w:r>
      <w:r w:rsidRPr="00F66884">
        <w:rPr>
          <w:rFonts w:ascii="Arial" w:hAnsi="Arial" w:cs="Arial"/>
          <w:noProof/>
          <w:sz w:val="22"/>
          <w:szCs w:val="24"/>
        </w:rPr>
        <w:t>(1), 133–156. https://doi.org/10.56436/jocis.v1i1.95</w:t>
      </w:r>
    </w:p>
    <w:p w14:paraId="32860E4E" w14:textId="1336637B" w:rsidR="00F66884" w:rsidRPr="00F66884" w:rsidRDefault="00F66884" w:rsidP="00F66884">
      <w:pPr>
        <w:autoSpaceDE w:val="0"/>
        <w:autoSpaceDN w:val="0"/>
        <w:adjustRightInd w:val="0"/>
        <w:spacing w:line="240" w:lineRule="auto"/>
        <w:ind w:left="480" w:hanging="480"/>
        <w:rPr>
          <w:rFonts w:ascii="Arial" w:hAnsi="Arial" w:cs="Arial"/>
          <w:noProof/>
          <w:sz w:val="22"/>
          <w:szCs w:val="24"/>
        </w:rPr>
      </w:pPr>
      <w:r w:rsidRPr="00F66884">
        <w:rPr>
          <w:rFonts w:ascii="Arial" w:hAnsi="Arial" w:cs="Arial"/>
          <w:noProof/>
          <w:sz w:val="22"/>
          <w:szCs w:val="24"/>
        </w:rPr>
        <w:t xml:space="preserve">Ilham, D. M., Afifudin, A., &amp; Sari, A. F. K. (2022). Analisis Pengaruh Literasi Keuangan Syariah Dan Religiusitas Pada Minat Menabung Di Bank Syariah (Studi Kasus Mahasiswa Feb Perbankan Syariah Universitas Islam Malang). </w:t>
      </w:r>
      <w:r w:rsidRPr="00F66884">
        <w:rPr>
          <w:rFonts w:ascii="Arial" w:hAnsi="Arial" w:cs="Arial"/>
          <w:i/>
          <w:iCs/>
          <w:noProof/>
          <w:sz w:val="22"/>
          <w:szCs w:val="24"/>
        </w:rPr>
        <w:t>El-Aswaq: Islamic Economics and Finance Journal</w:t>
      </w:r>
      <w:r w:rsidRPr="00F66884">
        <w:rPr>
          <w:rFonts w:ascii="Arial" w:hAnsi="Arial" w:cs="Arial"/>
          <w:noProof/>
          <w:sz w:val="22"/>
          <w:szCs w:val="24"/>
        </w:rPr>
        <w:t xml:space="preserve">, </w:t>
      </w:r>
      <w:r w:rsidRPr="00F66884">
        <w:rPr>
          <w:rFonts w:ascii="Arial" w:hAnsi="Arial" w:cs="Arial"/>
          <w:i/>
          <w:iCs/>
          <w:noProof/>
          <w:sz w:val="22"/>
          <w:szCs w:val="24"/>
        </w:rPr>
        <w:t>3</w:t>
      </w:r>
      <w:r w:rsidRPr="00F66884">
        <w:rPr>
          <w:rFonts w:ascii="Arial" w:hAnsi="Arial" w:cs="Arial"/>
          <w:noProof/>
          <w:sz w:val="22"/>
          <w:szCs w:val="24"/>
        </w:rPr>
        <w:t>(2), 98–108. http://repository.unisma.ac.id/bitstream/handle/123456789/5904/S1_FEB_21801083060_Dandi M Ilham.pdf?sequence=1</w:t>
      </w:r>
    </w:p>
    <w:p w14:paraId="5BDF911D" w14:textId="652D959F" w:rsidR="00F66884" w:rsidRPr="00F66884" w:rsidRDefault="00F66884" w:rsidP="00F66884">
      <w:pPr>
        <w:autoSpaceDE w:val="0"/>
        <w:autoSpaceDN w:val="0"/>
        <w:adjustRightInd w:val="0"/>
        <w:spacing w:line="240" w:lineRule="auto"/>
        <w:ind w:left="480" w:hanging="480"/>
        <w:rPr>
          <w:rFonts w:ascii="Arial" w:hAnsi="Arial" w:cs="Arial"/>
          <w:noProof/>
          <w:sz w:val="22"/>
          <w:szCs w:val="24"/>
        </w:rPr>
      </w:pPr>
      <w:r w:rsidRPr="00F66884">
        <w:rPr>
          <w:rFonts w:ascii="Arial" w:hAnsi="Arial" w:cs="Arial"/>
          <w:noProof/>
          <w:sz w:val="22"/>
          <w:szCs w:val="24"/>
        </w:rPr>
        <w:t xml:space="preserve">Mayer, R. C., Davis, J. H., &amp; Schoorman, F. D. (1995). An Integrative Model Of Organizational Trust. </w:t>
      </w:r>
      <w:r w:rsidRPr="00F66884">
        <w:rPr>
          <w:rFonts w:ascii="Arial" w:hAnsi="Arial" w:cs="Arial"/>
          <w:i/>
          <w:iCs/>
          <w:noProof/>
          <w:sz w:val="22"/>
          <w:szCs w:val="24"/>
        </w:rPr>
        <w:t>The Academy of Management Review</w:t>
      </w:r>
      <w:r w:rsidRPr="00F66884">
        <w:rPr>
          <w:rFonts w:ascii="Arial" w:hAnsi="Arial" w:cs="Arial"/>
          <w:noProof/>
          <w:sz w:val="22"/>
          <w:szCs w:val="24"/>
        </w:rPr>
        <w:t xml:space="preserve">, </w:t>
      </w:r>
      <w:r w:rsidRPr="00F66884">
        <w:rPr>
          <w:rFonts w:ascii="Arial" w:hAnsi="Arial" w:cs="Arial"/>
          <w:i/>
          <w:iCs/>
          <w:noProof/>
          <w:sz w:val="22"/>
          <w:szCs w:val="24"/>
        </w:rPr>
        <w:t>20</w:t>
      </w:r>
      <w:r w:rsidRPr="00F66884">
        <w:rPr>
          <w:rFonts w:ascii="Arial" w:hAnsi="Arial" w:cs="Arial"/>
          <w:noProof/>
          <w:sz w:val="22"/>
          <w:szCs w:val="24"/>
        </w:rPr>
        <w:t>(3), 709–734.</w:t>
      </w:r>
    </w:p>
    <w:p w14:paraId="2ACEEA04" w14:textId="77777777" w:rsidR="00F66884" w:rsidRPr="00F66884" w:rsidRDefault="00F66884" w:rsidP="00F66884">
      <w:pPr>
        <w:autoSpaceDE w:val="0"/>
        <w:autoSpaceDN w:val="0"/>
        <w:adjustRightInd w:val="0"/>
        <w:spacing w:line="240" w:lineRule="auto"/>
        <w:ind w:left="480" w:hanging="480"/>
        <w:rPr>
          <w:rFonts w:ascii="Arial" w:hAnsi="Arial" w:cs="Arial"/>
          <w:noProof/>
          <w:sz w:val="22"/>
          <w:szCs w:val="24"/>
        </w:rPr>
      </w:pPr>
      <w:r w:rsidRPr="00F66884">
        <w:rPr>
          <w:rFonts w:ascii="Arial" w:hAnsi="Arial" w:cs="Arial"/>
          <w:noProof/>
          <w:sz w:val="22"/>
          <w:szCs w:val="24"/>
        </w:rPr>
        <w:t xml:space="preserve">McKnight, D. H., Choudhury, V., &amp; Kacmar, C. (2002). The impact of initial consumer trust on intentions to transact with a web site: a trust building model. </w:t>
      </w:r>
      <w:r w:rsidRPr="00F66884">
        <w:rPr>
          <w:rFonts w:ascii="Arial" w:hAnsi="Arial" w:cs="Arial"/>
          <w:i/>
          <w:iCs/>
          <w:noProof/>
          <w:sz w:val="22"/>
          <w:szCs w:val="24"/>
        </w:rPr>
        <w:t>Journal of Strategic Information Systems</w:t>
      </w:r>
      <w:r w:rsidRPr="00F66884">
        <w:rPr>
          <w:rFonts w:ascii="Arial" w:hAnsi="Arial" w:cs="Arial"/>
          <w:noProof/>
          <w:sz w:val="22"/>
          <w:szCs w:val="24"/>
        </w:rPr>
        <w:t>, 297–323. https://doi.org/10.1002/bip.360350308</w:t>
      </w:r>
    </w:p>
    <w:p w14:paraId="5EF4652E" w14:textId="304549B3" w:rsidR="00F66884" w:rsidRPr="00F66884" w:rsidRDefault="00F66884" w:rsidP="00F66884">
      <w:pPr>
        <w:autoSpaceDE w:val="0"/>
        <w:autoSpaceDN w:val="0"/>
        <w:adjustRightInd w:val="0"/>
        <w:spacing w:line="240" w:lineRule="auto"/>
        <w:ind w:left="480" w:hanging="480"/>
        <w:rPr>
          <w:rFonts w:ascii="Arial" w:hAnsi="Arial" w:cs="Arial"/>
          <w:noProof/>
          <w:sz w:val="22"/>
          <w:szCs w:val="24"/>
        </w:rPr>
      </w:pPr>
      <w:r w:rsidRPr="00F66884">
        <w:rPr>
          <w:rFonts w:ascii="Arial" w:hAnsi="Arial" w:cs="Arial"/>
          <w:noProof/>
          <w:sz w:val="22"/>
          <w:szCs w:val="24"/>
        </w:rPr>
        <w:t xml:space="preserve">Musyaffa, H., &amp; Muhammad, I. (2022). Pengaruh Religiusitas, Kualitas Layanan, Dan Promosi Terhadap Minat Menabung Di Bank Syariah. </w:t>
      </w:r>
      <w:r w:rsidRPr="00F66884">
        <w:rPr>
          <w:rFonts w:ascii="Arial" w:hAnsi="Arial" w:cs="Arial"/>
          <w:i/>
          <w:iCs/>
          <w:noProof/>
          <w:sz w:val="22"/>
          <w:szCs w:val="24"/>
        </w:rPr>
        <w:t>Perbanas Journal 0f Islamic Economics &amp; Business</w:t>
      </w:r>
      <w:r w:rsidRPr="00F66884">
        <w:rPr>
          <w:rFonts w:ascii="Arial" w:hAnsi="Arial" w:cs="Arial"/>
          <w:noProof/>
          <w:sz w:val="22"/>
          <w:szCs w:val="24"/>
        </w:rPr>
        <w:t>, 167–177.</w:t>
      </w:r>
    </w:p>
    <w:p w14:paraId="60DA8BB9" w14:textId="77777777" w:rsidR="00F66884" w:rsidRPr="00F66884" w:rsidRDefault="00F66884" w:rsidP="00F66884">
      <w:pPr>
        <w:autoSpaceDE w:val="0"/>
        <w:autoSpaceDN w:val="0"/>
        <w:adjustRightInd w:val="0"/>
        <w:spacing w:line="240" w:lineRule="auto"/>
        <w:ind w:left="480" w:hanging="480"/>
        <w:rPr>
          <w:rFonts w:ascii="Arial" w:hAnsi="Arial" w:cs="Arial"/>
          <w:noProof/>
          <w:sz w:val="22"/>
          <w:szCs w:val="24"/>
        </w:rPr>
      </w:pPr>
      <w:r w:rsidRPr="00F66884">
        <w:rPr>
          <w:rFonts w:ascii="Arial" w:hAnsi="Arial" w:cs="Arial"/>
          <w:noProof/>
          <w:sz w:val="22"/>
          <w:szCs w:val="24"/>
        </w:rPr>
        <w:t xml:space="preserve">Nengsih, T. A., Hamzah, M. M., &amp; Anisah. (2021). </w:t>
      </w:r>
      <w:r w:rsidRPr="00F66884">
        <w:rPr>
          <w:rFonts w:ascii="Arial" w:hAnsi="Arial" w:cs="Arial"/>
          <w:i/>
          <w:iCs/>
          <w:noProof/>
          <w:sz w:val="22"/>
          <w:szCs w:val="24"/>
        </w:rPr>
        <w:t>Analisis Minat Menabung Masyarakat di Bank Syariah Indonesia Studi Empiris Desa Pelawan Jaya</w:t>
      </w:r>
      <w:r w:rsidRPr="00F66884">
        <w:rPr>
          <w:rFonts w:ascii="Arial" w:hAnsi="Arial" w:cs="Arial"/>
          <w:noProof/>
          <w:sz w:val="22"/>
          <w:szCs w:val="24"/>
        </w:rPr>
        <w:t xml:space="preserve">. </w:t>
      </w:r>
      <w:r w:rsidRPr="00F66884">
        <w:rPr>
          <w:rFonts w:ascii="Arial" w:hAnsi="Arial" w:cs="Arial"/>
          <w:i/>
          <w:iCs/>
          <w:noProof/>
          <w:sz w:val="22"/>
          <w:szCs w:val="24"/>
        </w:rPr>
        <w:t>5</w:t>
      </w:r>
      <w:r w:rsidRPr="00F66884">
        <w:rPr>
          <w:rFonts w:ascii="Arial" w:hAnsi="Arial" w:cs="Arial"/>
          <w:noProof/>
          <w:sz w:val="22"/>
          <w:szCs w:val="24"/>
        </w:rPr>
        <w:t>(2), 28–39. https://doi.org/10.24252/al-mashrafiyah.v5i2.22126</w:t>
      </w:r>
    </w:p>
    <w:p w14:paraId="3B2F1545" w14:textId="77777777" w:rsidR="00F66884" w:rsidRPr="00F66884" w:rsidRDefault="00F66884" w:rsidP="00F66884">
      <w:pPr>
        <w:autoSpaceDE w:val="0"/>
        <w:autoSpaceDN w:val="0"/>
        <w:adjustRightInd w:val="0"/>
        <w:spacing w:line="240" w:lineRule="auto"/>
        <w:ind w:left="480" w:hanging="480"/>
        <w:rPr>
          <w:rFonts w:ascii="Arial" w:hAnsi="Arial" w:cs="Arial"/>
          <w:noProof/>
          <w:sz w:val="22"/>
          <w:szCs w:val="24"/>
        </w:rPr>
      </w:pPr>
      <w:r w:rsidRPr="00F66884">
        <w:rPr>
          <w:rFonts w:ascii="Arial" w:hAnsi="Arial" w:cs="Arial"/>
          <w:noProof/>
          <w:sz w:val="22"/>
          <w:szCs w:val="24"/>
        </w:rPr>
        <w:t xml:space="preserve">Nurudin, Arifin, J., &amp; Anang, M. (2021). Pengaruh Tingkat Pendidikan, Literasi Keuangan Syariah, Dan Kebudayaan Terhadap Minat Menabung Santri Kota Semarang Dengan Religiusitas Sebagai Variabel Moderasi. </w:t>
      </w:r>
      <w:r w:rsidRPr="00F66884">
        <w:rPr>
          <w:rFonts w:ascii="Arial" w:hAnsi="Arial" w:cs="Arial"/>
          <w:i/>
          <w:iCs/>
          <w:noProof/>
          <w:sz w:val="22"/>
          <w:szCs w:val="24"/>
        </w:rPr>
        <w:t>Jurnal Kajian Ekonomi Dan Perbankan Syariah</w:t>
      </w:r>
      <w:r w:rsidRPr="00F66884">
        <w:rPr>
          <w:rFonts w:ascii="Arial" w:hAnsi="Arial" w:cs="Arial"/>
          <w:noProof/>
          <w:sz w:val="22"/>
          <w:szCs w:val="24"/>
        </w:rPr>
        <w:t xml:space="preserve">, </w:t>
      </w:r>
      <w:r w:rsidRPr="00F66884">
        <w:rPr>
          <w:rFonts w:ascii="Arial" w:hAnsi="Arial" w:cs="Arial"/>
          <w:i/>
          <w:iCs/>
          <w:noProof/>
          <w:sz w:val="22"/>
          <w:szCs w:val="24"/>
        </w:rPr>
        <w:t>2</w:t>
      </w:r>
      <w:r w:rsidRPr="00F66884">
        <w:rPr>
          <w:rFonts w:ascii="Arial" w:hAnsi="Arial" w:cs="Arial"/>
          <w:noProof/>
          <w:sz w:val="22"/>
          <w:szCs w:val="24"/>
        </w:rPr>
        <w:t>(1), 2–19, diakses Desember, 8, 2021.</w:t>
      </w:r>
    </w:p>
    <w:p w14:paraId="184FC279" w14:textId="77777777" w:rsidR="00F66884" w:rsidRPr="00F66884" w:rsidRDefault="00F66884" w:rsidP="00F66884">
      <w:pPr>
        <w:autoSpaceDE w:val="0"/>
        <w:autoSpaceDN w:val="0"/>
        <w:adjustRightInd w:val="0"/>
        <w:spacing w:line="240" w:lineRule="auto"/>
        <w:ind w:left="480" w:hanging="480"/>
        <w:rPr>
          <w:rFonts w:ascii="Arial" w:hAnsi="Arial" w:cs="Arial"/>
          <w:noProof/>
          <w:sz w:val="22"/>
          <w:szCs w:val="24"/>
        </w:rPr>
      </w:pPr>
      <w:r w:rsidRPr="00F66884">
        <w:rPr>
          <w:rFonts w:ascii="Arial" w:hAnsi="Arial" w:cs="Arial"/>
          <w:noProof/>
          <w:sz w:val="22"/>
          <w:szCs w:val="24"/>
        </w:rPr>
        <w:t xml:space="preserve">OJK. (2024). </w:t>
      </w:r>
      <w:r w:rsidRPr="00F66884">
        <w:rPr>
          <w:rFonts w:ascii="Arial" w:hAnsi="Arial" w:cs="Arial"/>
          <w:i/>
          <w:iCs/>
          <w:noProof/>
          <w:sz w:val="22"/>
          <w:szCs w:val="24"/>
        </w:rPr>
        <w:t>Statistik Perbankan Syariah</w:t>
      </w:r>
      <w:r w:rsidRPr="00F66884">
        <w:rPr>
          <w:rFonts w:ascii="Arial" w:hAnsi="Arial" w:cs="Arial"/>
          <w:noProof/>
          <w:sz w:val="22"/>
          <w:szCs w:val="24"/>
        </w:rPr>
        <w:t>. www.ojk.go.id</w:t>
      </w:r>
    </w:p>
    <w:p w14:paraId="46E45D98" w14:textId="77777777" w:rsidR="00F66884" w:rsidRPr="00F66884" w:rsidRDefault="00F66884" w:rsidP="00F66884">
      <w:pPr>
        <w:autoSpaceDE w:val="0"/>
        <w:autoSpaceDN w:val="0"/>
        <w:adjustRightInd w:val="0"/>
        <w:spacing w:line="240" w:lineRule="auto"/>
        <w:ind w:left="480" w:hanging="480"/>
        <w:rPr>
          <w:rFonts w:ascii="Arial" w:hAnsi="Arial" w:cs="Arial"/>
          <w:noProof/>
          <w:sz w:val="22"/>
          <w:szCs w:val="24"/>
        </w:rPr>
      </w:pPr>
      <w:r w:rsidRPr="00F66884">
        <w:rPr>
          <w:rFonts w:ascii="Arial" w:hAnsi="Arial" w:cs="Arial"/>
          <w:noProof/>
          <w:sz w:val="22"/>
          <w:szCs w:val="24"/>
        </w:rPr>
        <w:t xml:space="preserve">Putri, Y., Solihat, A., Rahmayani, R., Iskandar, I., &amp; Trijumansyah, A. (2019). Strategi meningkatkan Minat Menabung di Bank Syariah melalui Penerapan Religiusitas. </w:t>
      </w:r>
      <w:r w:rsidRPr="00F66884">
        <w:rPr>
          <w:rFonts w:ascii="Arial" w:hAnsi="Arial" w:cs="Arial"/>
          <w:i/>
          <w:iCs/>
          <w:noProof/>
          <w:sz w:val="22"/>
          <w:szCs w:val="24"/>
        </w:rPr>
        <w:t>Jurnal Manajemen Dan Bisnis Performa</w:t>
      </w:r>
      <w:r w:rsidRPr="00F66884">
        <w:rPr>
          <w:rFonts w:ascii="Arial" w:hAnsi="Arial" w:cs="Arial"/>
          <w:noProof/>
          <w:sz w:val="22"/>
          <w:szCs w:val="24"/>
        </w:rPr>
        <w:t xml:space="preserve">, </w:t>
      </w:r>
      <w:r w:rsidRPr="00F66884">
        <w:rPr>
          <w:rFonts w:ascii="Arial" w:hAnsi="Arial" w:cs="Arial"/>
          <w:i/>
          <w:iCs/>
          <w:noProof/>
          <w:sz w:val="22"/>
          <w:szCs w:val="24"/>
        </w:rPr>
        <w:t>16</w:t>
      </w:r>
      <w:r w:rsidRPr="00F66884">
        <w:rPr>
          <w:rFonts w:ascii="Arial" w:hAnsi="Arial" w:cs="Arial"/>
          <w:noProof/>
          <w:sz w:val="22"/>
          <w:szCs w:val="24"/>
        </w:rPr>
        <w:t>(1), 77–88. https://doi.org/10.29313/performa.v16i1.4532</w:t>
      </w:r>
    </w:p>
    <w:p w14:paraId="41E76E8E" w14:textId="77777777" w:rsidR="00F66884" w:rsidRPr="00F66884" w:rsidRDefault="00F66884" w:rsidP="00F66884">
      <w:pPr>
        <w:autoSpaceDE w:val="0"/>
        <w:autoSpaceDN w:val="0"/>
        <w:adjustRightInd w:val="0"/>
        <w:spacing w:line="240" w:lineRule="auto"/>
        <w:ind w:left="480" w:hanging="480"/>
        <w:rPr>
          <w:rFonts w:ascii="Arial" w:hAnsi="Arial" w:cs="Arial"/>
          <w:noProof/>
          <w:sz w:val="22"/>
          <w:szCs w:val="24"/>
        </w:rPr>
      </w:pPr>
      <w:r w:rsidRPr="00F66884">
        <w:rPr>
          <w:rFonts w:ascii="Arial" w:hAnsi="Arial" w:cs="Arial"/>
          <w:noProof/>
          <w:sz w:val="22"/>
          <w:szCs w:val="24"/>
        </w:rPr>
        <w:t xml:space="preserve">Rahman Shaleh, A., &amp; Abdul Wahab, M. (2004). </w:t>
      </w:r>
      <w:r w:rsidRPr="00F66884">
        <w:rPr>
          <w:rFonts w:ascii="Arial" w:hAnsi="Arial" w:cs="Arial"/>
          <w:i/>
          <w:iCs/>
          <w:noProof/>
          <w:sz w:val="22"/>
          <w:szCs w:val="24"/>
        </w:rPr>
        <w:t>Psikologi Suatu Pengantar Dalam Perspektif Islam</w:t>
      </w:r>
      <w:r w:rsidRPr="00F66884">
        <w:rPr>
          <w:rFonts w:ascii="Arial" w:hAnsi="Arial" w:cs="Arial"/>
          <w:noProof/>
          <w:sz w:val="22"/>
          <w:szCs w:val="24"/>
        </w:rPr>
        <w:t>. Kencana.</w:t>
      </w:r>
    </w:p>
    <w:p w14:paraId="66890B5C" w14:textId="77777777" w:rsidR="00F66884" w:rsidRPr="00F66884" w:rsidRDefault="00F66884" w:rsidP="00F66884">
      <w:pPr>
        <w:autoSpaceDE w:val="0"/>
        <w:autoSpaceDN w:val="0"/>
        <w:adjustRightInd w:val="0"/>
        <w:spacing w:line="240" w:lineRule="auto"/>
        <w:ind w:left="480" w:hanging="480"/>
        <w:rPr>
          <w:rFonts w:ascii="Arial" w:hAnsi="Arial" w:cs="Arial"/>
          <w:noProof/>
          <w:sz w:val="22"/>
          <w:szCs w:val="24"/>
        </w:rPr>
      </w:pPr>
      <w:r w:rsidRPr="00F66884">
        <w:rPr>
          <w:rFonts w:ascii="Arial" w:hAnsi="Arial" w:cs="Arial"/>
          <w:noProof/>
          <w:sz w:val="22"/>
          <w:szCs w:val="24"/>
        </w:rPr>
        <w:t xml:space="preserve">Rohmah, N. (2024). </w:t>
      </w:r>
      <w:r w:rsidRPr="00F66884">
        <w:rPr>
          <w:rFonts w:ascii="Arial" w:hAnsi="Arial" w:cs="Arial"/>
          <w:i/>
          <w:iCs/>
          <w:noProof/>
          <w:sz w:val="22"/>
          <w:szCs w:val="24"/>
        </w:rPr>
        <w:t>Pengaruh kemudahan dan literasi keuangan syariah terhadap minat menabung di bank syariah indonesia</w:t>
      </w:r>
      <w:r w:rsidRPr="00F66884">
        <w:rPr>
          <w:rFonts w:ascii="Arial" w:hAnsi="Arial" w:cs="Arial"/>
          <w:noProof/>
          <w:sz w:val="22"/>
          <w:szCs w:val="24"/>
        </w:rPr>
        <w:t xml:space="preserve">. </w:t>
      </w:r>
      <w:r w:rsidRPr="00F66884">
        <w:rPr>
          <w:rFonts w:ascii="Arial" w:hAnsi="Arial" w:cs="Arial"/>
          <w:i/>
          <w:iCs/>
          <w:noProof/>
          <w:sz w:val="22"/>
          <w:szCs w:val="24"/>
        </w:rPr>
        <w:t>7</w:t>
      </w:r>
      <w:r w:rsidRPr="00F66884">
        <w:rPr>
          <w:rFonts w:ascii="Arial" w:hAnsi="Arial" w:cs="Arial"/>
          <w:noProof/>
          <w:sz w:val="22"/>
          <w:szCs w:val="24"/>
        </w:rPr>
        <w:t>(1), 59–67.</w:t>
      </w:r>
    </w:p>
    <w:p w14:paraId="3285B718" w14:textId="77777777" w:rsidR="00F66884" w:rsidRPr="00F66884" w:rsidRDefault="00F66884" w:rsidP="00F66884">
      <w:pPr>
        <w:autoSpaceDE w:val="0"/>
        <w:autoSpaceDN w:val="0"/>
        <w:adjustRightInd w:val="0"/>
        <w:spacing w:line="240" w:lineRule="auto"/>
        <w:ind w:left="480" w:hanging="480"/>
        <w:rPr>
          <w:rFonts w:ascii="Arial" w:hAnsi="Arial" w:cs="Arial"/>
          <w:noProof/>
          <w:sz w:val="22"/>
          <w:szCs w:val="24"/>
        </w:rPr>
      </w:pPr>
      <w:r w:rsidRPr="00F66884">
        <w:rPr>
          <w:rFonts w:ascii="Arial" w:hAnsi="Arial" w:cs="Arial"/>
          <w:noProof/>
          <w:sz w:val="22"/>
          <w:szCs w:val="24"/>
        </w:rPr>
        <w:t xml:space="preserve">Rousseau, D. M., Sitkin, S. B., Burt, R. S., Camerer, C., Rousseau, D. M., &amp; Burt, R. S. (1998). </w:t>
      </w:r>
      <w:r w:rsidRPr="00F66884">
        <w:rPr>
          <w:rFonts w:ascii="Arial" w:hAnsi="Arial" w:cs="Arial"/>
          <w:i/>
          <w:iCs/>
          <w:noProof/>
          <w:sz w:val="22"/>
          <w:szCs w:val="24"/>
        </w:rPr>
        <w:t>Not So Different After All : a Cross- Discipline View of Trust</w:t>
      </w:r>
      <w:r w:rsidRPr="00F66884">
        <w:rPr>
          <w:rFonts w:ascii="Arial" w:hAnsi="Arial" w:cs="Arial"/>
          <w:noProof/>
          <w:sz w:val="22"/>
          <w:szCs w:val="24"/>
        </w:rPr>
        <w:t xml:space="preserve">. </w:t>
      </w:r>
      <w:r w:rsidRPr="00F66884">
        <w:rPr>
          <w:rFonts w:ascii="Arial" w:hAnsi="Arial" w:cs="Arial"/>
          <w:i/>
          <w:iCs/>
          <w:noProof/>
          <w:sz w:val="22"/>
          <w:szCs w:val="24"/>
        </w:rPr>
        <w:t>23</w:t>
      </w:r>
      <w:r w:rsidRPr="00F66884">
        <w:rPr>
          <w:rFonts w:ascii="Arial" w:hAnsi="Arial" w:cs="Arial"/>
          <w:noProof/>
          <w:sz w:val="22"/>
          <w:szCs w:val="24"/>
        </w:rPr>
        <w:t>(3), 393–404.</w:t>
      </w:r>
    </w:p>
    <w:p w14:paraId="4ECDD20F" w14:textId="77777777" w:rsidR="00F66884" w:rsidRPr="00F66884" w:rsidRDefault="00F66884" w:rsidP="00F66884">
      <w:pPr>
        <w:autoSpaceDE w:val="0"/>
        <w:autoSpaceDN w:val="0"/>
        <w:adjustRightInd w:val="0"/>
        <w:spacing w:line="240" w:lineRule="auto"/>
        <w:ind w:left="480" w:hanging="480"/>
        <w:rPr>
          <w:rFonts w:ascii="Arial" w:hAnsi="Arial" w:cs="Arial"/>
          <w:noProof/>
          <w:sz w:val="22"/>
          <w:szCs w:val="24"/>
        </w:rPr>
      </w:pPr>
      <w:r w:rsidRPr="00F66884">
        <w:rPr>
          <w:rFonts w:ascii="Arial" w:hAnsi="Arial" w:cs="Arial"/>
          <w:noProof/>
          <w:sz w:val="22"/>
          <w:szCs w:val="24"/>
        </w:rPr>
        <w:t xml:space="preserve">Strak, R., &amp; Y. Glock, C. (1968). </w:t>
      </w:r>
      <w:r w:rsidRPr="00F66884">
        <w:rPr>
          <w:rFonts w:ascii="Arial" w:hAnsi="Arial" w:cs="Arial"/>
          <w:i/>
          <w:iCs/>
          <w:noProof/>
          <w:sz w:val="22"/>
          <w:szCs w:val="24"/>
        </w:rPr>
        <w:t>American Piety : The Nature of Religious Commitment</w:t>
      </w:r>
      <w:r w:rsidRPr="00F66884">
        <w:rPr>
          <w:rFonts w:ascii="Arial" w:hAnsi="Arial" w:cs="Arial"/>
          <w:noProof/>
          <w:sz w:val="22"/>
          <w:szCs w:val="24"/>
        </w:rPr>
        <w:t>. University of California press.</w:t>
      </w:r>
    </w:p>
    <w:p w14:paraId="49006815" w14:textId="77777777" w:rsidR="00F66884" w:rsidRPr="00F66884" w:rsidRDefault="00F66884" w:rsidP="00F66884">
      <w:pPr>
        <w:autoSpaceDE w:val="0"/>
        <w:autoSpaceDN w:val="0"/>
        <w:adjustRightInd w:val="0"/>
        <w:spacing w:line="240" w:lineRule="auto"/>
        <w:ind w:left="480" w:hanging="480"/>
        <w:rPr>
          <w:rFonts w:ascii="Arial" w:hAnsi="Arial" w:cs="Arial"/>
          <w:noProof/>
          <w:sz w:val="22"/>
          <w:szCs w:val="24"/>
        </w:rPr>
      </w:pPr>
      <w:r w:rsidRPr="00F66884">
        <w:rPr>
          <w:rFonts w:ascii="Arial" w:hAnsi="Arial" w:cs="Arial"/>
          <w:noProof/>
          <w:sz w:val="22"/>
          <w:szCs w:val="24"/>
        </w:rPr>
        <w:t xml:space="preserve">Sugiyono. (2022). </w:t>
      </w:r>
      <w:r w:rsidRPr="00F66884">
        <w:rPr>
          <w:rFonts w:ascii="Arial" w:hAnsi="Arial" w:cs="Arial"/>
          <w:i/>
          <w:iCs/>
          <w:noProof/>
          <w:sz w:val="22"/>
          <w:szCs w:val="24"/>
        </w:rPr>
        <w:t>Metode Penelitian Kuantitatif, Kualitatif, dan R&amp;D</w:t>
      </w:r>
      <w:r w:rsidRPr="00F66884">
        <w:rPr>
          <w:rFonts w:ascii="Arial" w:hAnsi="Arial" w:cs="Arial"/>
          <w:noProof/>
          <w:sz w:val="22"/>
          <w:szCs w:val="24"/>
        </w:rPr>
        <w:t xml:space="preserve"> (2nd ed.). Alfabeta.</w:t>
      </w:r>
    </w:p>
    <w:p w14:paraId="2FA5D747" w14:textId="77777777" w:rsidR="00F66884" w:rsidRPr="00F66884" w:rsidRDefault="00F66884" w:rsidP="00F66884">
      <w:pPr>
        <w:autoSpaceDE w:val="0"/>
        <w:autoSpaceDN w:val="0"/>
        <w:adjustRightInd w:val="0"/>
        <w:spacing w:line="240" w:lineRule="auto"/>
        <w:ind w:left="480" w:hanging="480"/>
        <w:rPr>
          <w:rFonts w:ascii="Arial" w:hAnsi="Arial" w:cs="Arial"/>
          <w:noProof/>
          <w:sz w:val="22"/>
          <w:szCs w:val="24"/>
        </w:rPr>
      </w:pPr>
      <w:r w:rsidRPr="00F66884">
        <w:rPr>
          <w:rFonts w:ascii="Arial" w:hAnsi="Arial" w:cs="Arial"/>
          <w:noProof/>
          <w:sz w:val="22"/>
          <w:szCs w:val="24"/>
        </w:rPr>
        <w:t xml:space="preserve">Suprihati, S., Sumadi, S., &amp; Tho’in, M. (2021). Pengaruh Religiusitas, Budaya, Pengetahuan Terhadap Minat Masyarakat Menabung di Koperasi Syariah. </w:t>
      </w:r>
      <w:r w:rsidRPr="00F66884">
        <w:rPr>
          <w:rFonts w:ascii="Arial" w:hAnsi="Arial" w:cs="Arial"/>
          <w:i/>
          <w:iCs/>
          <w:noProof/>
          <w:sz w:val="22"/>
          <w:szCs w:val="24"/>
        </w:rPr>
        <w:t>Jurnal Ilmiah Ekonomi Islam</w:t>
      </w:r>
      <w:r w:rsidRPr="00F66884">
        <w:rPr>
          <w:rFonts w:ascii="Arial" w:hAnsi="Arial" w:cs="Arial"/>
          <w:noProof/>
          <w:sz w:val="22"/>
          <w:szCs w:val="24"/>
        </w:rPr>
        <w:t xml:space="preserve">, </w:t>
      </w:r>
      <w:r w:rsidRPr="00F66884">
        <w:rPr>
          <w:rFonts w:ascii="Arial" w:hAnsi="Arial" w:cs="Arial"/>
          <w:i/>
          <w:iCs/>
          <w:noProof/>
          <w:sz w:val="22"/>
          <w:szCs w:val="24"/>
        </w:rPr>
        <w:t>7</w:t>
      </w:r>
      <w:r w:rsidRPr="00F66884">
        <w:rPr>
          <w:rFonts w:ascii="Arial" w:hAnsi="Arial" w:cs="Arial"/>
          <w:noProof/>
          <w:sz w:val="22"/>
          <w:szCs w:val="24"/>
        </w:rPr>
        <w:t>(1), 443. https://doi.org/10.29040/jiei.v7i1.1627</w:t>
      </w:r>
    </w:p>
    <w:p w14:paraId="08409CFB" w14:textId="0433F335" w:rsidR="00F66884" w:rsidRPr="00F66884" w:rsidRDefault="00F66884" w:rsidP="00F66884">
      <w:pPr>
        <w:autoSpaceDE w:val="0"/>
        <w:autoSpaceDN w:val="0"/>
        <w:adjustRightInd w:val="0"/>
        <w:spacing w:line="240" w:lineRule="auto"/>
        <w:ind w:left="480" w:hanging="480"/>
        <w:rPr>
          <w:rFonts w:ascii="Arial" w:hAnsi="Arial" w:cs="Arial"/>
          <w:noProof/>
          <w:sz w:val="22"/>
        </w:rPr>
      </w:pPr>
      <w:r w:rsidRPr="00F66884">
        <w:rPr>
          <w:rFonts w:ascii="Arial" w:hAnsi="Arial" w:cs="Arial"/>
          <w:noProof/>
          <w:sz w:val="22"/>
          <w:szCs w:val="24"/>
        </w:rPr>
        <w:t xml:space="preserve">Volpe, H. C. and R. P. (1998). An Analysis of Personal Financial Literacy Among College Students. </w:t>
      </w:r>
      <w:r w:rsidRPr="00F66884">
        <w:rPr>
          <w:rFonts w:ascii="Arial" w:hAnsi="Arial" w:cs="Arial"/>
          <w:i/>
          <w:iCs/>
          <w:noProof/>
          <w:sz w:val="22"/>
          <w:szCs w:val="24"/>
        </w:rPr>
        <w:t>Financial Services Review</w:t>
      </w:r>
      <w:r w:rsidRPr="00F66884">
        <w:rPr>
          <w:rFonts w:ascii="Arial" w:hAnsi="Arial" w:cs="Arial"/>
          <w:noProof/>
          <w:sz w:val="22"/>
          <w:szCs w:val="24"/>
        </w:rPr>
        <w:t xml:space="preserve">, </w:t>
      </w:r>
      <w:r w:rsidRPr="00F66884">
        <w:rPr>
          <w:rFonts w:ascii="Arial" w:hAnsi="Arial" w:cs="Arial"/>
          <w:i/>
          <w:iCs/>
          <w:noProof/>
          <w:sz w:val="22"/>
          <w:szCs w:val="24"/>
        </w:rPr>
        <w:t>7</w:t>
      </w:r>
      <w:r w:rsidRPr="00F66884">
        <w:rPr>
          <w:rFonts w:ascii="Arial" w:hAnsi="Arial" w:cs="Arial"/>
          <w:noProof/>
          <w:sz w:val="22"/>
          <w:szCs w:val="24"/>
        </w:rPr>
        <w:t>(2), 107–128. https://doi.org/10.3788/CJL201643.0811001</w:t>
      </w:r>
    </w:p>
    <w:p w14:paraId="5F7868C4" w14:textId="64D6C91F" w:rsidR="00444A30" w:rsidRPr="00444A30" w:rsidRDefault="005138A4" w:rsidP="00444A30">
      <w:pPr>
        <w:pStyle w:val="NoSpacing"/>
        <w:spacing w:line="240" w:lineRule="auto"/>
        <w:rPr>
          <w:rFonts w:ascii="Arial" w:hAnsi="Arial" w:cs="Arial"/>
          <w:lang w:val="id-ID"/>
        </w:rPr>
      </w:pPr>
      <w:r>
        <w:rPr>
          <w:rFonts w:ascii="Arial" w:hAnsi="Arial" w:cs="Arial"/>
          <w:lang w:val="id-ID"/>
        </w:rPr>
        <w:fldChar w:fldCharType="end"/>
      </w:r>
    </w:p>
    <w:sectPr w:rsidR="00444A30" w:rsidRPr="00444A30" w:rsidSect="005518D7">
      <w:headerReference w:type="default" r:id="rId9"/>
      <w:footerReference w:type="default" r:id="rId10"/>
      <w:pgSz w:w="11907" w:h="16839" w:code="9"/>
      <w:pgMar w:top="1440" w:right="1440" w:bottom="1440" w:left="1440" w:header="578" w:footer="590" w:gutter="0"/>
      <w:pgNumType w:start="718"/>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6815" w14:textId="77777777" w:rsidR="00800FEF" w:rsidRDefault="00800FEF">
      <w:pPr>
        <w:spacing w:line="240" w:lineRule="auto"/>
      </w:pPr>
      <w:r>
        <w:separator/>
      </w:r>
    </w:p>
  </w:endnote>
  <w:endnote w:type="continuationSeparator" w:id="0">
    <w:p w14:paraId="086E9DE7" w14:textId="77777777" w:rsidR="00800FEF" w:rsidRDefault="00800F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Helvetica Condense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font>
  <w:font w:name="Ital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ell MT">
    <w:altName w:val="Bell MT"/>
    <w:panose1 w:val="0202050306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4197047"/>
      <w:docPartObj>
        <w:docPartGallery w:val="Page Numbers (Bottom of Page)"/>
        <w:docPartUnique/>
      </w:docPartObj>
    </w:sdtPr>
    <w:sdtContent>
      <w:p w14:paraId="484389A5" w14:textId="77777777" w:rsidR="00E05A23" w:rsidRPr="00680219" w:rsidRDefault="00E05A23">
        <w:pPr>
          <w:pStyle w:val="Footer"/>
          <w:jc w:val="right"/>
          <w:rPr>
            <w:rFonts w:ascii="Arial" w:hAnsi="Arial" w:cs="Arial"/>
            <w:sz w:val="22"/>
            <w:szCs w:val="22"/>
            <w:lang w:val="id-ID"/>
          </w:rPr>
        </w:pPr>
        <w:r w:rsidRPr="00680219">
          <w:rPr>
            <w:rFonts w:ascii="Arial" w:hAnsi="Arial" w:cs="Arial"/>
            <w:sz w:val="22"/>
            <w:szCs w:val="22"/>
            <w:lang w:val="id-ID"/>
          </w:rPr>
          <w:t xml:space="preserve"> </w:t>
        </w:r>
        <w:r w:rsidRPr="00680219">
          <w:rPr>
            <w:rFonts w:ascii="Arial" w:hAnsi="Arial" w:cs="Arial"/>
            <w:sz w:val="22"/>
            <w:szCs w:val="22"/>
            <w:lang w:val="id-ID"/>
          </w:rPr>
          <w:t xml:space="preserve">Halaman </w:t>
        </w:r>
        <w:r w:rsidRPr="00680219">
          <w:rPr>
            <w:rFonts w:ascii="Arial" w:hAnsi="Arial" w:cs="Arial"/>
            <w:sz w:val="22"/>
            <w:szCs w:val="22"/>
          </w:rPr>
          <w:fldChar w:fldCharType="begin"/>
        </w:r>
        <w:r w:rsidRPr="00680219">
          <w:rPr>
            <w:rFonts w:ascii="Arial" w:hAnsi="Arial" w:cs="Arial"/>
            <w:sz w:val="22"/>
            <w:szCs w:val="22"/>
          </w:rPr>
          <w:instrText xml:space="preserve"> PAGE   \* MERGEFORMAT </w:instrText>
        </w:r>
        <w:r w:rsidRPr="00680219">
          <w:rPr>
            <w:rFonts w:ascii="Arial" w:hAnsi="Arial" w:cs="Arial"/>
            <w:sz w:val="22"/>
            <w:szCs w:val="22"/>
          </w:rPr>
          <w:fldChar w:fldCharType="separate"/>
        </w:r>
        <w:r>
          <w:rPr>
            <w:rFonts w:ascii="Arial" w:hAnsi="Arial" w:cs="Arial"/>
            <w:noProof/>
            <w:sz w:val="22"/>
            <w:szCs w:val="22"/>
          </w:rPr>
          <w:t>805</w:t>
        </w:r>
        <w:r w:rsidRPr="00680219">
          <w:rPr>
            <w:rFonts w:ascii="Arial" w:hAnsi="Arial" w:cs="Arial"/>
            <w:sz w:val="22"/>
            <w:szCs w:val="22"/>
          </w:rPr>
          <w:fldChar w:fldCharType="end"/>
        </w:r>
      </w:p>
      <w:p w14:paraId="620464C4" w14:textId="36A18453" w:rsidR="00E05A23" w:rsidRPr="00680219" w:rsidRDefault="00E05A23" w:rsidP="00680219">
        <w:pPr>
          <w:pStyle w:val="Footer"/>
          <w:jc w:val="center"/>
          <w:rPr>
            <w:rFonts w:ascii="Arial" w:hAnsi="Arial" w:cs="Arial"/>
            <w:sz w:val="22"/>
            <w:szCs w:val="22"/>
          </w:rPr>
        </w:pPr>
        <w:r w:rsidRPr="00680219">
          <w:rPr>
            <w:rFonts w:ascii="Arial" w:hAnsi="Arial" w:cs="Arial"/>
            <w:sz w:val="22"/>
            <w:szCs w:val="22"/>
            <w:lang w:val="id-ID"/>
          </w:rPr>
          <w:t>JIRA@</w:t>
        </w:r>
        <w:r>
          <w:rPr>
            <w:rFonts w:ascii="Arial" w:hAnsi="Arial" w:cs="Arial"/>
            <w:sz w:val="22"/>
            <w:szCs w:val="22"/>
            <w:lang w:val="id-ID"/>
          </w:rPr>
          <w:t>20</w:t>
        </w:r>
        <w:r>
          <w:rPr>
            <w:rFonts w:ascii="Arial" w:hAnsi="Arial" w:cs="Arial"/>
            <w:sz w:val="22"/>
            <w:szCs w:val="22"/>
          </w:rPr>
          <w:t>25</w:t>
        </w:r>
      </w:p>
    </w:sdtContent>
  </w:sdt>
  <w:p w14:paraId="5D9AADA2" w14:textId="77777777" w:rsidR="00E05A23" w:rsidRDefault="00E05A23">
    <w:pPr>
      <w:pStyle w:val="Footer"/>
      <w:tabs>
        <w:tab w:val="clear" w:pos="4320"/>
      </w:tabs>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68EAA" w14:textId="77777777" w:rsidR="00800FEF" w:rsidRDefault="00800FEF">
      <w:pPr>
        <w:spacing w:line="240" w:lineRule="auto"/>
      </w:pPr>
      <w:r>
        <w:separator/>
      </w:r>
    </w:p>
  </w:footnote>
  <w:footnote w:type="continuationSeparator" w:id="0">
    <w:p w14:paraId="7A25604D" w14:textId="77777777" w:rsidR="00800FEF" w:rsidRDefault="00800F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9688" w14:textId="47601683" w:rsidR="00E05A23" w:rsidRPr="00A03B3A" w:rsidRDefault="00E05A23" w:rsidP="00680219">
    <w:pPr>
      <w:pStyle w:val="Header"/>
      <w:spacing w:line="276" w:lineRule="auto"/>
      <w:rPr>
        <w:rFonts w:eastAsia="Arial"/>
        <w:sz w:val="22"/>
        <w:szCs w:val="22"/>
      </w:rPr>
    </w:pPr>
    <w:r w:rsidRPr="00680219">
      <w:rPr>
        <w:rFonts w:ascii="Arial" w:hAnsi="Arial" w:cs="Arial"/>
        <w:smallCaps/>
        <w:color w:val="000000"/>
        <w:sz w:val="22"/>
        <w:szCs w:val="22"/>
      </w:rPr>
      <w:t>J</w:t>
    </w:r>
    <w:r>
      <w:rPr>
        <w:rFonts w:ascii="Arial" w:hAnsi="Arial" w:cs="Arial"/>
        <w:smallCaps/>
        <w:color w:val="000000"/>
        <w:sz w:val="22"/>
        <w:szCs w:val="22"/>
      </w:rPr>
      <w:t xml:space="preserve">URNAL ILMIAH RAFLESIA </w:t>
    </w:r>
    <w:proofErr w:type="gramStart"/>
    <w:r>
      <w:rPr>
        <w:rFonts w:ascii="Arial" w:hAnsi="Arial" w:cs="Arial"/>
        <w:smallCaps/>
        <w:color w:val="000000"/>
        <w:sz w:val="22"/>
        <w:szCs w:val="22"/>
      </w:rPr>
      <w:t>AKUNTANSI</w:t>
    </w:r>
    <w:r>
      <w:rPr>
        <w:rFonts w:ascii="Arial" w:hAnsi="Arial" w:cs="Arial"/>
        <w:smallCaps/>
        <w:color w:val="000000"/>
        <w:sz w:val="22"/>
        <w:szCs w:val="22"/>
        <w:lang w:val="id-ID"/>
      </w:rPr>
      <w:t xml:space="preserve"> </w:t>
    </w:r>
    <w:r>
      <w:rPr>
        <w:rFonts w:ascii="Arial" w:hAnsi="Arial" w:cs="Arial"/>
        <w:smallCaps/>
        <w:color w:val="000000"/>
        <w:sz w:val="22"/>
        <w:szCs w:val="22"/>
      </w:rPr>
      <w:t xml:space="preserve"> VOLUME</w:t>
    </w:r>
    <w:proofErr w:type="gramEnd"/>
    <w:r>
      <w:rPr>
        <w:rFonts w:ascii="Arial" w:hAnsi="Arial" w:cs="Arial"/>
        <w:smallCaps/>
        <w:color w:val="000000"/>
        <w:sz w:val="22"/>
        <w:szCs w:val="22"/>
      </w:rPr>
      <w:t xml:space="preserve"> </w:t>
    </w:r>
    <w:proofErr w:type="gramStart"/>
    <w:r>
      <w:rPr>
        <w:rFonts w:ascii="Arial" w:hAnsi="Arial" w:cs="Arial"/>
        <w:smallCaps/>
        <w:color w:val="000000"/>
        <w:sz w:val="22"/>
        <w:szCs w:val="22"/>
      </w:rPr>
      <w:t>11</w:t>
    </w:r>
    <w:r>
      <w:rPr>
        <w:rFonts w:ascii="Arial" w:hAnsi="Arial" w:cs="Arial"/>
        <w:smallCaps/>
        <w:color w:val="000000"/>
        <w:sz w:val="22"/>
        <w:szCs w:val="22"/>
        <w:lang w:val="id-ID"/>
      </w:rPr>
      <w:t xml:space="preserve"> </w:t>
    </w:r>
    <w:r>
      <w:rPr>
        <w:rFonts w:ascii="Arial" w:hAnsi="Arial" w:cs="Arial"/>
        <w:smallCaps/>
        <w:color w:val="000000"/>
        <w:sz w:val="22"/>
        <w:szCs w:val="22"/>
      </w:rPr>
      <w:t xml:space="preserve"> NOMOR</w:t>
    </w:r>
    <w:proofErr w:type="gramEnd"/>
    <w:r>
      <w:rPr>
        <w:rFonts w:ascii="Arial" w:hAnsi="Arial" w:cs="Arial"/>
        <w:smallCaps/>
        <w:color w:val="000000"/>
        <w:sz w:val="22"/>
        <w:szCs w:val="22"/>
      </w:rPr>
      <w:t xml:space="preserve"> 2</w:t>
    </w:r>
    <w:r>
      <w:rPr>
        <w:rFonts w:ascii="Arial" w:hAnsi="Arial" w:cs="Arial"/>
        <w:smallCaps/>
        <w:color w:val="000000"/>
        <w:sz w:val="22"/>
        <w:szCs w:val="22"/>
        <w:lang w:val="id-ID"/>
      </w:rPr>
      <w:t xml:space="preserve">   </w:t>
    </w:r>
    <w:r>
      <w:rPr>
        <w:rFonts w:ascii="Arial" w:hAnsi="Arial" w:cs="Arial"/>
        <w:smallCaps/>
        <w:color w:val="000000"/>
        <w:sz w:val="22"/>
        <w:szCs w:val="22"/>
      </w:rPr>
      <w:t>TAHUN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hybridMultilevel"/>
    <w:tmpl w:val="402E7B60"/>
    <w:lvl w:ilvl="0" w:tplc="77627E8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12"/>
    <w:multiLevelType w:val="multilevel"/>
    <w:tmpl w:val="38A4518E"/>
    <w:styleLink w:val="Style1"/>
    <w:lvl w:ilvl="0">
      <w:start w:val="1"/>
      <w:numFmt w:val="upperRoman"/>
      <w:suff w:val="space"/>
      <w:lvlText w:val="BAB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13D28B5"/>
    <w:multiLevelType w:val="hybridMultilevel"/>
    <w:tmpl w:val="32FC5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34546"/>
    <w:multiLevelType w:val="multilevel"/>
    <w:tmpl w:val="88F22296"/>
    <w:lvl w:ilvl="0">
      <w:start w:val="1"/>
      <w:numFmt w:val="decimal"/>
      <w:lvlText w:val="%1."/>
      <w:lvlJc w:val="left"/>
      <w:pPr>
        <w:ind w:left="720" w:hanging="360"/>
      </w:pPr>
    </w:lvl>
    <w:lvl w:ilvl="1">
      <w:start w:val="3"/>
      <w:numFmt w:val="decimal"/>
      <w:isLgl/>
      <w:lvlText w:val="%1.%2"/>
      <w:lvlJc w:val="left"/>
      <w:pPr>
        <w:ind w:left="1065" w:hanging="660"/>
      </w:pPr>
      <w:rPr>
        <w:rFonts w:hint="default"/>
      </w:rPr>
    </w:lvl>
    <w:lvl w:ilvl="2">
      <w:start w:val="5"/>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0F0146C2"/>
    <w:multiLevelType w:val="hybridMultilevel"/>
    <w:tmpl w:val="A06E2398"/>
    <w:lvl w:ilvl="0" w:tplc="EFA08CA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B7617"/>
    <w:multiLevelType w:val="hybridMultilevel"/>
    <w:tmpl w:val="8B06C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00A9A"/>
    <w:multiLevelType w:val="hybridMultilevel"/>
    <w:tmpl w:val="97E6E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E0B00"/>
    <w:multiLevelType w:val="hybridMultilevel"/>
    <w:tmpl w:val="DDB8992C"/>
    <w:lvl w:ilvl="0" w:tplc="A5842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D082AD8"/>
    <w:multiLevelType w:val="hybridMultilevel"/>
    <w:tmpl w:val="1BF4BFF0"/>
    <w:lvl w:ilvl="0" w:tplc="02DE42EA">
      <w:start w:val="1"/>
      <w:numFmt w:val="decimal"/>
      <w:lvlText w:val="%1."/>
      <w:lvlJc w:val="left"/>
      <w:pPr>
        <w:ind w:left="610" w:hanging="360"/>
      </w:pPr>
      <w:rPr>
        <w:sz w:val="20"/>
        <w:szCs w:val="20"/>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9" w15:restartNumberingAfterBreak="0">
    <w:nsid w:val="433E6EF6"/>
    <w:multiLevelType w:val="hybridMultilevel"/>
    <w:tmpl w:val="7EE69DEA"/>
    <w:lvl w:ilvl="0" w:tplc="87DEF4F8">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7A3FDE"/>
    <w:multiLevelType w:val="hybridMultilevel"/>
    <w:tmpl w:val="FE082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2F73E4"/>
    <w:multiLevelType w:val="hybridMultilevel"/>
    <w:tmpl w:val="5798E472"/>
    <w:lvl w:ilvl="0" w:tplc="9F90C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4211994">
    <w:abstractNumId w:val="1"/>
  </w:num>
  <w:num w:numId="2" w16cid:durableId="455754145">
    <w:abstractNumId w:val="0"/>
  </w:num>
  <w:num w:numId="3" w16cid:durableId="324628038">
    <w:abstractNumId w:val="10"/>
  </w:num>
  <w:num w:numId="4" w16cid:durableId="541988737">
    <w:abstractNumId w:val="2"/>
  </w:num>
  <w:num w:numId="5" w16cid:durableId="1028874633">
    <w:abstractNumId w:val="9"/>
  </w:num>
  <w:num w:numId="6" w16cid:durableId="1125470011">
    <w:abstractNumId w:val="3"/>
  </w:num>
  <w:num w:numId="7" w16cid:durableId="343868827">
    <w:abstractNumId w:val="5"/>
  </w:num>
  <w:num w:numId="8" w16cid:durableId="708728627">
    <w:abstractNumId w:val="6"/>
  </w:num>
  <w:num w:numId="9" w16cid:durableId="1047142132">
    <w:abstractNumId w:val="11"/>
  </w:num>
  <w:num w:numId="10" w16cid:durableId="1224217544">
    <w:abstractNumId w:val="4"/>
  </w:num>
  <w:num w:numId="11" w16cid:durableId="1475368636">
    <w:abstractNumId w:val="8"/>
  </w:num>
  <w:num w:numId="12" w16cid:durableId="56518796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076"/>
    <w:rsid w:val="0000191D"/>
    <w:rsid w:val="000063F8"/>
    <w:rsid w:val="00031E02"/>
    <w:rsid w:val="00037725"/>
    <w:rsid w:val="00052E54"/>
    <w:rsid w:val="00071E38"/>
    <w:rsid w:val="00075443"/>
    <w:rsid w:val="00094299"/>
    <w:rsid w:val="00095E12"/>
    <w:rsid w:val="000C07A2"/>
    <w:rsid w:val="000C3B7B"/>
    <w:rsid w:val="000D643D"/>
    <w:rsid w:val="00104905"/>
    <w:rsid w:val="001774B5"/>
    <w:rsid w:val="001A194D"/>
    <w:rsid w:val="001C7A71"/>
    <w:rsid w:val="001D21DF"/>
    <w:rsid w:val="001E2622"/>
    <w:rsid w:val="001E3D13"/>
    <w:rsid w:val="001F67D3"/>
    <w:rsid w:val="001F77CD"/>
    <w:rsid w:val="00202AC4"/>
    <w:rsid w:val="00230235"/>
    <w:rsid w:val="00233E92"/>
    <w:rsid w:val="0025408D"/>
    <w:rsid w:val="00255C1F"/>
    <w:rsid w:val="00255FF8"/>
    <w:rsid w:val="0025706C"/>
    <w:rsid w:val="0028789B"/>
    <w:rsid w:val="00292C0D"/>
    <w:rsid w:val="002E71D7"/>
    <w:rsid w:val="00332CE9"/>
    <w:rsid w:val="00343BEF"/>
    <w:rsid w:val="003538A3"/>
    <w:rsid w:val="003673D2"/>
    <w:rsid w:val="00375569"/>
    <w:rsid w:val="00383226"/>
    <w:rsid w:val="003A4FD4"/>
    <w:rsid w:val="003C02D4"/>
    <w:rsid w:val="003D3195"/>
    <w:rsid w:val="003D7769"/>
    <w:rsid w:val="00406798"/>
    <w:rsid w:val="00441076"/>
    <w:rsid w:val="00444A30"/>
    <w:rsid w:val="004467FF"/>
    <w:rsid w:val="00484D1E"/>
    <w:rsid w:val="004B16FD"/>
    <w:rsid w:val="004C0213"/>
    <w:rsid w:val="005138A4"/>
    <w:rsid w:val="00516610"/>
    <w:rsid w:val="005518D7"/>
    <w:rsid w:val="00560E7B"/>
    <w:rsid w:val="00575492"/>
    <w:rsid w:val="00580033"/>
    <w:rsid w:val="00583D77"/>
    <w:rsid w:val="005C1E2A"/>
    <w:rsid w:val="00602181"/>
    <w:rsid w:val="00626E90"/>
    <w:rsid w:val="00633FCC"/>
    <w:rsid w:val="0065767F"/>
    <w:rsid w:val="0066566C"/>
    <w:rsid w:val="00680219"/>
    <w:rsid w:val="006A32E3"/>
    <w:rsid w:val="007003D1"/>
    <w:rsid w:val="00737E1A"/>
    <w:rsid w:val="00744E88"/>
    <w:rsid w:val="007849F8"/>
    <w:rsid w:val="00785745"/>
    <w:rsid w:val="00793056"/>
    <w:rsid w:val="00800FEF"/>
    <w:rsid w:val="008050CF"/>
    <w:rsid w:val="00810A1A"/>
    <w:rsid w:val="00823FC2"/>
    <w:rsid w:val="0086234D"/>
    <w:rsid w:val="00873E57"/>
    <w:rsid w:val="008C708D"/>
    <w:rsid w:val="0090493E"/>
    <w:rsid w:val="0093294C"/>
    <w:rsid w:val="00953C65"/>
    <w:rsid w:val="009848DB"/>
    <w:rsid w:val="009B0A8E"/>
    <w:rsid w:val="009D0B22"/>
    <w:rsid w:val="00A03B3A"/>
    <w:rsid w:val="00A21BDF"/>
    <w:rsid w:val="00A2651B"/>
    <w:rsid w:val="00A60CE8"/>
    <w:rsid w:val="00A650BA"/>
    <w:rsid w:val="00B04852"/>
    <w:rsid w:val="00B112CE"/>
    <w:rsid w:val="00B160A0"/>
    <w:rsid w:val="00B2126B"/>
    <w:rsid w:val="00B4334B"/>
    <w:rsid w:val="00B55151"/>
    <w:rsid w:val="00BC6526"/>
    <w:rsid w:val="00C15F8F"/>
    <w:rsid w:val="00C456BD"/>
    <w:rsid w:val="00C621CE"/>
    <w:rsid w:val="00C72592"/>
    <w:rsid w:val="00C81D1A"/>
    <w:rsid w:val="00D03D87"/>
    <w:rsid w:val="00D24DAE"/>
    <w:rsid w:val="00D37EC0"/>
    <w:rsid w:val="00D67E7C"/>
    <w:rsid w:val="00D838D9"/>
    <w:rsid w:val="00D8623E"/>
    <w:rsid w:val="00DA612B"/>
    <w:rsid w:val="00DC19C6"/>
    <w:rsid w:val="00DC1A0E"/>
    <w:rsid w:val="00DD7A4C"/>
    <w:rsid w:val="00DF1612"/>
    <w:rsid w:val="00DF5DF5"/>
    <w:rsid w:val="00E05A23"/>
    <w:rsid w:val="00E969DF"/>
    <w:rsid w:val="00ED6A1A"/>
    <w:rsid w:val="00F16AF6"/>
    <w:rsid w:val="00F23D18"/>
    <w:rsid w:val="00F45090"/>
    <w:rsid w:val="00F4552A"/>
    <w:rsid w:val="00F60DA2"/>
    <w:rsid w:val="00F66884"/>
    <w:rsid w:val="00F76DAB"/>
    <w:rsid w:val="00F80F98"/>
    <w:rsid w:val="00FD66E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C3A65"/>
  <w15:docId w15:val="{8F926175-CBC1-A243-9740-B5F48DAD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w:eastAsia="Palatino" w:hAnsi="Palatino" w:cs="Palatino"/>
        <w:sz w:val="19"/>
        <w:szCs w:val="19"/>
        <w:lang w:val="en-US" w:eastAsia="en-US" w:bidi="ar-SA"/>
      </w:rPr>
    </w:rPrDefault>
    <w:pPrDefault>
      <w:pPr>
        <w:widowControl w:val="0"/>
        <w:spacing w:line="23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213"/>
    <w:pPr>
      <w:spacing w:line="230" w:lineRule="exact"/>
    </w:pPr>
    <w:rPr>
      <w:rFonts w:eastAsia="Times New Roman"/>
      <w:kern w:val="16"/>
    </w:rPr>
  </w:style>
  <w:style w:type="paragraph" w:styleId="Heading1">
    <w:name w:val="heading 1"/>
    <w:basedOn w:val="PARAGRAPH"/>
    <w:next w:val="PARAGRAPHnoindent"/>
    <w:link w:val="Heading1Char"/>
    <w:uiPriority w:val="9"/>
    <w:qFormat/>
    <w:rsid w:val="004C0213"/>
    <w:pPr>
      <w:keepNext/>
      <w:suppressAutoHyphens/>
      <w:spacing w:before="320" w:after="80" w:line="260" w:lineRule="exact"/>
      <w:ind w:left="320" w:hanging="320"/>
      <w:jc w:val="left"/>
      <w:outlineLvl w:val="0"/>
    </w:pPr>
    <w:rPr>
      <w:rFonts w:ascii="Arial" w:hAnsi="Arial"/>
      <w:b/>
      <w:smallCaps/>
      <w:sz w:val="24"/>
    </w:rPr>
  </w:style>
  <w:style w:type="paragraph" w:styleId="Heading2">
    <w:name w:val="heading 2"/>
    <w:basedOn w:val="Heading1"/>
    <w:next w:val="PARAGRAPHnoindent"/>
    <w:link w:val="Heading2Char"/>
    <w:uiPriority w:val="9"/>
    <w:semiHidden/>
    <w:unhideWhenUsed/>
    <w:qFormat/>
    <w:rsid w:val="004C0213"/>
    <w:pPr>
      <w:spacing w:before="160" w:after="40" w:line="220" w:lineRule="exact"/>
      <w:ind w:left="360" w:hanging="360"/>
      <w:outlineLvl w:val="1"/>
    </w:pPr>
    <w:rPr>
      <w:smallCaps w:val="0"/>
      <w:sz w:val="20"/>
    </w:rPr>
  </w:style>
  <w:style w:type="paragraph" w:styleId="Heading3">
    <w:name w:val="heading 3"/>
    <w:basedOn w:val="Normal"/>
    <w:next w:val="Normal"/>
    <w:link w:val="Heading3Char"/>
    <w:uiPriority w:val="9"/>
    <w:semiHidden/>
    <w:unhideWhenUsed/>
    <w:qFormat/>
    <w:rsid w:val="004C0213"/>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4C0213"/>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4C0213"/>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4C0213"/>
    <w:pPr>
      <w:keepNext/>
      <w:keepLines/>
      <w:spacing w:before="200" w:after="40"/>
      <w:outlineLvl w:val="5"/>
    </w:pPr>
    <w:rPr>
      <w:b/>
      <w:sz w:val="20"/>
      <w:szCs w:val="20"/>
    </w:rPr>
  </w:style>
  <w:style w:type="paragraph" w:styleId="Heading7">
    <w:name w:val="heading 7"/>
    <w:basedOn w:val="Normal"/>
    <w:next w:val="Normal"/>
    <w:link w:val="Heading7Char"/>
    <w:qFormat/>
    <w:rsid w:val="004C0213"/>
    <w:pPr>
      <w:keepNext/>
      <w:keepLines/>
      <w:widowControl/>
      <w:spacing w:before="240" w:after="60" w:line="240" w:lineRule="auto"/>
      <w:jc w:val="left"/>
      <w:outlineLvl w:val="6"/>
    </w:pPr>
    <w:rPr>
      <w:rFonts w:ascii="Times New Roman" w:eastAsia="SimSun" w:hAnsi="Times New Roman" w:cs="Times New Roman"/>
      <w:kern w:val="0"/>
      <w:sz w:val="24"/>
      <w:szCs w:val="22"/>
    </w:rPr>
  </w:style>
  <w:style w:type="paragraph" w:styleId="Heading8">
    <w:name w:val="heading 8"/>
    <w:basedOn w:val="Normal"/>
    <w:next w:val="Normal"/>
    <w:link w:val="Heading8Char"/>
    <w:qFormat/>
    <w:rsid w:val="004C0213"/>
    <w:pPr>
      <w:keepNext/>
      <w:keepLines/>
      <w:widowControl/>
      <w:spacing w:before="240" w:after="60" w:line="240" w:lineRule="auto"/>
      <w:jc w:val="left"/>
      <w:outlineLvl w:val="7"/>
    </w:pPr>
    <w:rPr>
      <w:rFonts w:ascii="Times New Roman" w:eastAsia="SimSun" w:hAnsi="Times New Roman" w:cs="Times New Roman"/>
      <w:i/>
      <w:kern w:val="0"/>
      <w:sz w:val="24"/>
      <w:szCs w:val="22"/>
    </w:rPr>
  </w:style>
  <w:style w:type="paragraph" w:styleId="Heading9">
    <w:name w:val="heading 9"/>
    <w:basedOn w:val="Normal"/>
    <w:next w:val="Normal"/>
    <w:link w:val="Heading9Char"/>
    <w:qFormat/>
    <w:rsid w:val="004C0213"/>
    <w:pPr>
      <w:keepNext/>
      <w:keepLines/>
      <w:widowControl/>
      <w:spacing w:before="240" w:after="60" w:line="240" w:lineRule="auto"/>
      <w:jc w:val="left"/>
      <w:outlineLvl w:val="8"/>
    </w:pPr>
    <w:rPr>
      <w:rFonts w:ascii="Arial" w:eastAsia="SimSun" w:hAnsi="Arial" w:cs="Times New Roman"/>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0213"/>
    <w:pPr>
      <w:keepNext/>
      <w:keepLines/>
      <w:spacing w:before="480" w:after="120"/>
    </w:pPr>
    <w:rPr>
      <w:b/>
      <w:sz w:val="72"/>
      <w:szCs w:val="72"/>
    </w:rPr>
  </w:style>
  <w:style w:type="character" w:customStyle="1" w:styleId="Heading1Char">
    <w:name w:val="Heading 1 Char"/>
    <w:link w:val="Heading1"/>
    <w:rsid w:val="004C0213"/>
    <w:rPr>
      <w:rFonts w:ascii="Arial" w:eastAsia="Times New Roman" w:hAnsi="Arial"/>
      <w:b/>
      <w:smallCaps/>
      <w:kern w:val="16"/>
      <w:sz w:val="24"/>
    </w:rPr>
  </w:style>
  <w:style w:type="character" w:customStyle="1" w:styleId="Heading2Char">
    <w:name w:val="Heading 2 Char"/>
    <w:link w:val="Heading2"/>
    <w:rsid w:val="004C0213"/>
    <w:rPr>
      <w:rFonts w:ascii="Helvetica" w:eastAsia="Times New Roman" w:hAnsi="Helvetica" w:cs="Times New Roman"/>
      <w:b/>
      <w:kern w:val="16"/>
      <w:sz w:val="20"/>
      <w:szCs w:val="20"/>
    </w:rPr>
  </w:style>
  <w:style w:type="paragraph" w:customStyle="1" w:styleId="PARAGRAPH">
    <w:name w:val="PARAGRAPH"/>
    <w:basedOn w:val="Normal"/>
    <w:rsid w:val="004C0213"/>
    <w:pPr>
      <w:ind w:firstLine="240"/>
    </w:pPr>
  </w:style>
  <w:style w:type="paragraph" w:customStyle="1" w:styleId="PARAGRAPHnoindent">
    <w:name w:val="PARAGRAPH (no indent)"/>
    <w:basedOn w:val="PARAGRAPH"/>
    <w:next w:val="PARAGRAPH"/>
    <w:rsid w:val="004C0213"/>
    <w:pPr>
      <w:ind w:firstLine="0"/>
    </w:pPr>
  </w:style>
  <w:style w:type="character" w:styleId="FootnoteReference">
    <w:name w:val="footnote reference"/>
    <w:rsid w:val="004C0213"/>
    <w:rPr>
      <w:position w:val="0"/>
      <w:vertAlign w:val="superscript"/>
    </w:rPr>
  </w:style>
  <w:style w:type="paragraph" w:styleId="FootnoteText">
    <w:name w:val="footnote text"/>
    <w:basedOn w:val="PARAGRAPHnoindent"/>
    <w:link w:val="FootnoteTextChar"/>
    <w:rsid w:val="004C0213"/>
    <w:pPr>
      <w:framePr w:w="5040" w:vSpace="200" w:wrap="notBeside" w:hAnchor="text" w:xAlign="center" w:yAlign="bottom"/>
      <w:spacing w:line="170" w:lineRule="exact"/>
      <w:ind w:firstLine="144"/>
    </w:pPr>
    <w:rPr>
      <w:sz w:val="15"/>
    </w:rPr>
  </w:style>
  <w:style w:type="character" w:customStyle="1" w:styleId="FootnoteTextChar">
    <w:name w:val="Footnote Text Char"/>
    <w:link w:val="FootnoteText"/>
    <w:rsid w:val="004C0213"/>
    <w:rPr>
      <w:rFonts w:ascii="Palatino" w:eastAsia="Times New Roman" w:hAnsi="Palatino" w:cs="Times New Roman"/>
      <w:kern w:val="16"/>
      <w:sz w:val="15"/>
      <w:szCs w:val="20"/>
    </w:rPr>
  </w:style>
  <w:style w:type="paragraph" w:customStyle="1" w:styleId="ARTICLETITLE">
    <w:name w:val="ARTICLE TITLE"/>
    <w:basedOn w:val="PARAGRAPHnoindent"/>
    <w:rsid w:val="004C0213"/>
    <w:pPr>
      <w:suppressAutoHyphens/>
      <w:spacing w:after="160" w:line="560" w:lineRule="exact"/>
      <w:jc w:val="center"/>
    </w:pPr>
    <w:rPr>
      <w:rFonts w:ascii="Helvetica" w:hAnsi="Helvetica"/>
      <w:spacing w:val="6"/>
      <w:sz w:val="48"/>
    </w:rPr>
  </w:style>
  <w:style w:type="paragraph" w:customStyle="1" w:styleId="TABLEFOOTNOTE">
    <w:name w:val="TABLE FOOTNOTE"/>
    <w:basedOn w:val="Normal"/>
    <w:rsid w:val="004C0213"/>
    <w:pPr>
      <w:jc w:val="left"/>
    </w:pPr>
    <w:rPr>
      <w:i/>
      <w:sz w:val="16"/>
    </w:rPr>
  </w:style>
  <w:style w:type="paragraph" w:styleId="Header">
    <w:name w:val="header"/>
    <w:basedOn w:val="Normal"/>
    <w:link w:val="HeaderChar"/>
    <w:uiPriority w:val="99"/>
    <w:rsid w:val="004C0213"/>
    <w:pPr>
      <w:tabs>
        <w:tab w:val="right" w:pos="10320"/>
      </w:tabs>
      <w:spacing w:line="180" w:lineRule="exact"/>
    </w:pPr>
    <w:rPr>
      <w:rFonts w:ascii="Helvetica" w:hAnsi="Helvetica"/>
      <w:caps/>
      <w:sz w:val="14"/>
    </w:rPr>
  </w:style>
  <w:style w:type="character" w:customStyle="1" w:styleId="HeaderChar">
    <w:name w:val="Header Char"/>
    <w:link w:val="Header"/>
    <w:uiPriority w:val="99"/>
    <w:rsid w:val="004C0213"/>
    <w:rPr>
      <w:rFonts w:ascii="Helvetica" w:eastAsia="Times New Roman" w:hAnsi="Helvetica" w:cs="Times New Roman"/>
      <w:caps/>
      <w:kern w:val="16"/>
      <w:sz w:val="14"/>
      <w:szCs w:val="20"/>
    </w:rPr>
  </w:style>
  <w:style w:type="paragraph" w:customStyle="1" w:styleId="ABSTRACT">
    <w:name w:val="ABSTRACT"/>
    <w:basedOn w:val="PARAGRAPH"/>
    <w:rsid w:val="004C0213"/>
    <w:pPr>
      <w:suppressAutoHyphens/>
      <w:spacing w:after="240" w:line="210" w:lineRule="exact"/>
      <w:ind w:left="480" w:right="480" w:firstLine="0"/>
      <w:jc w:val="left"/>
    </w:pPr>
    <w:rPr>
      <w:rFonts w:ascii="Helvetica" w:hAnsi="Helvetica"/>
      <w:sz w:val="16"/>
    </w:rPr>
  </w:style>
  <w:style w:type="paragraph" w:customStyle="1" w:styleId="TABLETITLE">
    <w:name w:val="TABLE TITLE"/>
    <w:basedOn w:val="Normal"/>
    <w:next w:val="Normal"/>
    <w:rsid w:val="004C0213"/>
    <w:pPr>
      <w:keepNext/>
      <w:spacing w:before="160" w:after="80" w:line="200" w:lineRule="exact"/>
      <w:jc w:val="center"/>
    </w:pPr>
    <w:rPr>
      <w:rFonts w:ascii="Helvetica" w:hAnsi="Helvetica"/>
      <w:smallCaps/>
    </w:rPr>
  </w:style>
  <w:style w:type="paragraph" w:customStyle="1" w:styleId="FIGURECAPTION">
    <w:name w:val="FIGURE CAPTION"/>
    <w:basedOn w:val="PARAGRAPHnoindent"/>
    <w:rsid w:val="004C0213"/>
    <w:pPr>
      <w:spacing w:after="320" w:line="180" w:lineRule="exact"/>
    </w:pPr>
    <w:rPr>
      <w:rFonts w:ascii="Helvetica" w:hAnsi="Helvetica"/>
      <w:sz w:val="16"/>
    </w:rPr>
  </w:style>
  <w:style w:type="paragraph" w:customStyle="1" w:styleId="CCCLINE">
    <w:name w:val="CCC LINE"/>
    <w:basedOn w:val="PARAGRAPHnoindent"/>
    <w:rsid w:val="004C0213"/>
    <w:pPr>
      <w:framePr w:vSpace="240" w:wrap="notBeside" w:vAnchor="page" w:hAnchor="margin" w:xAlign="center" w:y="15121"/>
      <w:spacing w:line="160" w:lineRule="exact"/>
      <w:jc w:val="center"/>
    </w:pPr>
    <w:rPr>
      <w:rFonts w:ascii="Helvetica" w:hAnsi="Helvetica"/>
      <w:spacing w:val="6"/>
      <w:sz w:val="12"/>
    </w:rPr>
  </w:style>
  <w:style w:type="character" w:customStyle="1" w:styleId="Url">
    <w:name w:val="Url"/>
    <w:rsid w:val="004C0213"/>
    <w:rPr>
      <w:rFonts w:ascii="Helvetica Condensed" w:hAnsi="Helvetica Condensed"/>
      <w:color w:val="008000"/>
      <w:sz w:val="18"/>
    </w:rPr>
  </w:style>
  <w:style w:type="paragraph" w:styleId="Footer">
    <w:name w:val="footer"/>
    <w:basedOn w:val="Normal"/>
    <w:link w:val="FooterChar"/>
    <w:uiPriority w:val="99"/>
    <w:rsid w:val="004C0213"/>
    <w:pPr>
      <w:tabs>
        <w:tab w:val="center" w:pos="4320"/>
        <w:tab w:val="right" w:pos="8640"/>
      </w:tabs>
    </w:pPr>
  </w:style>
  <w:style w:type="character" w:customStyle="1" w:styleId="FooterChar">
    <w:name w:val="Footer Char"/>
    <w:link w:val="Footer"/>
    <w:uiPriority w:val="99"/>
    <w:rsid w:val="004C0213"/>
    <w:rPr>
      <w:rFonts w:ascii="Palatino" w:eastAsia="Times New Roman" w:hAnsi="Palatino" w:cs="Times New Roman"/>
      <w:kern w:val="16"/>
      <w:sz w:val="19"/>
      <w:szCs w:val="20"/>
    </w:rPr>
  </w:style>
  <w:style w:type="paragraph" w:customStyle="1" w:styleId="ART">
    <w:name w:val="ART"/>
    <w:basedOn w:val="Normal"/>
    <w:next w:val="Normal"/>
    <w:rsid w:val="004C0213"/>
    <w:pPr>
      <w:keepNext/>
      <w:spacing w:before="240" w:after="160" w:line="220" w:lineRule="atLeast"/>
      <w:jc w:val="center"/>
    </w:pPr>
  </w:style>
  <w:style w:type="paragraph" w:customStyle="1" w:styleId="AUTHORAFFILIATION">
    <w:name w:val="AUTHOR AFFILIATION"/>
    <w:basedOn w:val="PARAGRAPHnoindent"/>
    <w:rsid w:val="004C0213"/>
    <w:pPr>
      <w:framePr w:w="5040" w:vSpace="200" w:wrap="auto" w:hAnchor="text" w:yAlign="bottom"/>
      <w:spacing w:line="180" w:lineRule="exact"/>
    </w:pPr>
    <w:rPr>
      <w:i/>
      <w:sz w:val="16"/>
    </w:rPr>
  </w:style>
  <w:style w:type="character" w:customStyle="1" w:styleId="Figurereferenceto">
    <w:name w:val="Figure (reference to)"/>
    <w:rsid w:val="004C0213"/>
    <w:rPr>
      <w:color w:val="FF0000"/>
    </w:rPr>
  </w:style>
  <w:style w:type="paragraph" w:customStyle="1" w:styleId="KEYWORD">
    <w:name w:val="KEY WORD"/>
    <w:basedOn w:val="ABSTRACT"/>
    <w:next w:val="Normal"/>
    <w:rsid w:val="004C0213"/>
    <w:pPr>
      <w:spacing w:after="0"/>
    </w:pPr>
  </w:style>
  <w:style w:type="paragraph" w:customStyle="1" w:styleId="Text">
    <w:name w:val="Text"/>
    <w:basedOn w:val="Normal"/>
    <w:rsid w:val="004C0213"/>
    <w:pPr>
      <w:autoSpaceDE w:val="0"/>
      <w:autoSpaceDN w:val="0"/>
      <w:spacing w:line="251" w:lineRule="auto"/>
      <w:ind w:firstLine="202"/>
    </w:pPr>
    <w:rPr>
      <w:rFonts w:ascii="Times New Roman" w:hAnsi="Times New Roman"/>
      <w:kern w:val="0"/>
      <w:sz w:val="20"/>
    </w:rPr>
  </w:style>
  <w:style w:type="paragraph" w:customStyle="1" w:styleId="Equation">
    <w:name w:val="Equation"/>
    <w:basedOn w:val="Normal"/>
    <w:next w:val="Normal"/>
    <w:rsid w:val="004C0213"/>
    <w:pPr>
      <w:tabs>
        <w:tab w:val="right" w:pos="5040"/>
      </w:tabs>
      <w:autoSpaceDE w:val="0"/>
      <w:autoSpaceDN w:val="0"/>
      <w:spacing w:line="251" w:lineRule="auto"/>
    </w:pPr>
    <w:rPr>
      <w:rFonts w:ascii="Times New Roman" w:hAnsi="Times New Roman"/>
      <w:kern w:val="0"/>
      <w:sz w:val="20"/>
    </w:rPr>
  </w:style>
  <w:style w:type="paragraph" w:customStyle="1" w:styleId="ReferenceHead">
    <w:name w:val="Reference Head"/>
    <w:basedOn w:val="Heading1"/>
    <w:rsid w:val="004C0213"/>
    <w:pPr>
      <w:widowControl/>
      <w:suppressAutoHyphens w:val="0"/>
      <w:autoSpaceDE w:val="0"/>
      <w:autoSpaceDN w:val="0"/>
      <w:spacing w:before="240" w:line="240" w:lineRule="auto"/>
      <w:ind w:left="0" w:firstLine="0"/>
      <w:jc w:val="center"/>
    </w:pPr>
    <w:rPr>
      <w:rFonts w:ascii="Times New Roman" w:hAnsi="Times New Roman"/>
      <w:b w:val="0"/>
      <w:kern w:val="28"/>
      <w:sz w:val="20"/>
    </w:rPr>
  </w:style>
  <w:style w:type="paragraph" w:customStyle="1" w:styleId="References">
    <w:name w:val="References"/>
    <w:basedOn w:val="Normal"/>
    <w:rsid w:val="004C0213"/>
    <w:pPr>
      <w:widowControl/>
      <w:autoSpaceDE w:val="0"/>
      <w:autoSpaceDN w:val="0"/>
      <w:spacing w:line="240" w:lineRule="auto"/>
    </w:pPr>
    <w:rPr>
      <w:rFonts w:ascii="Times New Roman" w:hAnsi="Times New Roman"/>
      <w:kern w:val="0"/>
      <w:sz w:val="16"/>
      <w:szCs w:val="16"/>
    </w:rPr>
  </w:style>
  <w:style w:type="character" w:styleId="Hyperlink">
    <w:name w:val="Hyperlink"/>
    <w:uiPriority w:val="99"/>
    <w:rsid w:val="004C0213"/>
    <w:rPr>
      <w:rFonts w:ascii="Arial" w:hAnsi="Arial" w:cs="Arial" w:hint="default"/>
      <w:color w:val="003399"/>
      <w:u w:val="single"/>
    </w:rPr>
  </w:style>
  <w:style w:type="paragraph" w:styleId="BalloonText">
    <w:name w:val="Balloon Text"/>
    <w:basedOn w:val="Normal"/>
    <w:link w:val="BalloonTextChar"/>
    <w:uiPriority w:val="99"/>
    <w:rsid w:val="004C0213"/>
    <w:pPr>
      <w:spacing w:line="240" w:lineRule="auto"/>
    </w:pPr>
    <w:rPr>
      <w:rFonts w:ascii="Tahoma" w:hAnsi="Tahoma" w:cs="Tahoma"/>
      <w:sz w:val="16"/>
      <w:szCs w:val="16"/>
    </w:rPr>
  </w:style>
  <w:style w:type="character" w:customStyle="1" w:styleId="BalloonTextChar">
    <w:name w:val="Balloon Text Char"/>
    <w:link w:val="BalloonText"/>
    <w:uiPriority w:val="99"/>
    <w:rsid w:val="004C0213"/>
    <w:rPr>
      <w:rFonts w:ascii="Tahoma" w:eastAsia="Times New Roman" w:hAnsi="Tahoma" w:cs="Tahoma"/>
      <w:kern w:val="16"/>
      <w:sz w:val="16"/>
      <w:szCs w:val="16"/>
    </w:rPr>
  </w:style>
  <w:style w:type="paragraph" w:styleId="ListParagraph">
    <w:name w:val="List Paragraph"/>
    <w:aliases w:val="Body of text,Colorful List - Accent 11,Body Text Char1,Char Char2,List Paragraph1,Daftar Acuan,spasi 2 taiiii,skripsi,awal,List Paragraph2,tabel,HEADING 1,Heading 11,Heading 12,Heading 13,kepala,Bullets,bullets,Citation List,Resume Title"/>
    <w:basedOn w:val="Normal"/>
    <w:link w:val="ListParagraphChar"/>
    <w:uiPriority w:val="34"/>
    <w:qFormat/>
    <w:rsid w:val="004C0213"/>
    <w:pPr>
      <w:widowControl/>
      <w:spacing w:after="200" w:line="276" w:lineRule="auto"/>
      <w:ind w:left="720"/>
      <w:contextualSpacing/>
      <w:jc w:val="left"/>
    </w:pPr>
    <w:rPr>
      <w:rFonts w:ascii="Calibri" w:eastAsia="Calibri" w:hAnsi="Calibri"/>
      <w:kern w:val="0"/>
      <w:sz w:val="22"/>
      <w:szCs w:val="22"/>
    </w:rPr>
  </w:style>
  <w:style w:type="table" w:styleId="TableGrid">
    <w:name w:val="Table Grid"/>
    <w:basedOn w:val="TableNormal"/>
    <w:uiPriority w:val="59"/>
    <w:qFormat/>
    <w:rsid w:val="004C0213"/>
    <w:rPr>
      <w:rFonts w:ascii="Calibri" w:eastAsia="Calibri" w:hAnsi="Calibri" w:cs="SimSu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qFormat/>
    <w:rsid w:val="004C0213"/>
    <w:rPr>
      <w:rFonts w:ascii="Calibri" w:eastAsia="Calibri" w:hAnsi="Calibri" w:cs="SimSun"/>
      <w:sz w:val="22"/>
      <w:szCs w:val="22"/>
    </w:rPr>
  </w:style>
  <w:style w:type="paragraph" w:styleId="BodyText">
    <w:name w:val="Body Text"/>
    <w:basedOn w:val="Normal"/>
    <w:link w:val="BodyTextChar"/>
    <w:qFormat/>
    <w:rsid w:val="004C0213"/>
    <w:pPr>
      <w:autoSpaceDE w:val="0"/>
      <w:autoSpaceDN w:val="0"/>
      <w:spacing w:line="240" w:lineRule="auto"/>
      <w:jc w:val="left"/>
    </w:pPr>
    <w:rPr>
      <w:rFonts w:ascii="Times New Roman" w:hAnsi="Times New Roman"/>
      <w:kern w:val="0"/>
      <w:sz w:val="22"/>
      <w:szCs w:val="22"/>
    </w:rPr>
  </w:style>
  <w:style w:type="character" w:customStyle="1" w:styleId="BodyTextChar">
    <w:name w:val="Body Text Char"/>
    <w:basedOn w:val="DefaultParagraphFont"/>
    <w:link w:val="BodyText"/>
    <w:rsid w:val="004C0213"/>
    <w:rPr>
      <w:rFonts w:ascii="Times New Roman" w:eastAsia="Times New Roman" w:hAnsi="Times New Roman"/>
      <w:sz w:val="22"/>
      <w:szCs w:val="22"/>
    </w:rPr>
  </w:style>
  <w:style w:type="paragraph" w:customStyle="1" w:styleId="TableParagraph">
    <w:name w:val="Table Paragraph"/>
    <w:basedOn w:val="Normal"/>
    <w:uiPriority w:val="1"/>
    <w:qFormat/>
    <w:rsid w:val="004C0213"/>
    <w:pPr>
      <w:autoSpaceDE w:val="0"/>
      <w:autoSpaceDN w:val="0"/>
      <w:spacing w:before="4" w:line="240" w:lineRule="auto"/>
      <w:ind w:left="582"/>
      <w:jc w:val="center"/>
    </w:pPr>
    <w:rPr>
      <w:rFonts w:ascii="Times New Roman" w:hAnsi="Times New Roman"/>
      <w:kern w:val="0"/>
      <w:sz w:val="22"/>
      <w:szCs w:val="22"/>
    </w:rPr>
  </w:style>
  <w:style w:type="paragraph" w:styleId="HTMLPreformatted">
    <w:name w:val="HTML Preformatted"/>
    <w:basedOn w:val="Normal"/>
    <w:link w:val="HTMLPreformattedChar"/>
    <w:uiPriority w:val="99"/>
    <w:rsid w:val="004C02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kern w:val="0"/>
      <w:sz w:val="20"/>
    </w:rPr>
  </w:style>
  <w:style w:type="character" w:customStyle="1" w:styleId="HTMLPreformattedChar">
    <w:name w:val="HTML Preformatted Char"/>
    <w:basedOn w:val="DefaultParagraphFont"/>
    <w:link w:val="HTMLPreformatted"/>
    <w:uiPriority w:val="99"/>
    <w:rsid w:val="004C0213"/>
    <w:rPr>
      <w:rFonts w:ascii="Courier New" w:eastAsia="Times New Roman" w:hAnsi="Courier New" w:cs="Courier New"/>
    </w:rPr>
  </w:style>
  <w:style w:type="paragraph" w:styleId="Subtitle">
    <w:name w:val="Subtitle"/>
    <w:basedOn w:val="Normal"/>
    <w:next w:val="Normal"/>
    <w:link w:val="SubtitleChar"/>
    <w:uiPriority w:val="11"/>
    <w:qFormat/>
    <w:rsid w:val="004C0213"/>
    <w:pPr>
      <w:keepNext/>
      <w:keepLines/>
      <w:spacing w:before="360" w:after="80"/>
    </w:pPr>
    <w:rPr>
      <w:rFonts w:ascii="Georgia" w:eastAsia="Georgia" w:hAnsi="Georgia" w:cs="Georgia"/>
      <w:i/>
      <w:color w:val="666666"/>
      <w:sz w:val="48"/>
      <w:szCs w:val="48"/>
    </w:rPr>
  </w:style>
  <w:style w:type="table" w:customStyle="1" w:styleId="1">
    <w:name w:val="1"/>
    <w:basedOn w:val="TableNormal"/>
    <w:rsid w:val="004C0213"/>
    <w:rPr>
      <w:rFonts w:ascii="Calibri" w:eastAsia="Calibri" w:hAnsi="Calibri" w:cs="Calibri"/>
      <w:sz w:val="22"/>
      <w:szCs w:val="22"/>
    </w:rPr>
    <w:tblPr>
      <w:tblStyleRowBandSize w:val="1"/>
      <w:tblStyleColBandSize w:val="1"/>
    </w:tblPr>
  </w:style>
  <w:style w:type="character" w:customStyle="1" w:styleId="fontstyle01">
    <w:name w:val="fontstyle01"/>
    <w:basedOn w:val="DefaultParagraphFont"/>
    <w:rsid w:val="004C0213"/>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4C0213"/>
    <w:rPr>
      <w:rFonts w:ascii="Italic" w:hAnsi="Italic" w:hint="default"/>
      <w:b w:val="0"/>
      <w:bCs w:val="0"/>
      <w:i/>
      <w:iCs/>
      <w:color w:val="000000"/>
      <w:sz w:val="24"/>
      <w:szCs w:val="24"/>
    </w:rPr>
  </w:style>
  <w:style w:type="character" w:customStyle="1" w:styleId="Heading7Char">
    <w:name w:val="Heading 7 Char"/>
    <w:basedOn w:val="DefaultParagraphFont"/>
    <w:link w:val="Heading7"/>
    <w:rsid w:val="004C0213"/>
    <w:rPr>
      <w:rFonts w:ascii="Times New Roman" w:eastAsia="SimSun" w:hAnsi="Times New Roman" w:cs="Times New Roman"/>
      <w:sz w:val="24"/>
      <w:szCs w:val="22"/>
    </w:rPr>
  </w:style>
  <w:style w:type="character" w:customStyle="1" w:styleId="Heading8Char">
    <w:name w:val="Heading 8 Char"/>
    <w:basedOn w:val="DefaultParagraphFont"/>
    <w:link w:val="Heading8"/>
    <w:rsid w:val="004C0213"/>
    <w:rPr>
      <w:rFonts w:ascii="Times New Roman" w:eastAsia="SimSun" w:hAnsi="Times New Roman" w:cs="Times New Roman"/>
      <w:i/>
      <w:sz w:val="24"/>
      <w:szCs w:val="22"/>
    </w:rPr>
  </w:style>
  <w:style w:type="character" w:customStyle="1" w:styleId="Heading9Char">
    <w:name w:val="Heading 9 Char"/>
    <w:basedOn w:val="DefaultParagraphFont"/>
    <w:link w:val="Heading9"/>
    <w:rsid w:val="004C0213"/>
    <w:rPr>
      <w:rFonts w:ascii="Arial" w:eastAsia="SimSun" w:hAnsi="Arial" w:cs="Times New Roman"/>
      <w:sz w:val="22"/>
      <w:szCs w:val="22"/>
    </w:rPr>
  </w:style>
  <w:style w:type="character" w:customStyle="1" w:styleId="Heading3Char">
    <w:name w:val="Heading 3 Char"/>
    <w:link w:val="Heading3"/>
    <w:rsid w:val="004C0213"/>
    <w:rPr>
      <w:rFonts w:eastAsia="Times New Roman"/>
      <w:b/>
      <w:kern w:val="16"/>
      <w:sz w:val="28"/>
      <w:szCs w:val="28"/>
    </w:rPr>
  </w:style>
  <w:style w:type="character" w:customStyle="1" w:styleId="Heading4Char">
    <w:name w:val="Heading 4 Char"/>
    <w:link w:val="Heading4"/>
    <w:rsid w:val="004C0213"/>
    <w:rPr>
      <w:rFonts w:eastAsia="Times New Roman"/>
      <w:b/>
      <w:kern w:val="16"/>
      <w:sz w:val="24"/>
      <w:szCs w:val="24"/>
    </w:rPr>
  </w:style>
  <w:style w:type="character" w:customStyle="1" w:styleId="Heading5Char">
    <w:name w:val="Heading 5 Char"/>
    <w:link w:val="Heading5"/>
    <w:rsid w:val="004C0213"/>
    <w:rPr>
      <w:rFonts w:eastAsia="Times New Roman"/>
      <w:b/>
      <w:kern w:val="16"/>
      <w:sz w:val="22"/>
      <w:szCs w:val="22"/>
    </w:rPr>
  </w:style>
  <w:style w:type="character" w:customStyle="1" w:styleId="Heading6Char">
    <w:name w:val="Heading 6 Char"/>
    <w:link w:val="Heading6"/>
    <w:rsid w:val="004C0213"/>
    <w:rPr>
      <w:rFonts w:eastAsia="Times New Roman"/>
      <w:b/>
      <w:kern w:val="16"/>
      <w:sz w:val="20"/>
      <w:szCs w:val="20"/>
    </w:rPr>
  </w:style>
  <w:style w:type="character" w:customStyle="1" w:styleId="personname">
    <w:name w:val="person_name"/>
    <w:basedOn w:val="DefaultParagraphFont"/>
    <w:rsid w:val="004C0213"/>
  </w:style>
  <w:style w:type="character" w:customStyle="1" w:styleId="ListParagraphChar">
    <w:name w:val="List Paragraph Char"/>
    <w:aliases w:val="Body of text Char,Colorful List - Accent 11 Char,Body Text Char1 Char,Char Char2 Char,List Paragraph1 Char,Daftar Acuan Char,spasi 2 taiiii Char,skripsi Char,awal Char,List Paragraph2 Char,tabel Char,HEADING 1 Char,Heading 11 Char"/>
    <w:link w:val="ListParagraph"/>
    <w:uiPriority w:val="34"/>
    <w:qFormat/>
    <w:rsid w:val="004C0213"/>
    <w:rPr>
      <w:rFonts w:ascii="Calibri" w:eastAsia="Calibri" w:hAnsi="Calibri"/>
      <w:sz w:val="22"/>
      <w:szCs w:val="22"/>
    </w:rPr>
  </w:style>
  <w:style w:type="paragraph" w:customStyle="1" w:styleId="Default">
    <w:name w:val="Default"/>
    <w:link w:val="DefaultChar"/>
    <w:qFormat/>
    <w:rsid w:val="004C0213"/>
    <w:pPr>
      <w:widowControl/>
      <w:autoSpaceDE w:val="0"/>
      <w:autoSpaceDN w:val="0"/>
      <w:adjustRightInd w:val="0"/>
      <w:spacing w:line="240" w:lineRule="auto"/>
      <w:jc w:val="left"/>
    </w:pPr>
    <w:rPr>
      <w:rFonts w:ascii="Arial" w:eastAsia="SimSun" w:hAnsi="Arial" w:cs="Arial"/>
      <w:color w:val="000000"/>
      <w:sz w:val="24"/>
      <w:szCs w:val="24"/>
    </w:rPr>
  </w:style>
  <w:style w:type="character" w:customStyle="1" w:styleId="hlfld-title">
    <w:name w:val="hlfld-title"/>
    <w:basedOn w:val="DefaultParagraphFont"/>
    <w:rsid w:val="004C0213"/>
  </w:style>
  <w:style w:type="character" w:customStyle="1" w:styleId="citationarticletitle">
    <w:name w:val="citationarticletitle"/>
    <w:basedOn w:val="DefaultParagraphFont"/>
    <w:rsid w:val="004C0213"/>
  </w:style>
  <w:style w:type="character" w:customStyle="1" w:styleId="TitleChar">
    <w:name w:val="Title Char"/>
    <w:link w:val="Title"/>
    <w:rsid w:val="004C0213"/>
    <w:rPr>
      <w:rFonts w:eastAsia="Times New Roman"/>
      <w:b/>
      <w:kern w:val="16"/>
      <w:sz w:val="72"/>
      <w:szCs w:val="72"/>
    </w:rPr>
  </w:style>
  <w:style w:type="paragraph" w:styleId="BodyTextIndent">
    <w:name w:val="Body Text Indent"/>
    <w:basedOn w:val="Normal"/>
    <w:link w:val="BodyTextIndentChar"/>
    <w:rsid w:val="004C0213"/>
    <w:pPr>
      <w:widowControl/>
      <w:spacing w:after="120" w:line="240" w:lineRule="auto"/>
      <w:ind w:left="360"/>
      <w:jc w:val="left"/>
    </w:pPr>
    <w:rPr>
      <w:rFonts w:ascii="Times New Roman" w:hAnsi="Times New Roman" w:cs="Times New Roman"/>
      <w:kern w:val="0"/>
      <w:sz w:val="24"/>
      <w:szCs w:val="24"/>
    </w:rPr>
  </w:style>
  <w:style w:type="character" w:customStyle="1" w:styleId="BodyTextIndentChar">
    <w:name w:val="Body Text Indent Char"/>
    <w:basedOn w:val="DefaultParagraphFont"/>
    <w:link w:val="BodyTextIndent"/>
    <w:rsid w:val="004C0213"/>
    <w:rPr>
      <w:rFonts w:ascii="Times New Roman" w:eastAsia="Times New Roman" w:hAnsi="Times New Roman" w:cs="Times New Roman"/>
      <w:sz w:val="24"/>
      <w:szCs w:val="24"/>
    </w:rPr>
  </w:style>
  <w:style w:type="character" w:customStyle="1" w:styleId="citationchaptereditors">
    <w:name w:val="citationchaptereditors"/>
    <w:basedOn w:val="DefaultParagraphFont"/>
    <w:rsid w:val="004C0213"/>
  </w:style>
  <w:style w:type="character" w:customStyle="1" w:styleId="citationchapterauthors">
    <w:name w:val="citationchapterauthors"/>
    <w:basedOn w:val="DefaultParagraphFont"/>
    <w:rsid w:val="004C0213"/>
  </w:style>
  <w:style w:type="character" w:customStyle="1" w:styleId="citationchapteredition">
    <w:name w:val="citationchapteredition"/>
    <w:basedOn w:val="DefaultParagraphFont"/>
    <w:rsid w:val="004C0213"/>
  </w:style>
  <w:style w:type="character" w:customStyle="1" w:styleId="citationchapterpublisher">
    <w:name w:val="citationchapterpublisher"/>
    <w:basedOn w:val="DefaultParagraphFont"/>
    <w:rsid w:val="004C0213"/>
  </w:style>
  <w:style w:type="character" w:customStyle="1" w:styleId="citationchapterdetails">
    <w:name w:val="citationchapterdetails"/>
    <w:basedOn w:val="DefaultParagraphFont"/>
    <w:rsid w:val="004C0213"/>
  </w:style>
  <w:style w:type="character" w:styleId="Emphasis">
    <w:name w:val="Emphasis"/>
    <w:uiPriority w:val="20"/>
    <w:qFormat/>
    <w:rsid w:val="004C0213"/>
    <w:rPr>
      <w:i/>
      <w:iCs/>
    </w:rPr>
  </w:style>
  <w:style w:type="character" w:customStyle="1" w:styleId="citationchapteryear">
    <w:name w:val="citationchapteryear"/>
    <w:basedOn w:val="DefaultParagraphFont"/>
    <w:rsid w:val="004C0213"/>
  </w:style>
  <w:style w:type="character" w:customStyle="1" w:styleId="citationchaptervolume">
    <w:name w:val="citationchaptervolume"/>
    <w:basedOn w:val="DefaultParagraphFont"/>
    <w:rsid w:val="004C0213"/>
  </w:style>
  <w:style w:type="character" w:customStyle="1" w:styleId="citationchaptertitle">
    <w:name w:val="citationchaptertitle"/>
    <w:basedOn w:val="DefaultParagraphFont"/>
    <w:rsid w:val="004C0213"/>
  </w:style>
  <w:style w:type="paragraph" w:styleId="NormalWeb">
    <w:name w:val="Normal (Web)"/>
    <w:basedOn w:val="Normal"/>
    <w:uiPriority w:val="99"/>
    <w:qFormat/>
    <w:rsid w:val="004C0213"/>
    <w:pPr>
      <w:widowControl/>
      <w:spacing w:before="100" w:beforeAutospacing="1" w:after="100" w:afterAutospacing="1" w:line="240" w:lineRule="auto"/>
      <w:jc w:val="left"/>
    </w:pPr>
    <w:rPr>
      <w:rFonts w:ascii="Times New Roman" w:hAnsi="Times New Roman" w:cs="Times New Roman"/>
      <w:kern w:val="0"/>
      <w:sz w:val="24"/>
      <w:szCs w:val="24"/>
      <w:lang w:val="id-ID" w:eastAsia="id-ID"/>
    </w:rPr>
  </w:style>
  <w:style w:type="character" w:customStyle="1" w:styleId="ilspan">
    <w:name w:val="il_span"/>
    <w:basedOn w:val="DefaultParagraphFont"/>
    <w:rsid w:val="004C0213"/>
  </w:style>
  <w:style w:type="character" w:customStyle="1" w:styleId="highlight">
    <w:name w:val="highlight"/>
    <w:basedOn w:val="DefaultParagraphFont"/>
    <w:rsid w:val="004C0213"/>
  </w:style>
  <w:style w:type="paragraph" w:customStyle="1" w:styleId="Style24">
    <w:name w:val="Style 24"/>
    <w:basedOn w:val="Normal"/>
    <w:uiPriority w:val="99"/>
    <w:rsid w:val="004C0213"/>
    <w:pPr>
      <w:autoSpaceDE w:val="0"/>
      <w:autoSpaceDN w:val="0"/>
      <w:spacing w:line="240" w:lineRule="auto"/>
      <w:ind w:left="288"/>
    </w:pPr>
    <w:rPr>
      <w:rFonts w:ascii="Times New Roman" w:hAnsi="Times New Roman" w:cs="Times New Roman"/>
      <w:kern w:val="0"/>
      <w:sz w:val="24"/>
      <w:szCs w:val="24"/>
    </w:rPr>
  </w:style>
  <w:style w:type="paragraph" w:customStyle="1" w:styleId="ParaAttribute24">
    <w:name w:val="ParaAttribute24"/>
    <w:rsid w:val="004C0213"/>
    <w:pPr>
      <w:widowControl/>
      <w:wordWrap w:val="0"/>
      <w:spacing w:line="240" w:lineRule="auto"/>
      <w:ind w:left="317"/>
    </w:pPr>
    <w:rPr>
      <w:rFonts w:ascii="Times New Roman" w:eastAsia="Batang" w:hAnsi="Times New Roman" w:cs="Times New Roman"/>
      <w:sz w:val="20"/>
      <w:szCs w:val="20"/>
    </w:rPr>
  </w:style>
  <w:style w:type="character" w:customStyle="1" w:styleId="CharAttribute19">
    <w:name w:val="CharAttribute19"/>
    <w:rsid w:val="004C0213"/>
    <w:rPr>
      <w:rFonts w:ascii="Times New Roman" w:eastAsia="Times New Roman"/>
      <w:i/>
      <w:sz w:val="22"/>
    </w:rPr>
  </w:style>
  <w:style w:type="paragraph" w:customStyle="1" w:styleId="ParaAttribute132">
    <w:name w:val="ParaAttribute132"/>
    <w:rsid w:val="004C0213"/>
    <w:pPr>
      <w:widowControl/>
      <w:wordWrap w:val="0"/>
      <w:spacing w:line="240" w:lineRule="auto"/>
      <w:ind w:firstLine="720"/>
    </w:pPr>
    <w:rPr>
      <w:rFonts w:ascii="Times New Roman" w:eastAsia="Batang" w:hAnsi="Times New Roman" w:cs="Times New Roman"/>
      <w:sz w:val="20"/>
      <w:szCs w:val="20"/>
    </w:rPr>
  </w:style>
  <w:style w:type="character" w:customStyle="1" w:styleId="CharAttribute17">
    <w:name w:val="CharAttribute17"/>
    <w:rsid w:val="004C0213"/>
    <w:rPr>
      <w:rFonts w:ascii="Times New Roman" w:eastAsia="Times New Roman"/>
      <w:sz w:val="24"/>
    </w:rPr>
  </w:style>
  <w:style w:type="paragraph" w:customStyle="1" w:styleId="ParaAttribute32">
    <w:name w:val="ParaAttribute32"/>
    <w:rsid w:val="004C0213"/>
    <w:pPr>
      <w:widowControl/>
      <w:wordWrap w:val="0"/>
      <w:spacing w:line="240" w:lineRule="auto"/>
      <w:ind w:left="175"/>
    </w:pPr>
    <w:rPr>
      <w:rFonts w:ascii="Times New Roman" w:eastAsia="Batang" w:hAnsi="Times New Roman" w:cs="Times New Roman"/>
      <w:sz w:val="20"/>
      <w:szCs w:val="20"/>
    </w:rPr>
  </w:style>
  <w:style w:type="character" w:customStyle="1" w:styleId="CharAttribute12">
    <w:name w:val="CharAttribute12"/>
    <w:rsid w:val="004C0213"/>
    <w:rPr>
      <w:rFonts w:ascii="Times New Roman" w:eastAsia="Times New Roman"/>
      <w:i/>
      <w:sz w:val="24"/>
      <w:shd w:val="clear" w:color="auto" w:fill="FFFFFF"/>
    </w:rPr>
  </w:style>
  <w:style w:type="paragraph" w:customStyle="1" w:styleId="ParaAttribute18">
    <w:name w:val="ParaAttribute18"/>
    <w:rsid w:val="004C0213"/>
    <w:pPr>
      <w:widowControl/>
      <w:wordWrap w:val="0"/>
      <w:spacing w:line="240" w:lineRule="auto"/>
    </w:pPr>
    <w:rPr>
      <w:rFonts w:ascii="Times New Roman" w:eastAsia="Batang" w:hAnsi="Times New Roman" w:cs="Times New Roman"/>
      <w:sz w:val="20"/>
      <w:szCs w:val="20"/>
    </w:rPr>
  </w:style>
  <w:style w:type="character" w:customStyle="1" w:styleId="CharAttribute4">
    <w:name w:val="CharAttribute4"/>
    <w:rsid w:val="004C0213"/>
    <w:rPr>
      <w:rFonts w:ascii="Times New Roman" w:eastAsia="Times New Roman"/>
      <w:sz w:val="24"/>
    </w:rPr>
  </w:style>
  <w:style w:type="character" w:customStyle="1" w:styleId="CharAttribute7">
    <w:name w:val="CharAttribute7"/>
    <w:rsid w:val="004C0213"/>
    <w:rPr>
      <w:rFonts w:ascii="Times New Roman" w:eastAsia="Times New Roman"/>
      <w:b/>
      <w:sz w:val="24"/>
    </w:rPr>
  </w:style>
  <w:style w:type="character" w:customStyle="1" w:styleId="CharAttribute18">
    <w:name w:val="CharAttribute18"/>
    <w:rsid w:val="004C0213"/>
    <w:rPr>
      <w:rFonts w:ascii="Times New Roman" w:eastAsia="Times New Roman"/>
      <w:i/>
      <w:sz w:val="24"/>
    </w:rPr>
  </w:style>
  <w:style w:type="paragraph" w:customStyle="1" w:styleId="ParaAttribute173">
    <w:name w:val="ParaAttribute173"/>
    <w:rsid w:val="004C0213"/>
    <w:pPr>
      <w:widowControl/>
      <w:wordWrap w:val="0"/>
      <w:spacing w:after="200" w:line="240" w:lineRule="auto"/>
      <w:ind w:firstLine="720"/>
    </w:pPr>
    <w:rPr>
      <w:rFonts w:ascii="Times New Roman" w:eastAsia="Batang" w:hAnsi="Times New Roman" w:cs="Times New Roman"/>
      <w:sz w:val="20"/>
      <w:szCs w:val="20"/>
    </w:rPr>
  </w:style>
  <w:style w:type="paragraph" w:customStyle="1" w:styleId="Style11">
    <w:name w:val="Style 11"/>
    <w:basedOn w:val="Normal"/>
    <w:uiPriority w:val="99"/>
    <w:rsid w:val="004C0213"/>
    <w:pPr>
      <w:autoSpaceDE w:val="0"/>
      <w:autoSpaceDN w:val="0"/>
      <w:spacing w:line="240" w:lineRule="auto"/>
      <w:ind w:right="72" w:firstLine="720"/>
    </w:pPr>
    <w:rPr>
      <w:rFonts w:ascii="Times New Roman" w:hAnsi="Times New Roman" w:cs="Times New Roman"/>
      <w:kern w:val="0"/>
      <w:sz w:val="24"/>
      <w:szCs w:val="24"/>
    </w:rPr>
  </w:style>
  <w:style w:type="paragraph" w:customStyle="1" w:styleId="Style12">
    <w:name w:val="Style 12"/>
    <w:basedOn w:val="Normal"/>
    <w:uiPriority w:val="99"/>
    <w:rsid w:val="004C0213"/>
    <w:pPr>
      <w:autoSpaceDE w:val="0"/>
      <w:autoSpaceDN w:val="0"/>
      <w:adjustRightInd w:val="0"/>
      <w:spacing w:line="240" w:lineRule="auto"/>
      <w:jc w:val="left"/>
    </w:pPr>
    <w:rPr>
      <w:rFonts w:ascii="Times New Roman" w:hAnsi="Times New Roman" w:cs="Times New Roman"/>
      <w:kern w:val="0"/>
      <w:sz w:val="24"/>
      <w:szCs w:val="24"/>
    </w:rPr>
  </w:style>
  <w:style w:type="character" w:customStyle="1" w:styleId="st">
    <w:name w:val="st"/>
    <w:basedOn w:val="DefaultParagraphFont"/>
    <w:rsid w:val="004C0213"/>
  </w:style>
  <w:style w:type="paragraph" w:customStyle="1" w:styleId="Style3">
    <w:name w:val="Style 3"/>
    <w:basedOn w:val="Normal"/>
    <w:rsid w:val="004C0213"/>
    <w:pPr>
      <w:autoSpaceDE w:val="0"/>
      <w:autoSpaceDN w:val="0"/>
      <w:adjustRightInd w:val="0"/>
      <w:spacing w:line="240" w:lineRule="auto"/>
      <w:jc w:val="left"/>
    </w:pPr>
    <w:rPr>
      <w:rFonts w:ascii="Times New Roman" w:hAnsi="Times New Roman" w:cs="Times New Roman"/>
      <w:kern w:val="0"/>
      <w:sz w:val="20"/>
      <w:szCs w:val="20"/>
    </w:rPr>
  </w:style>
  <w:style w:type="character" w:customStyle="1" w:styleId="CharacterStyle3">
    <w:name w:val="Character Style 3"/>
    <w:uiPriority w:val="99"/>
    <w:rsid w:val="004C0213"/>
    <w:rPr>
      <w:sz w:val="20"/>
    </w:rPr>
  </w:style>
  <w:style w:type="paragraph" w:customStyle="1" w:styleId="WW-Default">
    <w:name w:val="WW-Default"/>
    <w:rsid w:val="004C0213"/>
    <w:pPr>
      <w:widowControl/>
      <w:suppressAutoHyphens/>
      <w:autoSpaceDE w:val="0"/>
      <w:spacing w:line="240" w:lineRule="auto"/>
      <w:jc w:val="left"/>
    </w:pPr>
    <w:rPr>
      <w:rFonts w:ascii="Times New Roman" w:eastAsia="Times New Roman" w:hAnsi="Times New Roman" w:cs="Times New Roman"/>
      <w:color w:val="000000"/>
      <w:sz w:val="24"/>
      <w:szCs w:val="24"/>
      <w:lang w:eastAsia="ar-SA"/>
    </w:rPr>
  </w:style>
  <w:style w:type="character" w:customStyle="1" w:styleId="illinkstyle">
    <w:name w:val="il_link_style"/>
    <w:basedOn w:val="DefaultParagraphFont"/>
    <w:rsid w:val="004C0213"/>
  </w:style>
  <w:style w:type="paragraph" w:customStyle="1" w:styleId="Style2">
    <w:name w:val="Style 2"/>
    <w:basedOn w:val="Normal"/>
    <w:rsid w:val="004C0213"/>
    <w:pPr>
      <w:autoSpaceDE w:val="0"/>
      <w:autoSpaceDN w:val="0"/>
      <w:spacing w:line="240" w:lineRule="auto"/>
      <w:ind w:left="108"/>
      <w:jc w:val="left"/>
    </w:pPr>
    <w:rPr>
      <w:rFonts w:ascii="Times New Roman" w:hAnsi="Times New Roman" w:cs="Times New Roman"/>
      <w:b/>
      <w:bCs/>
      <w:color w:val="5C5C6D"/>
      <w:kern w:val="0"/>
      <w:sz w:val="23"/>
      <w:szCs w:val="23"/>
      <w:shd w:val="clear" w:color="auto" w:fill="DFDDE3"/>
    </w:rPr>
  </w:style>
  <w:style w:type="paragraph" w:customStyle="1" w:styleId="Style4">
    <w:name w:val="Style 4"/>
    <w:basedOn w:val="Normal"/>
    <w:uiPriority w:val="99"/>
    <w:rsid w:val="004C0213"/>
    <w:pPr>
      <w:autoSpaceDE w:val="0"/>
      <w:autoSpaceDN w:val="0"/>
      <w:spacing w:line="240" w:lineRule="auto"/>
      <w:ind w:left="108"/>
      <w:jc w:val="left"/>
    </w:pPr>
    <w:rPr>
      <w:rFonts w:ascii="Times New Roman" w:hAnsi="Times New Roman" w:cs="Times New Roman"/>
      <w:b/>
      <w:bCs/>
      <w:color w:val="605C69"/>
      <w:kern w:val="0"/>
      <w:sz w:val="23"/>
      <w:szCs w:val="23"/>
      <w:shd w:val="clear" w:color="auto" w:fill="DFDDE3"/>
    </w:rPr>
  </w:style>
  <w:style w:type="character" w:customStyle="1" w:styleId="CharacterStyle4">
    <w:name w:val="Character Style 4"/>
    <w:uiPriority w:val="99"/>
    <w:rsid w:val="004C0213"/>
    <w:rPr>
      <w:sz w:val="20"/>
      <w:szCs w:val="20"/>
    </w:rPr>
  </w:style>
  <w:style w:type="paragraph" w:customStyle="1" w:styleId="Style5">
    <w:name w:val="Style 5"/>
    <w:basedOn w:val="Normal"/>
    <w:uiPriority w:val="99"/>
    <w:rsid w:val="004C0213"/>
    <w:pPr>
      <w:autoSpaceDE w:val="0"/>
      <w:autoSpaceDN w:val="0"/>
      <w:spacing w:line="240" w:lineRule="auto"/>
      <w:ind w:left="72"/>
      <w:jc w:val="left"/>
    </w:pPr>
    <w:rPr>
      <w:rFonts w:ascii="Times New Roman" w:hAnsi="Times New Roman" w:cs="Times New Roman"/>
      <w:b/>
      <w:bCs/>
      <w:color w:val="5F5A6A"/>
      <w:kern w:val="0"/>
      <w:sz w:val="23"/>
      <w:szCs w:val="23"/>
      <w:shd w:val="clear" w:color="auto" w:fill="E1DFE4"/>
    </w:rPr>
  </w:style>
  <w:style w:type="character" w:customStyle="1" w:styleId="CharacterStyle5">
    <w:name w:val="Character Style 5"/>
    <w:uiPriority w:val="99"/>
    <w:rsid w:val="004C0213"/>
    <w:rPr>
      <w:b/>
      <w:bCs/>
      <w:color w:val="5F5A6A"/>
      <w:sz w:val="23"/>
      <w:szCs w:val="23"/>
      <w:shd w:val="clear" w:color="auto" w:fill="E1DFE4"/>
    </w:rPr>
  </w:style>
  <w:style w:type="paragraph" w:customStyle="1" w:styleId="Normal12">
    <w:name w:val="Normal+12"/>
    <w:basedOn w:val="Default"/>
    <w:next w:val="Default"/>
    <w:uiPriority w:val="99"/>
    <w:rsid w:val="004C0213"/>
    <w:rPr>
      <w:rFonts w:ascii="Times New Roman" w:eastAsia="Calibri" w:hAnsi="Times New Roman" w:cs="Times New Roman"/>
      <w:color w:val="auto"/>
    </w:rPr>
  </w:style>
  <w:style w:type="character" w:customStyle="1" w:styleId="SubtitleChar">
    <w:name w:val="Subtitle Char"/>
    <w:link w:val="Subtitle"/>
    <w:rsid w:val="004C0213"/>
    <w:rPr>
      <w:rFonts w:ascii="Georgia" w:eastAsia="Georgia" w:hAnsi="Georgia" w:cs="Georgia"/>
      <w:i/>
      <w:color w:val="666666"/>
      <w:kern w:val="16"/>
      <w:sz w:val="48"/>
      <w:szCs w:val="48"/>
    </w:rPr>
  </w:style>
  <w:style w:type="character" w:styleId="Strong">
    <w:name w:val="Strong"/>
    <w:uiPriority w:val="22"/>
    <w:qFormat/>
    <w:rsid w:val="004C0213"/>
    <w:rPr>
      <w:b/>
      <w:bCs/>
    </w:rPr>
  </w:style>
  <w:style w:type="table" w:customStyle="1" w:styleId="DefaultTable">
    <w:name w:val="Default Table"/>
    <w:rsid w:val="004C0213"/>
    <w:pPr>
      <w:widowControl/>
      <w:spacing w:line="240" w:lineRule="auto"/>
      <w:jc w:val="left"/>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20">
    <w:name w:val="ParaAttribute20"/>
    <w:rsid w:val="004C0213"/>
    <w:pPr>
      <w:widowControl/>
      <w:wordWrap w:val="0"/>
      <w:spacing w:line="240" w:lineRule="auto"/>
      <w:ind w:left="317"/>
    </w:pPr>
    <w:rPr>
      <w:rFonts w:ascii="Times New Roman" w:eastAsia="Batang" w:hAnsi="Times New Roman" w:cs="Times New Roman"/>
      <w:sz w:val="20"/>
      <w:szCs w:val="20"/>
    </w:rPr>
  </w:style>
  <w:style w:type="paragraph" w:customStyle="1" w:styleId="ParaAttribute23">
    <w:name w:val="ParaAttribute23"/>
    <w:rsid w:val="004C0213"/>
    <w:pPr>
      <w:widowControl/>
      <w:wordWrap w:val="0"/>
      <w:spacing w:line="240" w:lineRule="auto"/>
      <w:ind w:left="317"/>
    </w:pPr>
    <w:rPr>
      <w:rFonts w:ascii="Times New Roman" w:eastAsia="Batang" w:hAnsi="Times New Roman" w:cs="Times New Roman"/>
      <w:sz w:val="20"/>
      <w:szCs w:val="20"/>
    </w:rPr>
  </w:style>
  <w:style w:type="paragraph" w:customStyle="1" w:styleId="ParaAttribute26">
    <w:name w:val="ParaAttribute26"/>
    <w:rsid w:val="004C0213"/>
    <w:pPr>
      <w:widowControl/>
      <w:wordWrap w:val="0"/>
      <w:spacing w:line="240" w:lineRule="auto"/>
      <w:jc w:val="center"/>
    </w:pPr>
    <w:rPr>
      <w:rFonts w:ascii="Times New Roman" w:eastAsia="Batang" w:hAnsi="Times New Roman" w:cs="Times New Roman"/>
      <w:sz w:val="20"/>
      <w:szCs w:val="20"/>
    </w:rPr>
  </w:style>
  <w:style w:type="paragraph" w:customStyle="1" w:styleId="ParaAttribute27">
    <w:name w:val="ParaAttribute27"/>
    <w:rsid w:val="004C0213"/>
    <w:pPr>
      <w:widowControl/>
      <w:wordWrap w:val="0"/>
      <w:spacing w:after="200" w:line="240" w:lineRule="auto"/>
      <w:jc w:val="center"/>
    </w:pPr>
    <w:rPr>
      <w:rFonts w:ascii="Times New Roman" w:eastAsia="Batang" w:hAnsi="Times New Roman" w:cs="Times New Roman"/>
      <w:sz w:val="20"/>
      <w:szCs w:val="20"/>
    </w:rPr>
  </w:style>
  <w:style w:type="paragraph" w:customStyle="1" w:styleId="ParaAttribute28">
    <w:name w:val="ParaAttribute28"/>
    <w:rsid w:val="004C0213"/>
    <w:pPr>
      <w:widowControl/>
      <w:wordWrap w:val="0"/>
      <w:spacing w:after="200" w:line="240" w:lineRule="auto"/>
      <w:jc w:val="center"/>
    </w:pPr>
    <w:rPr>
      <w:rFonts w:ascii="Times New Roman" w:eastAsia="Batang" w:hAnsi="Times New Roman" w:cs="Times New Roman"/>
      <w:sz w:val="20"/>
      <w:szCs w:val="20"/>
    </w:rPr>
  </w:style>
  <w:style w:type="paragraph" w:customStyle="1" w:styleId="ParaAttribute29">
    <w:name w:val="ParaAttribute29"/>
    <w:rsid w:val="004C0213"/>
    <w:pPr>
      <w:widowControl/>
      <w:wordWrap w:val="0"/>
      <w:spacing w:after="200" w:line="240" w:lineRule="auto"/>
      <w:jc w:val="left"/>
    </w:pPr>
    <w:rPr>
      <w:rFonts w:ascii="Times New Roman" w:eastAsia="Batang" w:hAnsi="Times New Roman" w:cs="Times New Roman"/>
      <w:sz w:val="20"/>
      <w:szCs w:val="20"/>
    </w:rPr>
  </w:style>
  <w:style w:type="paragraph" w:customStyle="1" w:styleId="ParaAttribute36">
    <w:name w:val="ParaAttribute36"/>
    <w:rsid w:val="004C0213"/>
    <w:pPr>
      <w:widowControl/>
      <w:wordWrap w:val="0"/>
      <w:spacing w:line="240" w:lineRule="auto"/>
      <w:ind w:left="357"/>
      <w:jc w:val="left"/>
    </w:pPr>
    <w:rPr>
      <w:rFonts w:ascii="Times New Roman" w:eastAsia="Batang" w:hAnsi="Times New Roman" w:cs="Times New Roman"/>
      <w:sz w:val="20"/>
      <w:szCs w:val="20"/>
    </w:rPr>
  </w:style>
  <w:style w:type="paragraph" w:customStyle="1" w:styleId="ParaAttribute37">
    <w:name w:val="ParaAttribute37"/>
    <w:rsid w:val="004C0213"/>
    <w:pPr>
      <w:widowControl/>
      <w:wordWrap w:val="0"/>
      <w:spacing w:line="240" w:lineRule="auto"/>
      <w:ind w:left="284"/>
    </w:pPr>
    <w:rPr>
      <w:rFonts w:ascii="Times New Roman" w:eastAsia="Batang" w:hAnsi="Times New Roman" w:cs="Times New Roman"/>
      <w:sz w:val="20"/>
      <w:szCs w:val="20"/>
    </w:rPr>
  </w:style>
  <w:style w:type="paragraph" w:customStyle="1" w:styleId="ParaAttribute39">
    <w:name w:val="ParaAttribute39"/>
    <w:rsid w:val="004C0213"/>
    <w:pPr>
      <w:widowControl/>
      <w:wordWrap w:val="0"/>
      <w:spacing w:line="240" w:lineRule="auto"/>
      <w:ind w:left="162" w:hanging="180"/>
    </w:pPr>
    <w:rPr>
      <w:rFonts w:ascii="Times New Roman" w:eastAsia="Batang" w:hAnsi="Times New Roman" w:cs="Times New Roman"/>
      <w:sz w:val="20"/>
      <w:szCs w:val="20"/>
    </w:rPr>
  </w:style>
  <w:style w:type="paragraph" w:customStyle="1" w:styleId="ParaAttribute40">
    <w:name w:val="ParaAttribute40"/>
    <w:rsid w:val="004C0213"/>
    <w:pPr>
      <w:widowControl/>
      <w:wordWrap w:val="0"/>
      <w:spacing w:line="240" w:lineRule="auto"/>
      <w:ind w:left="342"/>
    </w:pPr>
    <w:rPr>
      <w:rFonts w:ascii="Times New Roman" w:eastAsia="Batang" w:hAnsi="Times New Roman" w:cs="Times New Roman"/>
      <w:sz w:val="20"/>
      <w:szCs w:val="20"/>
    </w:rPr>
  </w:style>
  <w:style w:type="character" w:customStyle="1" w:styleId="CharAttribute9">
    <w:name w:val="CharAttribute9"/>
    <w:rsid w:val="004C0213"/>
    <w:rPr>
      <w:rFonts w:ascii="Times New Roman" w:eastAsia="Times New Roman"/>
      <w:b/>
      <w:sz w:val="24"/>
    </w:rPr>
  </w:style>
  <w:style w:type="character" w:customStyle="1" w:styleId="CharAttribute25">
    <w:name w:val="CharAttribute25"/>
    <w:rsid w:val="004C0213"/>
    <w:rPr>
      <w:rFonts w:ascii="Times New Roman" w:eastAsia="Times New Roman"/>
      <w:sz w:val="24"/>
    </w:rPr>
  </w:style>
  <w:style w:type="character" w:customStyle="1" w:styleId="CharAttribute35">
    <w:name w:val="CharAttribute35"/>
    <w:rsid w:val="004C0213"/>
    <w:rPr>
      <w:rFonts w:ascii="Times New Roman" w:eastAsia="Times New Roman"/>
      <w:b/>
      <w:sz w:val="24"/>
      <w:u w:val="single"/>
    </w:rPr>
  </w:style>
  <w:style w:type="character" w:customStyle="1" w:styleId="CharAttribute37">
    <w:name w:val="CharAttribute37"/>
    <w:rsid w:val="004C0213"/>
    <w:rPr>
      <w:rFonts w:ascii="Times New Roman" w:eastAsia="Times New Roman"/>
      <w:sz w:val="24"/>
    </w:rPr>
  </w:style>
  <w:style w:type="character" w:customStyle="1" w:styleId="CharAttribute38">
    <w:name w:val="CharAttribute38"/>
    <w:rsid w:val="004C0213"/>
    <w:rPr>
      <w:rFonts w:ascii="Times New Roman" w:eastAsia="Times New Roman"/>
      <w:sz w:val="24"/>
    </w:rPr>
  </w:style>
  <w:style w:type="character" w:customStyle="1" w:styleId="CharAttribute40">
    <w:name w:val="CharAttribute40"/>
    <w:rsid w:val="004C0213"/>
    <w:rPr>
      <w:rFonts w:ascii="Times New Roman" w:eastAsia="Times New Roman"/>
      <w:sz w:val="24"/>
    </w:rPr>
  </w:style>
  <w:style w:type="character" w:customStyle="1" w:styleId="CharAttribute42">
    <w:name w:val="CharAttribute42"/>
    <w:rsid w:val="004C0213"/>
    <w:rPr>
      <w:rFonts w:ascii="Times New Roman" w:eastAsia="Times New Roman"/>
      <w:sz w:val="24"/>
      <w:shd w:val="clear" w:color="auto" w:fill="FFFFFF"/>
    </w:rPr>
  </w:style>
  <w:style w:type="character" w:customStyle="1" w:styleId="CharAttribute43">
    <w:name w:val="CharAttribute43"/>
    <w:rsid w:val="004C0213"/>
    <w:rPr>
      <w:rFonts w:ascii="Times New Roman" w:eastAsia="Times New Roman"/>
      <w:sz w:val="24"/>
      <w:shd w:val="clear" w:color="auto" w:fill="FFFFFF"/>
    </w:rPr>
  </w:style>
  <w:style w:type="paragraph" w:styleId="BodyTextIndent3">
    <w:name w:val="Body Text Indent 3"/>
    <w:basedOn w:val="Normal"/>
    <w:link w:val="BodyTextIndent3Char"/>
    <w:rsid w:val="004C0213"/>
    <w:pPr>
      <w:widowControl/>
      <w:spacing w:after="120" w:line="276" w:lineRule="auto"/>
      <w:ind w:left="360"/>
      <w:jc w:val="left"/>
    </w:pPr>
    <w:rPr>
      <w:rFonts w:ascii="Calibri" w:eastAsia="Calibri" w:hAnsi="Calibri" w:cs="Times New Roman"/>
      <w:kern w:val="0"/>
      <w:sz w:val="16"/>
      <w:szCs w:val="16"/>
    </w:rPr>
  </w:style>
  <w:style w:type="character" w:customStyle="1" w:styleId="BodyTextIndent3Char">
    <w:name w:val="Body Text Indent 3 Char"/>
    <w:basedOn w:val="DefaultParagraphFont"/>
    <w:link w:val="BodyTextIndent3"/>
    <w:rsid w:val="004C0213"/>
    <w:rPr>
      <w:rFonts w:ascii="Calibri" w:eastAsia="Calibri" w:hAnsi="Calibri" w:cs="Times New Roman"/>
      <w:sz w:val="16"/>
      <w:szCs w:val="16"/>
    </w:rPr>
  </w:style>
  <w:style w:type="character" w:styleId="PlaceholderText">
    <w:name w:val="Placeholder Text"/>
    <w:uiPriority w:val="99"/>
    <w:rsid w:val="004C0213"/>
    <w:rPr>
      <w:color w:val="808080"/>
    </w:rPr>
  </w:style>
  <w:style w:type="paragraph" w:styleId="BodyText2">
    <w:name w:val="Body Text 2"/>
    <w:basedOn w:val="Normal"/>
    <w:link w:val="BodyText2Char"/>
    <w:rsid w:val="004C0213"/>
    <w:pPr>
      <w:widowControl/>
      <w:spacing w:after="120" w:line="480" w:lineRule="auto"/>
      <w:jc w:val="left"/>
    </w:pPr>
    <w:rPr>
      <w:rFonts w:ascii="Times New Roman" w:hAnsi="Times New Roman" w:cs="Times New Roman"/>
      <w:kern w:val="0"/>
      <w:sz w:val="24"/>
      <w:szCs w:val="24"/>
    </w:rPr>
  </w:style>
  <w:style w:type="character" w:customStyle="1" w:styleId="BodyText2Char">
    <w:name w:val="Body Text 2 Char"/>
    <w:basedOn w:val="DefaultParagraphFont"/>
    <w:link w:val="BodyText2"/>
    <w:rsid w:val="004C0213"/>
    <w:rPr>
      <w:rFonts w:ascii="Times New Roman" w:eastAsia="Times New Roman" w:hAnsi="Times New Roman" w:cs="Times New Roman"/>
      <w:sz w:val="24"/>
      <w:szCs w:val="24"/>
    </w:rPr>
  </w:style>
  <w:style w:type="paragraph" w:styleId="BodyTextIndent2">
    <w:name w:val="Body Text Indent 2"/>
    <w:basedOn w:val="Normal"/>
    <w:link w:val="BodyTextIndent2Char"/>
    <w:rsid w:val="004C0213"/>
    <w:pPr>
      <w:widowControl/>
      <w:spacing w:after="120" w:line="480" w:lineRule="auto"/>
      <w:ind w:left="360"/>
      <w:jc w:val="left"/>
    </w:pPr>
    <w:rPr>
      <w:rFonts w:ascii="Times New Roman" w:hAnsi="Times New Roman" w:cs="Times New Roman"/>
      <w:kern w:val="0"/>
      <w:sz w:val="24"/>
      <w:szCs w:val="24"/>
    </w:rPr>
  </w:style>
  <w:style w:type="character" w:customStyle="1" w:styleId="BodyTextIndent2Char">
    <w:name w:val="Body Text Indent 2 Char"/>
    <w:basedOn w:val="DefaultParagraphFont"/>
    <w:link w:val="BodyTextIndent2"/>
    <w:rsid w:val="004C0213"/>
    <w:rPr>
      <w:rFonts w:ascii="Times New Roman" w:eastAsia="Times New Roman" w:hAnsi="Times New Roman" w:cs="Times New Roman"/>
      <w:sz w:val="24"/>
      <w:szCs w:val="24"/>
    </w:rPr>
  </w:style>
  <w:style w:type="character" w:customStyle="1" w:styleId="CharacterStyle1">
    <w:name w:val="Character Style 1"/>
    <w:rsid w:val="004C0213"/>
    <w:rPr>
      <w:sz w:val="24"/>
      <w:szCs w:val="24"/>
    </w:rPr>
  </w:style>
  <w:style w:type="character" w:customStyle="1" w:styleId="bodyouter">
    <w:name w:val="body_outer"/>
    <w:basedOn w:val="DefaultParagraphFont"/>
    <w:rsid w:val="004C0213"/>
  </w:style>
  <w:style w:type="character" w:customStyle="1" w:styleId="CharacterStyle9">
    <w:name w:val="Character Style 9"/>
    <w:uiPriority w:val="99"/>
    <w:rsid w:val="004C0213"/>
    <w:rPr>
      <w:color w:val="33303A"/>
      <w:sz w:val="23"/>
      <w:szCs w:val="23"/>
    </w:rPr>
  </w:style>
  <w:style w:type="paragraph" w:customStyle="1" w:styleId="Style18">
    <w:name w:val="Style 18"/>
    <w:basedOn w:val="Normal"/>
    <w:uiPriority w:val="99"/>
    <w:rsid w:val="004C0213"/>
    <w:pPr>
      <w:autoSpaceDE w:val="0"/>
      <w:autoSpaceDN w:val="0"/>
      <w:spacing w:before="180" w:line="240" w:lineRule="auto"/>
      <w:ind w:left="2088"/>
      <w:jc w:val="left"/>
    </w:pPr>
    <w:rPr>
      <w:rFonts w:ascii="Times New Roman" w:hAnsi="Times New Roman" w:cs="Times New Roman"/>
      <w:kern w:val="0"/>
      <w:sz w:val="25"/>
      <w:szCs w:val="25"/>
    </w:rPr>
  </w:style>
  <w:style w:type="paragraph" w:customStyle="1" w:styleId="Style17">
    <w:name w:val="Style 17"/>
    <w:basedOn w:val="Normal"/>
    <w:uiPriority w:val="99"/>
    <w:rsid w:val="004C0213"/>
    <w:pPr>
      <w:autoSpaceDE w:val="0"/>
      <w:autoSpaceDN w:val="0"/>
      <w:spacing w:before="252" w:line="199" w:lineRule="auto"/>
      <w:ind w:left="3024"/>
      <w:jc w:val="left"/>
    </w:pPr>
    <w:rPr>
      <w:rFonts w:ascii="Times New Roman" w:hAnsi="Times New Roman" w:cs="Times New Roman"/>
      <w:kern w:val="0"/>
      <w:sz w:val="25"/>
      <w:szCs w:val="25"/>
    </w:rPr>
  </w:style>
  <w:style w:type="character" w:customStyle="1" w:styleId="CharacterStyle6">
    <w:name w:val="Character Style 6"/>
    <w:uiPriority w:val="99"/>
    <w:rsid w:val="004C0213"/>
    <w:rPr>
      <w:sz w:val="25"/>
      <w:szCs w:val="25"/>
    </w:rPr>
  </w:style>
  <w:style w:type="paragraph" w:styleId="BodyText3">
    <w:name w:val="Body Text 3"/>
    <w:basedOn w:val="Normal"/>
    <w:link w:val="BodyText3Char"/>
    <w:rsid w:val="004C0213"/>
    <w:pPr>
      <w:widowControl/>
      <w:spacing w:line="240" w:lineRule="auto"/>
    </w:pPr>
    <w:rPr>
      <w:rFonts w:ascii="Times New Roman" w:hAnsi="Times New Roman" w:cs="Times New Roman"/>
      <w:kern w:val="0"/>
      <w:sz w:val="24"/>
      <w:szCs w:val="24"/>
    </w:rPr>
  </w:style>
  <w:style w:type="character" w:customStyle="1" w:styleId="BodyText3Char">
    <w:name w:val="Body Text 3 Char"/>
    <w:basedOn w:val="DefaultParagraphFont"/>
    <w:link w:val="BodyText3"/>
    <w:rsid w:val="004C0213"/>
    <w:rPr>
      <w:rFonts w:ascii="Times New Roman" w:eastAsia="Times New Roman" w:hAnsi="Times New Roman" w:cs="Times New Roman"/>
      <w:sz w:val="24"/>
      <w:szCs w:val="24"/>
    </w:rPr>
  </w:style>
  <w:style w:type="paragraph" w:customStyle="1" w:styleId="xl24">
    <w:name w:val="xl24"/>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hAnsi="Arial" w:cs="Arial"/>
      <w:kern w:val="0"/>
      <w:sz w:val="16"/>
      <w:szCs w:val="16"/>
    </w:rPr>
  </w:style>
  <w:style w:type="paragraph" w:customStyle="1" w:styleId="xl25">
    <w:name w:val="xl25"/>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hAnsi="Arial" w:cs="Arial"/>
      <w:kern w:val="0"/>
      <w:sz w:val="16"/>
      <w:szCs w:val="16"/>
    </w:rPr>
  </w:style>
  <w:style w:type="paragraph" w:customStyle="1" w:styleId="xl26">
    <w:name w:val="xl26"/>
    <w:basedOn w:val="Normal"/>
    <w:rsid w:val="004C0213"/>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Arial" w:hAnsi="Arial" w:cs="Arial"/>
      <w:kern w:val="0"/>
      <w:sz w:val="16"/>
      <w:szCs w:val="16"/>
    </w:rPr>
  </w:style>
  <w:style w:type="paragraph" w:customStyle="1" w:styleId="xl27">
    <w:name w:val="xl27"/>
    <w:basedOn w:val="Normal"/>
    <w:rsid w:val="004C0213"/>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kern w:val="0"/>
      <w:sz w:val="16"/>
      <w:szCs w:val="16"/>
    </w:rPr>
  </w:style>
  <w:style w:type="paragraph" w:customStyle="1" w:styleId="xl28">
    <w:name w:val="xl28"/>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hAnsi="Arial" w:cs="Arial"/>
      <w:b/>
      <w:bCs/>
      <w:kern w:val="0"/>
      <w:sz w:val="16"/>
      <w:szCs w:val="16"/>
    </w:rPr>
  </w:style>
  <w:style w:type="paragraph" w:customStyle="1" w:styleId="xl29">
    <w:name w:val="xl29"/>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kern w:val="0"/>
      <w:sz w:val="16"/>
      <w:szCs w:val="16"/>
    </w:rPr>
  </w:style>
  <w:style w:type="paragraph" w:styleId="List">
    <w:name w:val="List"/>
    <w:basedOn w:val="Normal"/>
    <w:rsid w:val="004C0213"/>
    <w:pPr>
      <w:widowControl/>
      <w:spacing w:line="240" w:lineRule="auto"/>
      <w:ind w:left="283" w:hanging="283"/>
      <w:jc w:val="left"/>
    </w:pPr>
    <w:rPr>
      <w:rFonts w:ascii="Times New Roman" w:hAnsi="Times New Roman" w:cs="Times New Roman"/>
      <w:kern w:val="0"/>
      <w:sz w:val="24"/>
      <w:szCs w:val="24"/>
    </w:rPr>
  </w:style>
  <w:style w:type="paragraph" w:styleId="List2">
    <w:name w:val="List 2"/>
    <w:basedOn w:val="Normal"/>
    <w:rsid w:val="004C0213"/>
    <w:pPr>
      <w:widowControl/>
      <w:spacing w:line="240" w:lineRule="auto"/>
      <w:ind w:left="566" w:hanging="283"/>
      <w:jc w:val="left"/>
    </w:pPr>
    <w:rPr>
      <w:rFonts w:ascii="Times New Roman" w:hAnsi="Times New Roman" w:cs="Times New Roman"/>
      <w:kern w:val="0"/>
      <w:sz w:val="24"/>
      <w:szCs w:val="24"/>
    </w:rPr>
  </w:style>
  <w:style w:type="paragraph" w:styleId="List3">
    <w:name w:val="List 3"/>
    <w:basedOn w:val="Normal"/>
    <w:rsid w:val="004C0213"/>
    <w:pPr>
      <w:widowControl/>
      <w:spacing w:line="240" w:lineRule="auto"/>
      <w:ind w:left="849" w:hanging="283"/>
      <w:jc w:val="left"/>
    </w:pPr>
    <w:rPr>
      <w:rFonts w:ascii="Times New Roman" w:hAnsi="Times New Roman" w:cs="Times New Roman"/>
      <w:kern w:val="0"/>
      <w:sz w:val="24"/>
      <w:szCs w:val="24"/>
    </w:rPr>
  </w:style>
  <w:style w:type="paragraph" w:styleId="ListContinue">
    <w:name w:val="List Continue"/>
    <w:basedOn w:val="Normal"/>
    <w:rsid w:val="004C0213"/>
    <w:pPr>
      <w:widowControl/>
      <w:spacing w:after="120" w:line="240" w:lineRule="auto"/>
      <w:ind w:left="283"/>
      <w:jc w:val="left"/>
    </w:pPr>
    <w:rPr>
      <w:rFonts w:ascii="Times New Roman" w:hAnsi="Times New Roman" w:cs="Times New Roman"/>
      <w:kern w:val="0"/>
      <w:sz w:val="24"/>
      <w:szCs w:val="24"/>
    </w:rPr>
  </w:style>
  <w:style w:type="paragraph" w:styleId="Caption">
    <w:name w:val="caption"/>
    <w:basedOn w:val="Normal"/>
    <w:next w:val="Normal"/>
    <w:uiPriority w:val="35"/>
    <w:qFormat/>
    <w:rsid w:val="004C0213"/>
    <w:pPr>
      <w:widowControl/>
      <w:spacing w:line="240" w:lineRule="auto"/>
      <w:jc w:val="left"/>
    </w:pPr>
    <w:rPr>
      <w:rFonts w:ascii="Times New Roman" w:hAnsi="Times New Roman" w:cs="Times New Roman"/>
      <w:b/>
      <w:bCs/>
      <w:kern w:val="0"/>
      <w:sz w:val="20"/>
      <w:szCs w:val="20"/>
    </w:rPr>
  </w:style>
  <w:style w:type="paragraph" w:styleId="BodyTextFirstIndent">
    <w:name w:val="Body Text First Indent"/>
    <w:basedOn w:val="BodyText"/>
    <w:link w:val="BodyTextFirstIndentChar"/>
    <w:rsid w:val="004C0213"/>
    <w:pPr>
      <w:widowControl/>
      <w:autoSpaceDE/>
      <w:autoSpaceDN/>
      <w:spacing w:after="120"/>
      <w:ind w:firstLine="210"/>
    </w:pPr>
    <w:rPr>
      <w:rFonts w:cs="Times New Roman"/>
      <w:sz w:val="24"/>
      <w:szCs w:val="24"/>
    </w:rPr>
  </w:style>
  <w:style w:type="character" w:customStyle="1" w:styleId="BodyTextFirstIndentChar">
    <w:name w:val="Body Text First Indent Char"/>
    <w:basedOn w:val="BodyTextChar"/>
    <w:link w:val="BodyTextFirstIndent"/>
    <w:rsid w:val="004C0213"/>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4C0213"/>
    <w:pPr>
      <w:ind w:left="283" w:firstLine="210"/>
    </w:pPr>
  </w:style>
  <w:style w:type="character" w:customStyle="1" w:styleId="BodyTextFirstIndent2Char">
    <w:name w:val="Body Text First Indent 2 Char"/>
    <w:basedOn w:val="BodyTextIndentChar"/>
    <w:link w:val="BodyTextFirstIndent2"/>
    <w:rsid w:val="004C0213"/>
    <w:rPr>
      <w:rFonts w:ascii="Times New Roman" w:eastAsia="Times New Roman" w:hAnsi="Times New Roman" w:cs="Times New Roman"/>
      <w:sz w:val="24"/>
      <w:szCs w:val="24"/>
    </w:rPr>
  </w:style>
  <w:style w:type="paragraph" w:styleId="NoteHeading">
    <w:name w:val="Note Heading"/>
    <w:basedOn w:val="Normal"/>
    <w:next w:val="Normal"/>
    <w:link w:val="NoteHeadingChar"/>
    <w:rsid w:val="004C0213"/>
    <w:pPr>
      <w:widowControl/>
      <w:spacing w:line="240" w:lineRule="auto"/>
      <w:jc w:val="left"/>
    </w:pPr>
    <w:rPr>
      <w:rFonts w:ascii="Times New Roman" w:hAnsi="Times New Roman" w:cs="Times New Roman"/>
      <w:kern w:val="0"/>
      <w:sz w:val="24"/>
      <w:szCs w:val="24"/>
    </w:rPr>
  </w:style>
  <w:style w:type="character" w:customStyle="1" w:styleId="NoteHeadingChar">
    <w:name w:val="Note Heading Char"/>
    <w:basedOn w:val="DefaultParagraphFont"/>
    <w:link w:val="NoteHeading"/>
    <w:rsid w:val="004C0213"/>
    <w:rPr>
      <w:rFonts w:ascii="Times New Roman" w:eastAsia="Times New Roman" w:hAnsi="Times New Roman" w:cs="Times New Roman"/>
      <w:sz w:val="24"/>
      <w:szCs w:val="24"/>
    </w:rPr>
  </w:style>
  <w:style w:type="paragraph" w:styleId="List4">
    <w:name w:val="List 4"/>
    <w:basedOn w:val="Normal"/>
    <w:rsid w:val="004C0213"/>
    <w:pPr>
      <w:widowControl/>
      <w:spacing w:line="240" w:lineRule="auto"/>
      <w:ind w:left="1440" w:hanging="360"/>
      <w:jc w:val="left"/>
    </w:pPr>
    <w:rPr>
      <w:rFonts w:ascii="Times New Roman" w:hAnsi="Times New Roman" w:cs="Times New Roman"/>
      <w:kern w:val="0"/>
      <w:sz w:val="24"/>
      <w:szCs w:val="24"/>
    </w:rPr>
  </w:style>
  <w:style w:type="paragraph" w:customStyle="1" w:styleId="Style10">
    <w:name w:val="Style 1"/>
    <w:basedOn w:val="Normal"/>
    <w:rsid w:val="004C0213"/>
    <w:pPr>
      <w:spacing w:line="480" w:lineRule="auto"/>
      <w:jc w:val="left"/>
    </w:pPr>
    <w:rPr>
      <w:rFonts w:ascii="Times New Roman" w:hAnsi="Times New Roman" w:cs="Times New Roman"/>
      <w:noProof/>
      <w:color w:val="000000"/>
      <w:kern w:val="0"/>
      <w:sz w:val="20"/>
      <w:szCs w:val="20"/>
    </w:rPr>
  </w:style>
  <w:style w:type="paragraph" w:customStyle="1" w:styleId="ParaAttribute0">
    <w:name w:val="ParaAttribute0"/>
    <w:rsid w:val="004C0213"/>
    <w:pPr>
      <w:widowControl/>
      <w:wordWrap w:val="0"/>
      <w:spacing w:line="240" w:lineRule="auto"/>
      <w:jc w:val="center"/>
    </w:pPr>
    <w:rPr>
      <w:rFonts w:ascii="Times New Roman" w:eastAsia="Batang" w:hAnsi="Times New Roman" w:cs="Times New Roman"/>
      <w:sz w:val="20"/>
      <w:szCs w:val="20"/>
    </w:rPr>
  </w:style>
  <w:style w:type="paragraph" w:customStyle="1" w:styleId="ParaAttribute4">
    <w:name w:val="ParaAttribute4"/>
    <w:rsid w:val="004C0213"/>
    <w:pPr>
      <w:widowControl/>
      <w:wordWrap w:val="0"/>
      <w:spacing w:line="240" w:lineRule="auto"/>
      <w:ind w:firstLine="720"/>
    </w:pPr>
    <w:rPr>
      <w:rFonts w:ascii="Times New Roman" w:eastAsia="Batang" w:hAnsi="Times New Roman" w:cs="Times New Roman"/>
      <w:sz w:val="20"/>
      <w:szCs w:val="20"/>
    </w:rPr>
  </w:style>
  <w:style w:type="paragraph" w:customStyle="1" w:styleId="ParaAttribute7">
    <w:name w:val="ParaAttribute7"/>
    <w:rsid w:val="004C0213"/>
    <w:pPr>
      <w:widowControl/>
      <w:wordWrap w:val="0"/>
      <w:spacing w:line="240" w:lineRule="auto"/>
      <w:jc w:val="left"/>
    </w:pPr>
    <w:rPr>
      <w:rFonts w:ascii="Times New Roman" w:eastAsia="Batang" w:hAnsi="Times New Roman" w:cs="Times New Roman"/>
      <w:sz w:val="20"/>
      <w:szCs w:val="20"/>
    </w:rPr>
  </w:style>
  <w:style w:type="paragraph" w:customStyle="1" w:styleId="ParaAttribute8">
    <w:name w:val="ParaAttribute8"/>
    <w:rsid w:val="004C0213"/>
    <w:pPr>
      <w:widowControl/>
      <w:wordWrap w:val="0"/>
      <w:spacing w:line="240" w:lineRule="auto"/>
      <w:ind w:firstLine="720"/>
    </w:pPr>
    <w:rPr>
      <w:rFonts w:ascii="Times New Roman" w:eastAsia="Batang" w:hAnsi="Times New Roman" w:cs="Times New Roman"/>
      <w:sz w:val="20"/>
      <w:szCs w:val="20"/>
    </w:rPr>
  </w:style>
  <w:style w:type="paragraph" w:customStyle="1" w:styleId="ParaAttribute9">
    <w:name w:val="ParaAttribute9"/>
    <w:rsid w:val="004C0213"/>
    <w:pPr>
      <w:widowControl/>
      <w:wordWrap w:val="0"/>
      <w:spacing w:after="120" w:line="240" w:lineRule="auto"/>
      <w:ind w:firstLine="720"/>
    </w:pPr>
    <w:rPr>
      <w:rFonts w:ascii="Times New Roman" w:eastAsia="Batang" w:hAnsi="Times New Roman" w:cs="Times New Roman"/>
      <w:sz w:val="20"/>
      <w:szCs w:val="20"/>
    </w:rPr>
  </w:style>
  <w:style w:type="paragraph" w:customStyle="1" w:styleId="ParaAttribute10">
    <w:name w:val="ParaAttribute10"/>
    <w:rsid w:val="004C0213"/>
    <w:pPr>
      <w:widowControl/>
      <w:wordWrap w:val="0"/>
      <w:spacing w:after="120" w:line="240" w:lineRule="auto"/>
      <w:ind w:firstLine="720"/>
      <w:jc w:val="left"/>
    </w:pPr>
    <w:rPr>
      <w:rFonts w:ascii="Times New Roman" w:eastAsia="Batang" w:hAnsi="Times New Roman" w:cs="Times New Roman"/>
      <w:sz w:val="20"/>
      <w:szCs w:val="20"/>
    </w:rPr>
  </w:style>
  <w:style w:type="paragraph" w:customStyle="1" w:styleId="ParaAttribute11">
    <w:name w:val="ParaAttribute11"/>
    <w:rsid w:val="004C0213"/>
    <w:pPr>
      <w:widowControl/>
      <w:wordWrap w:val="0"/>
      <w:spacing w:after="120" w:line="240" w:lineRule="auto"/>
      <w:jc w:val="left"/>
    </w:pPr>
    <w:rPr>
      <w:rFonts w:ascii="Times New Roman" w:eastAsia="Batang" w:hAnsi="Times New Roman" w:cs="Times New Roman"/>
      <w:sz w:val="20"/>
      <w:szCs w:val="20"/>
    </w:rPr>
  </w:style>
  <w:style w:type="paragraph" w:customStyle="1" w:styleId="ParaAttribute12">
    <w:name w:val="ParaAttribute12"/>
    <w:rsid w:val="004C0213"/>
    <w:pPr>
      <w:widowControl/>
      <w:wordWrap w:val="0"/>
      <w:spacing w:after="120" w:line="240" w:lineRule="auto"/>
      <w:jc w:val="center"/>
    </w:pPr>
    <w:rPr>
      <w:rFonts w:ascii="Times New Roman" w:eastAsia="Batang" w:hAnsi="Times New Roman" w:cs="Times New Roman"/>
      <w:sz w:val="20"/>
      <w:szCs w:val="20"/>
    </w:rPr>
  </w:style>
  <w:style w:type="paragraph" w:customStyle="1" w:styleId="ParaAttribute13">
    <w:name w:val="ParaAttribute13"/>
    <w:rsid w:val="004C0213"/>
    <w:pPr>
      <w:widowControl/>
      <w:wordWrap w:val="0"/>
      <w:spacing w:line="240" w:lineRule="auto"/>
    </w:pPr>
    <w:rPr>
      <w:rFonts w:ascii="Times New Roman" w:eastAsia="Batang" w:hAnsi="Times New Roman" w:cs="Times New Roman"/>
      <w:sz w:val="20"/>
      <w:szCs w:val="20"/>
    </w:rPr>
  </w:style>
  <w:style w:type="paragraph" w:customStyle="1" w:styleId="ParaAttribute15">
    <w:name w:val="ParaAttribute15"/>
    <w:rsid w:val="004C0213"/>
    <w:pPr>
      <w:widowControl/>
      <w:wordWrap w:val="0"/>
      <w:spacing w:line="240" w:lineRule="auto"/>
      <w:ind w:left="900"/>
    </w:pPr>
    <w:rPr>
      <w:rFonts w:ascii="Times New Roman" w:eastAsia="Batang" w:hAnsi="Times New Roman" w:cs="Times New Roman"/>
      <w:sz w:val="20"/>
      <w:szCs w:val="20"/>
    </w:rPr>
  </w:style>
  <w:style w:type="paragraph" w:customStyle="1" w:styleId="ParaAttribute16">
    <w:name w:val="ParaAttribute16"/>
    <w:rsid w:val="004C0213"/>
    <w:pPr>
      <w:widowControl/>
      <w:wordWrap w:val="0"/>
      <w:spacing w:line="240" w:lineRule="auto"/>
      <w:ind w:firstLine="709"/>
    </w:pPr>
    <w:rPr>
      <w:rFonts w:ascii="Times New Roman" w:eastAsia="Batang" w:hAnsi="Times New Roman" w:cs="Times New Roman"/>
      <w:sz w:val="20"/>
      <w:szCs w:val="20"/>
    </w:rPr>
  </w:style>
  <w:style w:type="paragraph" w:customStyle="1" w:styleId="ParaAttribute17">
    <w:name w:val="ParaAttribute17"/>
    <w:rsid w:val="004C0213"/>
    <w:pPr>
      <w:widowControl/>
      <w:tabs>
        <w:tab w:val="left" w:pos="567"/>
      </w:tabs>
      <w:wordWrap w:val="0"/>
      <w:spacing w:line="240" w:lineRule="auto"/>
    </w:pPr>
    <w:rPr>
      <w:rFonts w:ascii="Times New Roman" w:eastAsia="Batang" w:hAnsi="Times New Roman" w:cs="Times New Roman"/>
      <w:sz w:val="20"/>
      <w:szCs w:val="20"/>
    </w:rPr>
  </w:style>
  <w:style w:type="paragraph" w:customStyle="1" w:styleId="ParaAttribute22">
    <w:name w:val="ParaAttribute22"/>
    <w:rsid w:val="004C0213"/>
    <w:pPr>
      <w:widowControl/>
      <w:wordWrap w:val="0"/>
      <w:spacing w:line="240" w:lineRule="auto"/>
      <w:ind w:left="720"/>
    </w:pPr>
    <w:rPr>
      <w:rFonts w:ascii="Times New Roman" w:eastAsia="Batang" w:hAnsi="Times New Roman" w:cs="Times New Roman"/>
      <w:sz w:val="20"/>
      <w:szCs w:val="20"/>
    </w:rPr>
  </w:style>
  <w:style w:type="paragraph" w:customStyle="1" w:styleId="ParaAttribute30">
    <w:name w:val="ParaAttribute30"/>
    <w:rsid w:val="004C0213"/>
    <w:pPr>
      <w:widowControl/>
      <w:wordWrap w:val="0"/>
      <w:spacing w:after="200" w:line="240" w:lineRule="auto"/>
      <w:jc w:val="left"/>
    </w:pPr>
    <w:rPr>
      <w:rFonts w:ascii="Times New Roman" w:eastAsia="Batang" w:hAnsi="Times New Roman" w:cs="Times New Roman"/>
      <w:sz w:val="20"/>
      <w:szCs w:val="20"/>
    </w:rPr>
  </w:style>
  <w:style w:type="paragraph" w:customStyle="1" w:styleId="ParaAttribute33">
    <w:name w:val="ParaAttribute33"/>
    <w:rsid w:val="004C0213"/>
    <w:pPr>
      <w:widowControl/>
      <w:wordWrap w:val="0"/>
      <w:spacing w:line="240" w:lineRule="auto"/>
      <w:ind w:left="175"/>
    </w:pPr>
    <w:rPr>
      <w:rFonts w:ascii="Times New Roman" w:eastAsia="Batang" w:hAnsi="Times New Roman" w:cs="Times New Roman"/>
      <w:sz w:val="20"/>
      <w:szCs w:val="20"/>
    </w:rPr>
  </w:style>
  <w:style w:type="paragraph" w:customStyle="1" w:styleId="ParaAttribute38">
    <w:name w:val="ParaAttribute38"/>
    <w:rsid w:val="004C0213"/>
    <w:pPr>
      <w:widowControl/>
      <w:wordWrap w:val="0"/>
      <w:spacing w:line="240" w:lineRule="auto"/>
      <w:ind w:left="284"/>
    </w:pPr>
    <w:rPr>
      <w:rFonts w:ascii="Times New Roman" w:eastAsia="Batang" w:hAnsi="Times New Roman" w:cs="Times New Roman"/>
      <w:sz w:val="20"/>
      <w:szCs w:val="20"/>
    </w:rPr>
  </w:style>
  <w:style w:type="paragraph" w:customStyle="1" w:styleId="ParaAttribute43">
    <w:name w:val="ParaAttribute43"/>
    <w:rsid w:val="004C0213"/>
    <w:pPr>
      <w:widowControl/>
      <w:tabs>
        <w:tab w:val="left" w:pos="5925"/>
      </w:tabs>
      <w:wordWrap w:val="0"/>
      <w:spacing w:line="240" w:lineRule="auto"/>
      <w:ind w:left="709"/>
    </w:pPr>
    <w:rPr>
      <w:rFonts w:ascii="Times New Roman" w:eastAsia="Batang" w:hAnsi="Times New Roman" w:cs="Times New Roman"/>
      <w:sz w:val="20"/>
      <w:szCs w:val="20"/>
    </w:rPr>
  </w:style>
  <w:style w:type="paragraph" w:customStyle="1" w:styleId="ParaAttribute45">
    <w:name w:val="ParaAttribute45"/>
    <w:rsid w:val="004C0213"/>
    <w:pPr>
      <w:widowControl/>
      <w:wordWrap w:val="0"/>
      <w:spacing w:after="200" w:line="240" w:lineRule="auto"/>
      <w:ind w:left="709" w:firstLine="567"/>
    </w:pPr>
    <w:rPr>
      <w:rFonts w:ascii="Times New Roman" w:eastAsia="Batang" w:hAnsi="Times New Roman" w:cs="Times New Roman"/>
      <w:sz w:val="20"/>
      <w:szCs w:val="20"/>
    </w:rPr>
  </w:style>
  <w:style w:type="paragraph" w:customStyle="1" w:styleId="ParaAttribute46">
    <w:name w:val="ParaAttribute46"/>
    <w:rsid w:val="004C0213"/>
    <w:pPr>
      <w:widowControl/>
      <w:wordWrap w:val="0"/>
      <w:spacing w:after="200" w:line="240" w:lineRule="auto"/>
      <w:ind w:left="709" w:firstLine="284"/>
    </w:pPr>
    <w:rPr>
      <w:rFonts w:ascii="Times New Roman" w:eastAsia="Batang" w:hAnsi="Times New Roman" w:cs="Times New Roman"/>
      <w:sz w:val="20"/>
      <w:szCs w:val="20"/>
    </w:rPr>
  </w:style>
  <w:style w:type="paragraph" w:customStyle="1" w:styleId="ParaAttribute47">
    <w:name w:val="ParaAttribute47"/>
    <w:rsid w:val="004C0213"/>
    <w:pPr>
      <w:widowControl/>
      <w:wordWrap w:val="0"/>
      <w:spacing w:line="240" w:lineRule="auto"/>
      <w:ind w:left="360"/>
    </w:pPr>
    <w:rPr>
      <w:rFonts w:ascii="Times New Roman" w:eastAsia="Batang" w:hAnsi="Times New Roman" w:cs="Times New Roman"/>
      <w:sz w:val="20"/>
      <w:szCs w:val="20"/>
    </w:rPr>
  </w:style>
  <w:style w:type="paragraph" w:customStyle="1" w:styleId="ParaAttribute54">
    <w:name w:val="ParaAttribute54"/>
    <w:rsid w:val="004C0213"/>
    <w:pPr>
      <w:widowControl/>
      <w:wordWrap w:val="0"/>
      <w:spacing w:line="240" w:lineRule="auto"/>
      <w:ind w:left="1530" w:hanging="821"/>
    </w:pPr>
    <w:rPr>
      <w:rFonts w:ascii="Times New Roman" w:eastAsia="Batang" w:hAnsi="Times New Roman" w:cs="Times New Roman"/>
      <w:sz w:val="20"/>
      <w:szCs w:val="20"/>
    </w:rPr>
  </w:style>
  <w:style w:type="paragraph" w:customStyle="1" w:styleId="ParaAttribute55">
    <w:name w:val="ParaAttribute55"/>
    <w:rsid w:val="004C0213"/>
    <w:pPr>
      <w:widowControl/>
      <w:tabs>
        <w:tab w:val="left" w:pos="1080"/>
      </w:tabs>
      <w:wordWrap w:val="0"/>
      <w:spacing w:line="240" w:lineRule="auto"/>
    </w:pPr>
    <w:rPr>
      <w:rFonts w:ascii="Times New Roman" w:eastAsia="Batang" w:hAnsi="Times New Roman" w:cs="Times New Roman"/>
      <w:sz w:val="20"/>
      <w:szCs w:val="20"/>
    </w:rPr>
  </w:style>
  <w:style w:type="paragraph" w:customStyle="1" w:styleId="ParaAttribute57">
    <w:name w:val="ParaAttribute57"/>
    <w:rsid w:val="004C0213"/>
    <w:pPr>
      <w:widowControl/>
      <w:tabs>
        <w:tab w:val="left" w:pos="630"/>
        <w:tab w:val="left" w:pos="990"/>
      </w:tabs>
      <w:wordWrap w:val="0"/>
      <w:spacing w:line="240" w:lineRule="auto"/>
    </w:pPr>
    <w:rPr>
      <w:rFonts w:ascii="Times New Roman" w:eastAsia="Batang" w:hAnsi="Times New Roman" w:cs="Times New Roman"/>
      <w:sz w:val="20"/>
      <w:szCs w:val="20"/>
    </w:rPr>
  </w:style>
  <w:style w:type="paragraph" w:customStyle="1" w:styleId="ParaAttribute59">
    <w:name w:val="ParaAttribute59"/>
    <w:rsid w:val="004C0213"/>
    <w:pPr>
      <w:widowControl/>
      <w:wordWrap w:val="0"/>
      <w:spacing w:after="200" w:line="240" w:lineRule="auto"/>
      <w:ind w:left="720"/>
    </w:pPr>
    <w:rPr>
      <w:rFonts w:ascii="Times New Roman" w:eastAsia="Batang" w:hAnsi="Times New Roman" w:cs="Times New Roman"/>
      <w:sz w:val="20"/>
      <w:szCs w:val="20"/>
    </w:rPr>
  </w:style>
  <w:style w:type="paragraph" w:customStyle="1" w:styleId="ParaAttribute60">
    <w:name w:val="ParaAttribute60"/>
    <w:rsid w:val="004C0213"/>
    <w:pPr>
      <w:widowControl/>
      <w:wordWrap w:val="0"/>
      <w:spacing w:line="240" w:lineRule="auto"/>
      <w:ind w:left="720"/>
      <w:jc w:val="left"/>
    </w:pPr>
    <w:rPr>
      <w:rFonts w:ascii="Times New Roman" w:eastAsia="Batang" w:hAnsi="Times New Roman" w:cs="Times New Roman"/>
      <w:sz w:val="20"/>
      <w:szCs w:val="20"/>
    </w:rPr>
  </w:style>
  <w:style w:type="paragraph" w:customStyle="1" w:styleId="ParaAttribute61">
    <w:name w:val="ParaAttribute61"/>
    <w:rsid w:val="004C0213"/>
    <w:pPr>
      <w:widowControl/>
      <w:wordWrap w:val="0"/>
      <w:spacing w:line="240" w:lineRule="auto"/>
      <w:ind w:firstLine="360"/>
      <w:jc w:val="left"/>
    </w:pPr>
    <w:rPr>
      <w:rFonts w:ascii="Times New Roman" w:eastAsia="Batang" w:hAnsi="Times New Roman" w:cs="Times New Roman"/>
      <w:sz w:val="20"/>
      <w:szCs w:val="20"/>
    </w:rPr>
  </w:style>
  <w:style w:type="paragraph" w:customStyle="1" w:styleId="ParaAttribute62">
    <w:name w:val="ParaAttribute62"/>
    <w:rsid w:val="004C0213"/>
    <w:pPr>
      <w:widowControl/>
      <w:wordWrap w:val="0"/>
      <w:spacing w:after="200" w:line="240" w:lineRule="auto"/>
    </w:pPr>
    <w:rPr>
      <w:rFonts w:ascii="Times New Roman" w:eastAsia="Batang" w:hAnsi="Times New Roman" w:cs="Times New Roman"/>
      <w:sz w:val="20"/>
      <w:szCs w:val="20"/>
    </w:rPr>
  </w:style>
  <w:style w:type="character" w:customStyle="1" w:styleId="CharAttribute0">
    <w:name w:val="CharAttribute0"/>
    <w:rsid w:val="004C0213"/>
    <w:rPr>
      <w:rFonts w:ascii="Times New Roman" w:eastAsia="Times New Roman"/>
      <w:b/>
      <w:sz w:val="24"/>
    </w:rPr>
  </w:style>
  <w:style w:type="character" w:customStyle="1" w:styleId="CharAttribute6">
    <w:name w:val="CharAttribute6"/>
    <w:rsid w:val="004C0213"/>
    <w:rPr>
      <w:rFonts w:ascii="Times New Roman" w:eastAsia="Times New Roman"/>
      <w:sz w:val="24"/>
    </w:rPr>
  </w:style>
  <w:style w:type="character" w:customStyle="1" w:styleId="CharAttribute11">
    <w:name w:val="CharAttribute11"/>
    <w:rsid w:val="004C0213"/>
    <w:rPr>
      <w:rFonts w:ascii="Times New Roman" w:eastAsia="Times New Roman"/>
      <w:sz w:val="24"/>
    </w:rPr>
  </w:style>
  <w:style w:type="character" w:customStyle="1" w:styleId="CharAttribute16">
    <w:name w:val="CharAttribute16"/>
    <w:rsid w:val="004C0213"/>
    <w:rPr>
      <w:rFonts w:ascii="Times New Roman" w:eastAsia="Times New Roman"/>
      <w:b/>
      <w:sz w:val="24"/>
    </w:rPr>
  </w:style>
  <w:style w:type="character" w:customStyle="1" w:styleId="CharAttribute20">
    <w:name w:val="CharAttribute20"/>
    <w:rsid w:val="004C0213"/>
    <w:rPr>
      <w:rFonts w:ascii="Times New Roman" w:eastAsia="Times New Roman"/>
      <w:color w:val="1D1B11"/>
      <w:sz w:val="24"/>
    </w:rPr>
  </w:style>
  <w:style w:type="character" w:customStyle="1" w:styleId="CharAttribute22">
    <w:name w:val="CharAttribute22"/>
    <w:rsid w:val="004C0213"/>
    <w:rPr>
      <w:rFonts w:ascii="Times New Roman" w:eastAsia="Times New Roman"/>
      <w:b/>
      <w:i/>
      <w:sz w:val="24"/>
    </w:rPr>
  </w:style>
  <w:style w:type="character" w:customStyle="1" w:styleId="CharAttribute23">
    <w:name w:val="CharAttribute23"/>
    <w:rsid w:val="004C0213"/>
    <w:rPr>
      <w:rFonts w:ascii="Times New Roman" w:eastAsia="Times New Roman"/>
      <w:i/>
      <w:sz w:val="24"/>
    </w:rPr>
  </w:style>
  <w:style w:type="character" w:customStyle="1" w:styleId="CharAttribute27">
    <w:name w:val="CharAttribute27"/>
    <w:rsid w:val="004C0213"/>
    <w:rPr>
      <w:rFonts w:ascii="Times New Roman" w:eastAsia="Times New Roman"/>
      <w:b/>
      <w:i/>
      <w:sz w:val="24"/>
      <w:shd w:val="clear" w:color="auto" w:fill="FFFFFF"/>
    </w:rPr>
  </w:style>
  <w:style w:type="character" w:customStyle="1" w:styleId="CharAttribute29">
    <w:name w:val="CharAttribute29"/>
    <w:rsid w:val="004C0213"/>
    <w:rPr>
      <w:rFonts w:ascii="Times New Roman" w:eastAsia="Times New Roman"/>
      <w:sz w:val="24"/>
    </w:rPr>
  </w:style>
  <w:style w:type="character" w:customStyle="1" w:styleId="CharAttribute32">
    <w:name w:val="CharAttribute32"/>
    <w:rsid w:val="004C0213"/>
    <w:rPr>
      <w:rFonts w:ascii="Times New Roman" w:eastAsia="Times New Roman"/>
      <w:sz w:val="24"/>
    </w:rPr>
  </w:style>
  <w:style w:type="character" w:customStyle="1" w:styleId="CharAttribute33">
    <w:name w:val="CharAttribute33"/>
    <w:rsid w:val="004C0213"/>
    <w:rPr>
      <w:rFonts w:ascii="Times New Roman" w:eastAsia="Times New Roman"/>
      <w:sz w:val="24"/>
    </w:rPr>
  </w:style>
  <w:style w:type="character" w:customStyle="1" w:styleId="CharAttribute34">
    <w:name w:val="CharAttribute34"/>
    <w:rsid w:val="004C0213"/>
    <w:rPr>
      <w:rFonts w:ascii="Times New Roman" w:eastAsia="Times New Roman"/>
      <w:b/>
      <w:color w:val="FF0000"/>
      <w:sz w:val="24"/>
    </w:rPr>
  </w:style>
  <w:style w:type="character" w:customStyle="1" w:styleId="CharAttribute36">
    <w:name w:val="CharAttribute36"/>
    <w:rsid w:val="004C0213"/>
    <w:rPr>
      <w:rFonts w:ascii="Times New Roman" w:eastAsia="Times New Roman"/>
      <w:b/>
      <w:sz w:val="24"/>
      <w:u w:val="single"/>
    </w:rPr>
  </w:style>
  <w:style w:type="character" w:customStyle="1" w:styleId="CharAttribute39">
    <w:name w:val="CharAttribute39"/>
    <w:rsid w:val="004C0213"/>
    <w:rPr>
      <w:rFonts w:ascii="Times New Roman" w:eastAsia="Times New Roman"/>
      <w:sz w:val="24"/>
    </w:rPr>
  </w:style>
  <w:style w:type="character" w:customStyle="1" w:styleId="CharAttribute41">
    <w:name w:val="CharAttribute41"/>
    <w:rsid w:val="004C0213"/>
    <w:rPr>
      <w:rFonts w:ascii="Times New Roman" w:eastAsia="Times New Roman"/>
      <w:sz w:val="24"/>
    </w:rPr>
  </w:style>
  <w:style w:type="character" w:customStyle="1" w:styleId="CharAttribute44">
    <w:name w:val="CharAttribute44"/>
    <w:rsid w:val="004C0213"/>
    <w:rPr>
      <w:rFonts w:ascii="Times New Roman" w:eastAsia="Times New Roman"/>
      <w:color w:val="FF0000"/>
      <w:sz w:val="24"/>
      <w:shd w:val="clear" w:color="auto" w:fill="FFFFFF"/>
    </w:rPr>
  </w:style>
  <w:style w:type="character" w:customStyle="1" w:styleId="CharAttribute46">
    <w:name w:val="CharAttribute46"/>
    <w:rsid w:val="004C0213"/>
    <w:rPr>
      <w:rFonts w:ascii="Times New Roman" w:eastAsia="Times New Roman"/>
      <w:sz w:val="24"/>
    </w:rPr>
  </w:style>
  <w:style w:type="character" w:customStyle="1" w:styleId="CharAttribute47">
    <w:name w:val="CharAttribute47"/>
    <w:rsid w:val="004C0213"/>
    <w:rPr>
      <w:rFonts w:ascii="Times New Roman" w:eastAsia="Times New Roman"/>
      <w:sz w:val="24"/>
      <w:vertAlign w:val="subscript"/>
    </w:rPr>
  </w:style>
  <w:style w:type="character" w:customStyle="1" w:styleId="CharAttribute49">
    <w:name w:val="CharAttribute49"/>
    <w:rsid w:val="004C0213"/>
    <w:rPr>
      <w:rFonts w:ascii="Times New Roman" w:eastAsia="Times New Roman"/>
      <w:b/>
      <w:sz w:val="24"/>
      <w:shd w:val="clear" w:color="auto" w:fill="FFFFFF"/>
    </w:rPr>
  </w:style>
  <w:style w:type="character" w:customStyle="1" w:styleId="CharAttribute51">
    <w:name w:val="CharAttribute51"/>
    <w:rsid w:val="004C0213"/>
    <w:rPr>
      <w:rFonts w:ascii="Symbol" w:eastAsia="Times New Roman"/>
      <w:sz w:val="24"/>
    </w:rPr>
  </w:style>
  <w:style w:type="character" w:customStyle="1" w:styleId="CharAttribute61">
    <w:name w:val="CharAttribute61"/>
    <w:rsid w:val="004C0213"/>
    <w:rPr>
      <w:rFonts w:ascii="Times New Roman" w:eastAsia="Times New Roman"/>
      <w:sz w:val="24"/>
      <w:vertAlign w:val="superscript"/>
    </w:rPr>
  </w:style>
  <w:style w:type="paragraph" w:customStyle="1" w:styleId="ParaAttribute14">
    <w:name w:val="ParaAttribute14"/>
    <w:rsid w:val="004C0213"/>
    <w:pPr>
      <w:widowControl/>
      <w:wordWrap w:val="0"/>
      <w:spacing w:line="240" w:lineRule="auto"/>
      <w:ind w:left="567"/>
      <w:jc w:val="center"/>
    </w:pPr>
    <w:rPr>
      <w:rFonts w:ascii="Times New Roman" w:eastAsia="Batang" w:hAnsi="Times New Roman" w:cs="Times New Roman"/>
      <w:sz w:val="20"/>
      <w:szCs w:val="20"/>
    </w:rPr>
  </w:style>
  <w:style w:type="paragraph" w:customStyle="1" w:styleId="ParaAttribute21">
    <w:name w:val="ParaAttribute21"/>
    <w:rsid w:val="004C0213"/>
    <w:pPr>
      <w:widowControl/>
      <w:wordWrap w:val="0"/>
      <w:spacing w:after="120" w:line="240" w:lineRule="auto"/>
      <w:ind w:firstLine="426"/>
      <w:jc w:val="left"/>
    </w:pPr>
    <w:rPr>
      <w:rFonts w:ascii="Times New Roman" w:eastAsia="Batang" w:hAnsi="Times New Roman" w:cs="Times New Roman"/>
      <w:sz w:val="20"/>
      <w:szCs w:val="20"/>
    </w:rPr>
  </w:style>
  <w:style w:type="paragraph" w:customStyle="1" w:styleId="ParaAttribute6">
    <w:name w:val="ParaAttribute6"/>
    <w:rsid w:val="004C0213"/>
    <w:pPr>
      <w:widowControl/>
      <w:wordWrap w:val="0"/>
      <w:spacing w:line="240" w:lineRule="auto"/>
      <w:jc w:val="left"/>
    </w:pPr>
    <w:rPr>
      <w:rFonts w:ascii="Times New Roman" w:eastAsia="Batang" w:hAnsi="Times New Roman" w:cs="Times New Roman"/>
      <w:sz w:val="20"/>
      <w:szCs w:val="20"/>
    </w:rPr>
  </w:style>
  <w:style w:type="paragraph" w:customStyle="1" w:styleId="ParaAttribute25">
    <w:name w:val="ParaAttribute25"/>
    <w:rsid w:val="004C0213"/>
    <w:pPr>
      <w:widowControl/>
      <w:wordWrap w:val="0"/>
      <w:spacing w:line="240" w:lineRule="auto"/>
      <w:ind w:right="60"/>
      <w:jc w:val="center"/>
    </w:pPr>
    <w:rPr>
      <w:rFonts w:ascii="Times New Roman" w:eastAsia="Batang" w:hAnsi="Times New Roman" w:cs="Times New Roman"/>
      <w:sz w:val="20"/>
      <w:szCs w:val="20"/>
    </w:rPr>
  </w:style>
  <w:style w:type="character" w:customStyle="1" w:styleId="CharAttribute1">
    <w:name w:val="CharAttribute1"/>
    <w:rsid w:val="004C0213"/>
    <w:rPr>
      <w:rFonts w:ascii="Times New Roman" w:eastAsia="Times New Roman"/>
      <w:sz w:val="22"/>
    </w:rPr>
  </w:style>
  <w:style w:type="character" w:customStyle="1" w:styleId="CharAttribute3">
    <w:name w:val="CharAttribute3"/>
    <w:rsid w:val="004C0213"/>
    <w:rPr>
      <w:rFonts w:ascii="Times New Roman" w:eastAsia="Times New Roman"/>
      <w:sz w:val="24"/>
    </w:rPr>
  </w:style>
  <w:style w:type="paragraph" w:customStyle="1" w:styleId="ParaAttribute34">
    <w:name w:val="ParaAttribute34"/>
    <w:rsid w:val="004C0213"/>
    <w:pPr>
      <w:widowControl/>
      <w:wordWrap w:val="0"/>
      <w:spacing w:line="240" w:lineRule="auto"/>
      <w:ind w:right="60"/>
      <w:jc w:val="left"/>
    </w:pPr>
    <w:rPr>
      <w:rFonts w:ascii="Times New Roman" w:eastAsia="Batang" w:hAnsi="Times New Roman" w:cs="Times New Roman"/>
      <w:sz w:val="20"/>
      <w:szCs w:val="20"/>
    </w:rPr>
  </w:style>
  <w:style w:type="paragraph" w:customStyle="1" w:styleId="ParaAttribute35">
    <w:name w:val="ParaAttribute35"/>
    <w:rsid w:val="004C0213"/>
    <w:pPr>
      <w:widowControl/>
      <w:wordWrap w:val="0"/>
      <w:spacing w:line="240" w:lineRule="auto"/>
      <w:ind w:left="60" w:right="60"/>
      <w:jc w:val="right"/>
    </w:pPr>
    <w:rPr>
      <w:rFonts w:ascii="Times New Roman" w:eastAsia="Batang" w:hAnsi="Times New Roman" w:cs="Times New Roman"/>
      <w:sz w:val="20"/>
      <w:szCs w:val="20"/>
    </w:rPr>
  </w:style>
  <w:style w:type="paragraph" w:customStyle="1" w:styleId="ParaAttribute41">
    <w:name w:val="ParaAttribute41"/>
    <w:rsid w:val="004C0213"/>
    <w:pPr>
      <w:widowControl/>
      <w:wordWrap w:val="0"/>
      <w:spacing w:line="240" w:lineRule="auto"/>
      <w:ind w:left="60" w:right="60" w:firstLine="2208"/>
      <w:jc w:val="left"/>
    </w:pPr>
    <w:rPr>
      <w:rFonts w:ascii="Times New Roman" w:eastAsia="Batang" w:hAnsi="Times New Roman" w:cs="Times New Roman"/>
      <w:sz w:val="20"/>
      <w:szCs w:val="20"/>
    </w:rPr>
  </w:style>
  <w:style w:type="paragraph" w:customStyle="1" w:styleId="ParaAttribute42">
    <w:name w:val="ParaAttribute42"/>
    <w:rsid w:val="004C0213"/>
    <w:pPr>
      <w:widowControl/>
      <w:wordWrap w:val="0"/>
      <w:spacing w:line="240" w:lineRule="auto"/>
      <w:ind w:left="60" w:right="-1843" w:firstLine="2208"/>
      <w:jc w:val="left"/>
    </w:pPr>
    <w:rPr>
      <w:rFonts w:ascii="Times New Roman" w:eastAsia="Batang" w:hAnsi="Times New Roman" w:cs="Times New Roman"/>
      <w:sz w:val="20"/>
      <w:szCs w:val="20"/>
    </w:rPr>
  </w:style>
  <w:style w:type="paragraph" w:customStyle="1" w:styleId="ParaAttribute44">
    <w:name w:val="ParaAttribute44"/>
    <w:rsid w:val="004C0213"/>
    <w:pPr>
      <w:widowControl/>
      <w:wordWrap w:val="0"/>
      <w:spacing w:line="240" w:lineRule="auto"/>
      <w:ind w:left="567" w:right="60"/>
      <w:jc w:val="left"/>
    </w:pPr>
    <w:rPr>
      <w:rFonts w:ascii="Times New Roman" w:eastAsia="Batang" w:hAnsi="Times New Roman" w:cs="Times New Roman"/>
      <w:sz w:val="20"/>
      <w:szCs w:val="20"/>
    </w:rPr>
  </w:style>
  <w:style w:type="paragraph" w:customStyle="1" w:styleId="ParaAttribute49">
    <w:name w:val="ParaAttribute49"/>
    <w:rsid w:val="004C0213"/>
    <w:pPr>
      <w:widowControl/>
      <w:wordWrap w:val="0"/>
      <w:spacing w:line="240" w:lineRule="auto"/>
      <w:ind w:firstLine="360"/>
    </w:pPr>
    <w:rPr>
      <w:rFonts w:ascii="Times New Roman" w:eastAsia="Batang" w:hAnsi="Times New Roman" w:cs="Times New Roman"/>
      <w:sz w:val="20"/>
      <w:szCs w:val="20"/>
    </w:rPr>
  </w:style>
  <w:style w:type="paragraph" w:customStyle="1" w:styleId="ParaAttribute51">
    <w:name w:val="ParaAttribute51"/>
    <w:rsid w:val="004C0213"/>
    <w:pPr>
      <w:widowControl/>
      <w:wordWrap w:val="0"/>
      <w:spacing w:line="240" w:lineRule="auto"/>
      <w:ind w:firstLine="720"/>
      <w:jc w:val="center"/>
    </w:pPr>
    <w:rPr>
      <w:rFonts w:ascii="Times New Roman" w:eastAsia="Batang" w:hAnsi="Times New Roman" w:cs="Times New Roman"/>
      <w:sz w:val="20"/>
      <w:szCs w:val="20"/>
    </w:rPr>
  </w:style>
  <w:style w:type="paragraph" w:customStyle="1" w:styleId="ParaAttribute53">
    <w:name w:val="ParaAttribute53"/>
    <w:rsid w:val="004C0213"/>
    <w:pPr>
      <w:widowControl/>
      <w:wordWrap w:val="0"/>
      <w:spacing w:line="240" w:lineRule="auto"/>
      <w:ind w:left="1440" w:firstLine="720"/>
      <w:jc w:val="left"/>
    </w:pPr>
    <w:rPr>
      <w:rFonts w:ascii="Times New Roman" w:eastAsia="Batang" w:hAnsi="Times New Roman" w:cs="Times New Roman"/>
      <w:sz w:val="20"/>
      <w:szCs w:val="20"/>
    </w:rPr>
  </w:style>
  <w:style w:type="paragraph" w:customStyle="1" w:styleId="ParaAttribute58">
    <w:name w:val="ParaAttribute58"/>
    <w:rsid w:val="004C0213"/>
    <w:pPr>
      <w:widowControl/>
      <w:wordWrap w:val="0"/>
      <w:spacing w:line="240" w:lineRule="auto"/>
      <w:ind w:left="360" w:firstLine="360"/>
    </w:pPr>
    <w:rPr>
      <w:rFonts w:ascii="Times New Roman" w:eastAsia="Batang" w:hAnsi="Times New Roman" w:cs="Times New Roman"/>
      <w:sz w:val="20"/>
      <w:szCs w:val="20"/>
    </w:rPr>
  </w:style>
  <w:style w:type="character" w:customStyle="1" w:styleId="CharAttribute24">
    <w:name w:val="CharAttribute24"/>
    <w:rsid w:val="004C0213"/>
    <w:rPr>
      <w:rFonts w:ascii="Times New Roman" w:eastAsia="Times New Roman"/>
      <w:b/>
      <w:sz w:val="24"/>
    </w:rPr>
  </w:style>
  <w:style w:type="character" w:customStyle="1" w:styleId="CharAttribute26">
    <w:name w:val="CharAttribute26"/>
    <w:rsid w:val="004C0213"/>
    <w:rPr>
      <w:rFonts w:ascii="Times New Roman" w:eastAsia="Times New Roman"/>
      <w:b/>
      <w:sz w:val="22"/>
      <w:vertAlign w:val="superscript"/>
    </w:rPr>
  </w:style>
  <w:style w:type="paragraph" w:customStyle="1" w:styleId="ParaAttribute66">
    <w:name w:val="ParaAttribute66"/>
    <w:rsid w:val="004C0213"/>
    <w:pPr>
      <w:widowControl/>
      <w:tabs>
        <w:tab w:val="left" w:pos="1440"/>
      </w:tabs>
      <w:wordWrap w:val="0"/>
      <w:spacing w:line="240" w:lineRule="auto"/>
      <w:jc w:val="left"/>
    </w:pPr>
    <w:rPr>
      <w:rFonts w:ascii="Times New Roman" w:eastAsia="Batang" w:hAnsi="Times New Roman" w:cs="Times New Roman"/>
      <w:sz w:val="20"/>
      <w:szCs w:val="20"/>
    </w:rPr>
  </w:style>
  <w:style w:type="paragraph" w:customStyle="1" w:styleId="ParaAttribute67">
    <w:name w:val="ParaAttribute67"/>
    <w:rsid w:val="004C0213"/>
    <w:pPr>
      <w:widowControl/>
      <w:tabs>
        <w:tab w:val="left" w:pos="851"/>
      </w:tabs>
      <w:wordWrap w:val="0"/>
      <w:spacing w:line="240" w:lineRule="auto"/>
      <w:jc w:val="left"/>
    </w:pPr>
    <w:rPr>
      <w:rFonts w:ascii="Times New Roman" w:eastAsia="Batang" w:hAnsi="Times New Roman" w:cs="Times New Roman"/>
      <w:sz w:val="20"/>
      <w:szCs w:val="20"/>
    </w:rPr>
  </w:style>
  <w:style w:type="paragraph" w:customStyle="1" w:styleId="ParaAttribute68">
    <w:name w:val="ParaAttribute68"/>
    <w:rsid w:val="004C0213"/>
    <w:pPr>
      <w:widowControl/>
      <w:wordWrap w:val="0"/>
      <w:spacing w:line="240" w:lineRule="auto"/>
      <w:jc w:val="center"/>
    </w:pPr>
    <w:rPr>
      <w:rFonts w:ascii="Times New Roman" w:eastAsia="Batang" w:hAnsi="Times New Roman" w:cs="Times New Roman"/>
      <w:sz w:val="20"/>
      <w:szCs w:val="20"/>
    </w:rPr>
  </w:style>
  <w:style w:type="paragraph" w:customStyle="1" w:styleId="ParaAttribute69">
    <w:name w:val="ParaAttribute69"/>
    <w:rsid w:val="004C0213"/>
    <w:pPr>
      <w:widowControl/>
      <w:wordWrap w:val="0"/>
      <w:spacing w:line="240" w:lineRule="auto"/>
      <w:ind w:left="1440"/>
      <w:jc w:val="left"/>
    </w:pPr>
    <w:rPr>
      <w:rFonts w:ascii="Times New Roman" w:eastAsia="Batang" w:hAnsi="Times New Roman" w:cs="Times New Roman"/>
      <w:sz w:val="20"/>
      <w:szCs w:val="20"/>
    </w:rPr>
  </w:style>
  <w:style w:type="character" w:customStyle="1" w:styleId="CharAttribute48">
    <w:name w:val="CharAttribute48"/>
    <w:rsid w:val="004C0213"/>
    <w:rPr>
      <w:rFonts w:ascii="Times New Roman" w:eastAsia="Times New Roman"/>
      <w:sz w:val="24"/>
      <w:vertAlign w:val="superscript"/>
    </w:rPr>
  </w:style>
  <w:style w:type="paragraph" w:customStyle="1" w:styleId="ParaAttribute3">
    <w:name w:val="ParaAttribute3"/>
    <w:rsid w:val="004C0213"/>
    <w:pPr>
      <w:widowControl/>
      <w:tabs>
        <w:tab w:val="center" w:pos="4680"/>
        <w:tab w:val="right" w:pos="9360"/>
      </w:tabs>
      <w:wordWrap w:val="0"/>
      <w:spacing w:line="240" w:lineRule="auto"/>
      <w:jc w:val="left"/>
    </w:pPr>
    <w:rPr>
      <w:rFonts w:ascii="Times New Roman" w:eastAsia="Batang" w:hAnsi="Times New Roman" w:cs="Times New Roman"/>
      <w:sz w:val="20"/>
      <w:szCs w:val="20"/>
    </w:rPr>
  </w:style>
  <w:style w:type="paragraph" w:customStyle="1" w:styleId="ParaAttribute5">
    <w:name w:val="ParaAttribute5"/>
    <w:rsid w:val="004C0213"/>
    <w:pPr>
      <w:widowControl/>
      <w:wordWrap w:val="0"/>
      <w:spacing w:line="240" w:lineRule="auto"/>
      <w:jc w:val="center"/>
    </w:pPr>
    <w:rPr>
      <w:rFonts w:ascii="Times New Roman" w:eastAsia="Batang" w:hAnsi="Times New Roman" w:cs="Times New Roman"/>
      <w:sz w:val="20"/>
      <w:szCs w:val="20"/>
    </w:rPr>
  </w:style>
  <w:style w:type="paragraph" w:customStyle="1" w:styleId="ParaAttribute19">
    <w:name w:val="ParaAttribute19"/>
    <w:rsid w:val="004C0213"/>
    <w:pPr>
      <w:widowControl/>
      <w:wordWrap w:val="0"/>
      <w:spacing w:line="240" w:lineRule="auto"/>
    </w:pPr>
    <w:rPr>
      <w:rFonts w:ascii="Times New Roman" w:eastAsia="Batang" w:hAnsi="Times New Roman" w:cs="Times New Roman"/>
      <w:sz w:val="20"/>
      <w:szCs w:val="20"/>
    </w:rPr>
  </w:style>
  <w:style w:type="paragraph" w:customStyle="1" w:styleId="ParaAttribute31">
    <w:name w:val="ParaAttribute31"/>
    <w:rsid w:val="004C0213"/>
    <w:pPr>
      <w:wordWrap w:val="0"/>
      <w:spacing w:after="200" w:line="240" w:lineRule="auto"/>
      <w:jc w:val="left"/>
    </w:pPr>
    <w:rPr>
      <w:rFonts w:ascii="Times New Roman" w:eastAsia="Batang" w:hAnsi="Times New Roman" w:cs="Times New Roman"/>
      <w:sz w:val="20"/>
      <w:szCs w:val="20"/>
    </w:rPr>
  </w:style>
  <w:style w:type="character" w:customStyle="1" w:styleId="CharAttribute10">
    <w:name w:val="CharAttribute10"/>
    <w:rsid w:val="004C0213"/>
    <w:rPr>
      <w:rFonts w:ascii="Times New Roman" w:eastAsia="Times New Roman"/>
      <w:b/>
      <w:sz w:val="24"/>
    </w:rPr>
  </w:style>
  <w:style w:type="character" w:customStyle="1" w:styleId="CharAttribute15">
    <w:name w:val="CharAttribute15"/>
    <w:rsid w:val="004C0213"/>
    <w:rPr>
      <w:rFonts w:ascii="Times New Roman" w:eastAsia="Times New Roman"/>
      <w:i/>
      <w:sz w:val="24"/>
    </w:rPr>
  </w:style>
  <w:style w:type="paragraph" w:customStyle="1" w:styleId="ParaAttribute70">
    <w:name w:val="ParaAttribute70"/>
    <w:rsid w:val="004C0213"/>
    <w:pPr>
      <w:widowControl/>
      <w:wordWrap w:val="0"/>
      <w:spacing w:line="240" w:lineRule="auto"/>
      <w:ind w:left="720"/>
      <w:jc w:val="center"/>
    </w:pPr>
    <w:rPr>
      <w:rFonts w:ascii="Times New Roman" w:eastAsia="Batang" w:hAnsi="Times New Roman" w:cs="Times New Roman"/>
      <w:sz w:val="20"/>
      <w:szCs w:val="20"/>
    </w:rPr>
  </w:style>
  <w:style w:type="paragraph" w:customStyle="1" w:styleId="ParaAttribute152">
    <w:name w:val="ParaAttribute152"/>
    <w:rsid w:val="004C0213"/>
    <w:pPr>
      <w:widowControl/>
      <w:wordWrap w:val="0"/>
      <w:spacing w:after="200" w:line="240" w:lineRule="auto"/>
      <w:ind w:firstLine="720"/>
    </w:pPr>
    <w:rPr>
      <w:rFonts w:ascii="Times New Roman" w:eastAsia="Batang" w:hAnsi="Times New Roman" w:cs="Times New Roman"/>
      <w:sz w:val="20"/>
      <w:szCs w:val="20"/>
    </w:rPr>
  </w:style>
  <w:style w:type="paragraph" w:customStyle="1" w:styleId="ParaAttribute212">
    <w:name w:val="ParaAttribute212"/>
    <w:rsid w:val="004C0213"/>
    <w:pPr>
      <w:widowControl/>
      <w:wordWrap w:val="0"/>
      <w:spacing w:line="240" w:lineRule="auto"/>
      <w:ind w:firstLine="720"/>
      <w:jc w:val="left"/>
    </w:pPr>
    <w:rPr>
      <w:rFonts w:ascii="Times New Roman" w:eastAsia="Batang" w:hAnsi="Times New Roman" w:cs="Times New Roman"/>
      <w:sz w:val="20"/>
      <w:szCs w:val="20"/>
    </w:rPr>
  </w:style>
  <w:style w:type="paragraph" w:customStyle="1" w:styleId="ParaAttribute287">
    <w:name w:val="ParaAttribute287"/>
    <w:rsid w:val="004C0213"/>
    <w:pPr>
      <w:widowControl/>
      <w:wordWrap w:val="0"/>
      <w:spacing w:after="200" w:line="240" w:lineRule="auto"/>
      <w:ind w:left="720"/>
      <w:jc w:val="center"/>
    </w:pPr>
    <w:rPr>
      <w:rFonts w:ascii="Times New Roman" w:eastAsia="Batang" w:hAnsi="Times New Roman" w:cs="Times New Roman"/>
      <w:sz w:val="20"/>
      <w:szCs w:val="20"/>
    </w:rPr>
  </w:style>
  <w:style w:type="paragraph" w:customStyle="1" w:styleId="ParaAttribute288">
    <w:name w:val="ParaAttribute288"/>
    <w:rsid w:val="004C0213"/>
    <w:pPr>
      <w:widowControl/>
      <w:wordWrap w:val="0"/>
      <w:spacing w:line="240" w:lineRule="auto"/>
      <w:ind w:left="162"/>
      <w:jc w:val="left"/>
    </w:pPr>
    <w:rPr>
      <w:rFonts w:ascii="Times New Roman" w:eastAsia="Batang" w:hAnsi="Times New Roman" w:cs="Times New Roman"/>
      <w:sz w:val="20"/>
      <w:szCs w:val="20"/>
    </w:rPr>
  </w:style>
  <w:style w:type="paragraph" w:customStyle="1" w:styleId="ParaAttribute289">
    <w:name w:val="ParaAttribute289"/>
    <w:rsid w:val="004C0213"/>
    <w:pPr>
      <w:widowControl/>
      <w:wordWrap w:val="0"/>
      <w:spacing w:line="240" w:lineRule="auto"/>
      <w:jc w:val="center"/>
    </w:pPr>
    <w:rPr>
      <w:rFonts w:ascii="Times New Roman" w:eastAsia="Batang" w:hAnsi="Times New Roman" w:cs="Times New Roman"/>
      <w:sz w:val="20"/>
      <w:szCs w:val="20"/>
    </w:rPr>
  </w:style>
  <w:style w:type="paragraph" w:customStyle="1" w:styleId="ParaAttribute290">
    <w:name w:val="ParaAttribute290"/>
    <w:rsid w:val="004C0213"/>
    <w:pPr>
      <w:widowControl/>
      <w:wordWrap w:val="0"/>
      <w:spacing w:line="240" w:lineRule="auto"/>
      <w:ind w:firstLine="162"/>
      <w:jc w:val="left"/>
    </w:pPr>
    <w:rPr>
      <w:rFonts w:ascii="Times New Roman" w:eastAsia="Batang" w:hAnsi="Times New Roman" w:cs="Times New Roman"/>
      <w:sz w:val="20"/>
      <w:szCs w:val="20"/>
    </w:rPr>
  </w:style>
  <w:style w:type="paragraph" w:customStyle="1" w:styleId="ParaAttribute292">
    <w:name w:val="ParaAttribute292"/>
    <w:rsid w:val="004C0213"/>
    <w:pPr>
      <w:widowControl/>
      <w:tabs>
        <w:tab w:val="left" w:pos="5118"/>
      </w:tabs>
      <w:wordWrap w:val="0"/>
      <w:spacing w:line="240" w:lineRule="auto"/>
      <w:jc w:val="left"/>
    </w:pPr>
    <w:rPr>
      <w:rFonts w:ascii="Times New Roman" w:eastAsia="Batang" w:hAnsi="Times New Roman" w:cs="Times New Roman"/>
      <w:sz w:val="20"/>
      <w:szCs w:val="20"/>
    </w:rPr>
  </w:style>
  <w:style w:type="paragraph" w:customStyle="1" w:styleId="ParaAttribute293">
    <w:name w:val="ParaAttribute293"/>
    <w:rsid w:val="004C0213"/>
    <w:pPr>
      <w:widowControl/>
      <w:tabs>
        <w:tab w:val="center" w:pos="3969"/>
        <w:tab w:val="left" w:pos="5679"/>
      </w:tabs>
      <w:wordWrap w:val="0"/>
      <w:spacing w:line="240" w:lineRule="auto"/>
      <w:jc w:val="left"/>
    </w:pPr>
    <w:rPr>
      <w:rFonts w:ascii="Times New Roman" w:eastAsia="Batang" w:hAnsi="Times New Roman" w:cs="Times New Roman"/>
      <w:sz w:val="20"/>
      <w:szCs w:val="20"/>
    </w:rPr>
  </w:style>
  <w:style w:type="paragraph" w:customStyle="1" w:styleId="ParaAttribute294">
    <w:name w:val="ParaAttribute294"/>
    <w:rsid w:val="004C0213"/>
    <w:pPr>
      <w:widowControl/>
      <w:tabs>
        <w:tab w:val="center" w:pos="3969"/>
        <w:tab w:val="left" w:pos="6538"/>
      </w:tabs>
      <w:wordWrap w:val="0"/>
      <w:spacing w:line="240" w:lineRule="auto"/>
      <w:jc w:val="left"/>
    </w:pPr>
    <w:rPr>
      <w:rFonts w:ascii="Times New Roman" w:eastAsia="Batang" w:hAnsi="Times New Roman" w:cs="Times New Roman"/>
      <w:sz w:val="20"/>
      <w:szCs w:val="20"/>
    </w:rPr>
  </w:style>
  <w:style w:type="paragraph" w:customStyle="1" w:styleId="ParaAttribute295">
    <w:name w:val="ParaAttribute295"/>
    <w:rsid w:val="004C0213"/>
    <w:pPr>
      <w:widowControl/>
      <w:wordWrap w:val="0"/>
      <w:spacing w:line="240" w:lineRule="auto"/>
      <w:ind w:left="180"/>
      <w:jc w:val="left"/>
    </w:pPr>
    <w:rPr>
      <w:rFonts w:ascii="Times New Roman" w:eastAsia="Batang" w:hAnsi="Times New Roman" w:cs="Times New Roman"/>
      <w:sz w:val="20"/>
      <w:szCs w:val="20"/>
    </w:rPr>
  </w:style>
  <w:style w:type="paragraph" w:customStyle="1" w:styleId="ParaAttribute300">
    <w:name w:val="ParaAttribute300"/>
    <w:rsid w:val="004C0213"/>
    <w:pPr>
      <w:widowControl/>
      <w:tabs>
        <w:tab w:val="right" w:pos="7938"/>
      </w:tabs>
      <w:wordWrap w:val="0"/>
      <w:spacing w:after="200" w:line="240" w:lineRule="auto"/>
      <w:ind w:firstLine="450"/>
      <w:jc w:val="left"/>
    </w:pPr>
    <w:rPr>
      <w:rFonts w:ascii="Times New Roman" w:eastAsia="Batang" w:hAnsi="Times New Roman" w:cs="Times New Roman"/>
      <w:sz w:val="20"/>
      <w:szCs w:val="20"/>
    </w:rPr>
  </w:style>
  <w:style w:type="paragraph" w:customStyle="1" w:styleId="ParaAttribute302">
    <w:name w:val="ParaAttribute302"/>
    <w:rsid w:val="004C0213"/>
    <w:pPr>
      <w:widowControl/>
      <w:wordWrap w:val="0"/>
      <w:spacing w:after="200" w:line="240" w:lineRule="auto"/>
      <w:ind w:firstLine="270"/>
      <w:jc w:val="left"/>
    </w:pPr>
    <w:rPr>
      <w:rFonts w:ascii="Times New Roman" w:eastAsia="Batang" w:hAnsi="Times New Roman" w:cs="Times New Roman"/>
      <w:sz w:val="20"/>
      <w:szCs w:val="20"/>
    </w:rPr>
  </w:style>
  <w:style w:type="paragraph" w:customStyle="1" w:styleId="ParaAttribute303">
    <w:name w:val="ParaAttribute303"/>
    <w:rsid w:val="004C0213"/>
    <w:pPr>
      <w:widowControl/>
      <w:wordWrap w:val="0"/>
      <w:spacing w:after="200" w:line="240" w:lineRule="auto"/>
      <w:ind w:firstLine="709"/>
    </w:pPr>
    <w:rPr>
      <w:rFonts w:ascii="Times New Roman" w:eastAsia="Batang" w:hAnsi="Times New Roman" w:cs="Times New Roman"/>
      <w:sz w:val="20"/>
      <w:szCs w:val="20"/>
    </w:rPr>
  </w:style>
  <w:style w:type="character" w:customStyle="1" w:styleId="CharAttribute5">
    <w:name w:val="CharAttribute5"/>
    <w:rsid w:val="004C0213"/>
    <w:rPr>
      <w:rFonts w:ascii="Times New Roman" w:eastAsia="Times New Roman"/>
      <w:b/>
      <w:sz w:val="24"/>
    </w:rPr>
  </w:style>
  <w:style w:type="paragraph" w:customStyle="1" w:styleId="ParaAttribute333">
    <w:name w:val="ParaAttribute333"/>
    <w:rsid w:val="004C0213"/>
    <w:pPr>
      <w:widowControl/>
      <w:tabs>
        <w:tab w:val="left" w:pos="1064"/>
        <w:tab w:val="center" w:pos="4320"/>
      </w:tabs>
      <w:wordWrap w:val="0"/>
      <w:spacing w:line="240" w:lineRule="auto"/>
      <w:ind w:left="180" w:firstLine="540"/>
      <w:jc w:val="center"/>
    </w:pPr>
    <w:rPr>
      <w:rFonts w:ascii="Times New Roman" w:eastAsia="Batang" w:hAnsi="Times New Roman" w:cs="Times New Roman"/>
      <w:sz w:val="20"/>
      <w:szCs w:val="20"/>
    </w:rPr>
  </w:style>
  <w:style w:type="paragraph" w:customStyle="1" w:styleId="ParaAttribute334">
    <w:name w:val="ParaAttribute334"/>
    <w:rsid w:val="004C0213"/>
    <w:pPr>
      <w:widowControl/>
      <w:wordWrap w:val="0"/>
      <w:spacing w:line="240" w:lineRule="auto"/>
      <w:ind w:firstLine="720"/>
      <w:jc w:val="center"/>
    </w:pPr>
    <w:rPr>
      <w:rFonts w:ascii="Times New Roman" w:eastAsia="Batang" w:hAnsi="Times New Roman" w:cs="Times New Roman"/>
      <w:sz w:val="20"/>
      <w:szCs w:val="20"/>
    </w:rPr>
  </w:style>
  <w:style w:type="paragraph" w:customStyle="1" w:styleId="ParaAttribute335">
    <w:name w:val="ParaAttribute335"/>
    <w:rsid w:val="004C0213"/>
    <w:pPr>
      <w:widowControl/>
      <w:wordWrap w:val="0"/>
      <w:spacing w:line="240" w:lineRule="auto"/>
      <w:ind w:firstLine="720"/>
      <w:jc w:val="left"/>
    </w:pPr>
    <w:rPr>
      <w:rFonts w:ascii="Times New Roman" w:eastAsia="Batang" w:hAnsi="Times New Roman" w:cs="Times New Roman"/>
      <w:sz w:val="20"/>
      <w:szCs w:val="20"/>
    </w:rPr>
  </w:style>
  <w:style w:type="paragraph" w:customStyle="1" w:styleId="ParaAttribute336">
    <w:name w:val="ParaAttribute336"/>
    <w:rsid w:val="004C0213"/>
    <w:pPr>
      <w:widowControl/>
      <w:tabs>
        <w:tab w:val="right" w:pos="2484"/>
      </w:tabs>
      <w:wordWrap w:val="0"/>
      <w:spacing w:line="240" w:lineRule="auto"/>
      <w:ind w:firstLine="720"/>
      <w:jc w:val="left"/>
    </w:pPr>
    <w:rPr>
      <w:rFonts w:ascii="Times New Roman" w:eastAsia="Batang" w:hAnsi="Times New Roman" w:cs="Times New Roman"/>
      <w:sz w:val="20"/>
      <w:szCs w:val="20"/>
    </w:rPr>
  </w:style>
  <w:style w:type="paragraph" w:customStyle="1" w:styleId="ParaAttribute339">
    <w:name w:val="ParaAttribute339"/>
    <w:rsid w:val="004C0213"/>
    <w:pPr>
      <w:widowControl/>
      <w:wordWrap w:val="0"/>
      <w:spacing w:line="240" w:lineRule="auto"/>
      <w:ind w:left="1440" w:hanging="360"/>
      <w:jc w:val="left"/>
    </w:pPr>
    <w:rPr>
      <w:rFonts w:ascii="Times New Roman" w:eastAsia="Batang" w:hAnsi="Times New Roman" w:cs="Times New Roman"/>
      <w:sz w:val="20"/>
      <w:szCs w:val="20"/>
    </w:rPr>
  </w:style>
  <w:style w:type="character" w:customStyle="1" w:styleId="CharAttribute124">
    <w:name w:val="CharAttribute124"/>
    <w:rsid w:val="004C0213"/>
    <w:rPr>
      <w:rFonts w:ascii="Times New Roman" w:eastAsia="Times New Roman"/>
      <w:sz w:val="24"/>
      <w:vertAlign w:val="superscript"/>
    </w:rPr>
  </w:style>
  <w:style w:type="paragraph" w:customStyle="1" w:styleId="ParaAttribute136">
    <w:name w:val="ParaAttribute136"/>
    <w:rsid w:val="004C0213"/>
    <w:pPr>
      <w:widowControl/>
      <w:wordWrap w:val="0"/>
      <w:spacing w:line="240" w:lineRule="auto"/>
      <w:ind w:firstLine="720"/>
    </w:pPr>
    <w:rPr>
      <w:rFonts w:ascii="Times New Roman" w:eastAsia="Batang" w:hAnsi="Times New Roman" w:cs="Times New Roman"/>
      <w:sz w:val="20"/>
      <w:szCs w:val="20"/>
    </w:rPr>
  </w:style>
  <w:style w:type="paragraph" w:customStyle="1" w:styleId="ParaAttribute143">
    <w:name w:val="ParaAttribute143"/>
    <w:rsid w:val="004C0213"/>
    <w:pPr>
      <w:widowControl/>
      <w:wordWrap w:val="0"/>
      <w:spacing w:line="240" w:lineRule="auto"/>
      <w:jc w:val="left"/>
    </w:pPr>
    <w:rPr>
      <w:rFonts w:ascii="Times New Roman" w:eastAsia="Batang" w:hAnsi="Times New Roman" w:cs="Times New Roman"/>
      <w:sz w:val="20"/>
      <w:szCs w:val="20"/>
    </w:rPr>
  </w:style>
  <w:style w:type="paragraph" w:customStyle="1" w:styleId="ParaAttribute230">
    <w:name w:val="ParaAttribute230"/>
    <w:rsid w:val="004C0213"/>
    <w:pPr>
      <w:widowControl/>
      <w:wordWrap w:val="0"/>
      <w:spacing w:line="240" w:lineRule="auto"/>
    </w:pPr>
    <w:rPr>
      <w:rFonts w:ascii="Times New Roman" w:eastAsia="Batang" w:hAnsi="Times New Roman" w:cs="Times New Roman"/>
      <w:sz w:val="20"/>
      <w:szCs w:val="20"/>
    </w:rPr>
  </w:style>
  <w:style w:type="paragraph" w:customStyle="1" w:styleId="ParaAttribute256">
    <w:name w:val="ParaAttribute256"/>
    <w:rsid w:val="004C0213"/>
    <w:pPr>
      <w:widowControl/>
      <w:wordWrap w:val="0"/>
      <w:spacing w:after="200" w:line="240" w:lineRule="auto"/>
    </w:pPr>
    <w:rPr>
      <w:rFonts w:ascii="Times New Roman" w:eastAsia="Batang" w:hAnsi="Times New Roman" w:cs="Times New Roman"/>
      <w:sz w:val="20"/>
      <w:szCs w:val="20"/>
    </w:rPr>
  </w:style>
  <w:style w:type="paragraph" w:customStyle="1" w:styleId="ParaAttribute275">
    <w:name w:val="ParaAttribute275"/>
    <w:rsid w:val="004C0213"/>
    <w:pPr>
      <w:widowControl/>
      <w:tabs>
        <w:tab w:val="left" w:pos="180"/>
        <w:tab w:val="left" w:pos="1134"/>
        <w:tab w:val="left" w:pos="1418"/>
      </w:tabs>
      <w:wordWrap w:val="0"/>
      <w:spacing w:line="240" w:lineRule="auto"/>
      <w:ind w:firstLine="720"/>
    </w:pPr>
    <w:rPr>
      <w:rFonts w:ascii="Times New Roman" w:eastAsia="Batang" w:hAnsi="Times New Roman" w:cs="Times New Roman"/>
      <w:sz w:val="20"/>
      <w:szCs w:val="20"/>
    </w:rPr>
  </w:style>
  <w:style w:type="paragraph" w:customStyle="1" w:styleId="ParaAttribute344">
    <w:name w:val="ParaAttribute344"/>
    <w:rsid w:val="004C0213"/>
    <w:pPr>
      <w:widowControl/>
      <w:wordWrap w:val="0"/>
      <w:spacing w:line="240" w:lineRule="auto"/>
      <w:jc w:val="right"/>
    </w:pPr>
    <w:rPr>
      <w:rFonts w:ascii="Times New Roman" w:eastAsia="Batang" w:hAnsi="Times New Roman" w:cs="Times New Roman"/>
      <w:sz w:val="20"/>
      <w:szCs w:val="20"/>
    </w:rPr>
  </w:style>
  <w:style w:type="paragraph" w:customStyle="1" w:styleId="ParaAttribute346">
    <w:name w:val="ParaAttribute346"/>
    <w:rsid w:val="004C0213"/>
    <w:pPr>
      <w:widowControl/>
      <w:wordWrap w:val="0"/>
      <w:spacing w:line="240" w:lineRule="auto"/>
    </w:pPr>
    <w:rPr>
      <w:rFonts w:ascii="Times New Roman" w:eastAsia="Batang" w:hAnsi="Times New Roman" w:cs="Times New Roman"/>
      <w:sz w:val="20"/>
      <w:szCs w:val="20"/>
    </w:rPr>
  </w:style>
  <w:style w:type="paragraph" w:customStyle="1" w:styleId="ParaAttribute347">
    <w:name w:val="ParaAttribute347"/>
    <w:rsid w:val="004C0213"/>
    <w:pPr>
      <w:widowControl/>
      <w:tabs>
        <w:tab w:val="left" w:pos="993"/>
      </w:tabs>
      <w:wordWrap w:val="0"/>
      <w:spacing w:line="240" w:lineRule="auto"/>
    </w:pPr>
    <w:rPr>
      <w:rFonts w:ascii="Times New Roman" w:eastAsia="Batang" w:hAnsi="Times New Roman" w:cs="Times New Roman"/>
      <w:sz w:val="20"/>
      <w:szCs w:val="20"/>
    </w:rPr>
  </w:style>
  <w:style w:type="paragraph" w:customStyle="1" w:styleId="ParaAttribute348">
    <w:name w:val="ParaAttribute348"/>
    <w:rsid w:val="004C0213"/>
    <w:pPr>
      <w:widowControl/>
      <w:wordWrap w:val="0"/>
      <w:spacing w:line="240" w:lineRule="auto"/>
      <w:jc w:val="left"/>
    </w:pPr>
    <w:rPr>
      <w:rFonts w:ascii="Times New Roman" w:eastAsia="Batang" w:hAnsi="Times New Roman" w:cs="Times New Roman"/>
      <w:sz w:val="20"/>
      <w:szCs w:val="20"/>
    </w:rPr>
  </w:style>
  <w:style w:type="paragraph" w:customStyle="1" w:styleId="ParaAttribute349">
    <w:name w:val="ParaAttribute349"/>
    <w:rsid w:val="004C0213"/>
    <w:pPr>
      <w:widowControl/>
      <w:wordWrap w:val="0"/>
      <w:spacing w:line="240" w:lineRule="auto"/>
      <w:jc w:val="right"/>
    </w:pPr>
    <w:rPr>
      <w:rFonts w:ascii="Times New Roman" w:eastAsia="Batang" w:hAnsi="Times New Roman" w:cs="Times New Roman"/>
      <w:sz w:val="20"/>
      <w:szCs w:val="20"/>
    </w:rPr>
  </w:style>
  <w:style w:type="paragraph" w:customStyle="1" w:styleId="ParaAttribute352">
    <w:name w:val="ParaAttribute352"/>
    <w:rsid w:val="004C0213"/>
    <w:pPr>
      <w:widowControl/>
      <w:tabs>
        <w:tab w:val="left" w:pos="180"/>
      </w:tabs>
      <w:wordWrap w:val="0"/>
      <w:spacing w:line="240" w:lineRule="auto"/>
      <w:ind w:firstLine="720"/>
    </w:pPr>
    <w:rPr>
      <w:rFonts w:ascii="Times New Roman" w:eastAsia="Batang" w:hAnsi="Times New Roman" w:cs="Times New Roman"/>
      <w:sz w:val="20"/>
      <w:szCs w:val="20"/>
    </w:rPr>
  </w:style>
  <w:style w:type="paragraph" w:customStyle="1" w:styleId="ParaAttribute353">
    <w:name w:val="ParaAttribute353"/>
    <w:rsid w:val="004C0213"/>
    <w:pPr>
      <w:widowControl/>
      <w:tabs>
        <w:tab w:val="left" w:pos="5023"/>
      </w:tabs>
      <w:wordWrap w:val="0"/>
      <w:spacing w:line="240" w:lineRule="auto"/>
      <w:ind w:firstLine="720"/>
    </w:pPr>
    <w:rPr>
      <w:rFonts w:ascii="Times New Roman" w:eastAsia="Batang" w:hAnsi="Times New Roman" w:cs="Times New Roman"/>
      <w:sz w:val="20"/>
      <w:szCs w:val="20"/>
    </w:rPr>
  </w:style>
  <w:style w:type="paragraph" w:customStyle="1" w:styleId="ParaAttribute354">
    <w:name w:val="ParaAttribute354"/>
    <w:rsid w:val="004C0213"/>
    <w:pPr>
      <w:widowControl/>
      <w:tabs>
        <w:tab w:val="left" w:pos="5023"/>
      </w:tabs>
      <w:wordWrap w:val="0"/>
      <w:spacing w:line="240" w:lineRule="auto"/>
      <w:jc w:val="center"/>
    </w:pPr>
    <w:rPr>
      <w:rFonts w:ascii="Times New Roman" w:eastAsia="Batang" w:hAnsi="Times New Roman" w:cs="Times New Roman"/>
      <w:sz w:val="20"/>
      <w:szCs w:val="20"/>
    </w:rPr>
  </w:style>
  <w:style w:type="paragraph" w:customStyle="1" w:styleId="ParaAttribute355">
    <w:name w:val="ParaAttribute355"/>
    <w:rsid w:val="004C0213"/>
    <w:pPr>
      <w:widowControl/>
      <w:wordWrap w:val="0"/>
      <w:spacing w:line="240" w:lineRule="auto"/>
      <w:jc w:val="left"/>
    </w:pPr>
    <w:rPr>
      <w:rFonts w:ascii="Times New Roman" w:eastAsia="Batang" w:hAnsi="Times New Roman" w:cs="Times New Roman"/>
      <w:sz w:val="20"/>
      <w:szCs w:val="20"/>
    </w:rPr>
  </w:style>
  <w:style w:type="paragraph" w:customStyle="1" w:styleId="ParaAttribute359">
    <w:name w:val="ParaAttribute359"/>
    <w:rsid w:val="004C0213"/>
    <w:pPr>
      <w:wordWrap w:val="0"/>
      <w:spacing w:line="240" w:lineRule="auto"/>
      <w:ind w:firstLine="720"/>
    </w:pPr>
    <w:rPr>
      <w:rFonts w:ascii="Times New Roman" w:eastAsia="Batang" w:hAnsi="Times New Roman" w:cs="Times New Roman"/>
      <w:sz w:val="20"/>
      <w:szCs w:val="20"/>
    </w:rPr>
  </w:style>
  <w:style w:type="paragraph" w:customStyle="1" w:styleId="ParaAttribute360">
    <w:name w:val="ParaAttribute360"/>
    <w:rsid w:val="004C0213"/>
    <w:pPr>
      <w:widowControl/>
      <w:wordWrap w:val="0"/>
      <w:spacing w:line="240" w:lineRule="auto"/>
      <w:ind w:firstLine="709"/>
    </w:pPr>
    <w:rPr>
      <w:rFonts w:ascii="Times New Roman" w:eastAsia="Batang" w:hAnsi="Times New Roman" w:cs="Times New Roman"/>
      <w:sz w:val="20"/>
      <w:szCs w:val="20"/>
    </w:rPr>
  </w:style>
  <w:style w:type="paragraph" w:customStyle="1" w:styleId="ParaAttribute361">
    <w:name w:val="ParaAttribute361"/>
    <w:rsid w:val="004C0213"/>
    <w:pPr>
      <w:widowControl/>
      <w:wordWrap w:val="0"/>
      <w:spacing w:line="240" w:lineRule="auto"/>
      <w:ind w:firstLine="709"/>
      <w:jc w:val="center"/>
    </w:pPr>
    <w:rPr>
      <w:rFonts w:ascii="Times New Roman" w:eastAsia="Batang" w:hAnsi="Times New Roman" w:cs="Times New Roman"/>
      <w:sz w:val="20"/>
      <w:szCs w:val="20"/>
    </w:rPr>
  </w:style>
  <w:style w:type="paragraph" w:customStyle="1" w:styleId="ParaAttribute362">
    <w:name w:val="ParaAttribute362"/>
    <w:rsid w:val="004C0213"/>
    <w:pPr>
      <w:widowControl/>
      <w:tabs>
        <w:tab w:val="left" w:pos="851"/>
      </w:tabs>
      <w:wordWrap w:val="0"/>
      <w:spacing w:line="240" w:lineRule="auto"/>
      <w:jc w:val="center"/>
    </w:pPr>
    <w:rPr>
      <w:rFonts w:ascii="Times New Roman" w:eastAsia="Batang" w:hAnsi="Times New Roman" w:cs="Times New Roman"/>
      <w:sz w:val="20"/>
      <w:szCs w:val="20"/>
    </w:rPr>
  </w:style>
  <w:style w:type="paragraph" w:customStyle="1" w:styleId="ParaAttribute363">
    <w:name w:val="ParaAttribute363"/>
    <w:rsid w:val="004C0213"/>
    <w:pPr>
      <w:widowControl/>
      <w:tabs>
        <w:tab w:val="left" w:pos="851"/>
      </w:tabs>
      <w:wordWrap w:val="0"/>
      <w:spacing w:line="240" w:lineRule="auto"/>
      <w:jc w:val="right"/>
    </w:pPr>
    <w:rPr>
      <w:rFonts w:ascii="Times New Roman" w:eastAsia="Batang" w:hAnsi="Times New Roman" w:cs="Times New Roman"/>
      <w:sz w:val="20"/>
      <w:szCs w:val="20"/>
    </w:rPr>
  </w:style>
  <w:style w:type="paragraph" w:customStyle="1" w:styleId="ParaAttribute365">
    <w:name w:val="ParaAttribute365"/>
    <w:rsid w:val="004C0213"/>
    <w:pPr>
      <w:widowControl/>
      <w:tabs>
        <w:tab w:val="left" w:pos="3134"/>
      </w:tabs>
      <w:wordWrap w:val="0"/>
      <w:spacing w:line="240" w:lineRule="auto"/>
      <w:ind w:firstLine="60"/>
      <w:jc w:val="left"/>
    </w:pPr>
    <w:rPr>
      <w:rFonts w:ascii="Times New Roman" w:eastAsia="Batang" w:hAnsi="Times New Roman" w:cs="Times New Roman"/>
      <w:sz w:val="20"/>
      <w:szCs w:val="20"/>
    </w:rPr>
  </w:style>
  <w:style w:type="character" w:customStyle="1" w:styleId="CharAttribute72">
    <w:name w:val="CharAttribute72"/>
    <w:rsid w:val="004C0213"/>
    <w:rPr>
      <w:rFonts w:ascii="Times New Roman" w:eastAsia="Times New Roman"/>
      <w:b/>
      <w:sz w:val="22"/>
    </w:rPr>
  </w:style>
  <w:style w:type="character" w:customStyle="1" w:styleId="CharAttribute93">
    <w:name w:val="CharAttribute93"/>
    <w:rsid w:val="004C0213"/>
    <w:rPr>
      <w:rFonts w:ascii="Times New Roman" w:eastAsia="Times New Roman"/>
      <w:sz w:val="24"/>
      <w:vertAlign w:val="subscript"/>
    </w:rPr>
  </w:style>
  <w:style w:type="character" w:customStyle="1" w:styleId="CharAttribute111">
    <w:name w:val="CharAttribute111"/>
    <w:rsid w:val="004C0213"/>
    <w:rPr>
      <w:rFonts w:ascii="Times New Roman" w:eastAsia="Times New Roman"/>
      <w:b/>
      <w:sz w:val="24"/>
      <w:vertAlign w:val="superscript"/>
    </w:rPr>
  </w:style>
  <w:style w:type="character" w:customStyle="1" w:styleId="CharAttribute113">
    <w:name w:val="CharAttribute113"/>
    <w:rsid w:val="004C0213"/>
    <w:rPr>
      <w:rFonts w:ascii="Times New Roman" w:eastAsia="Times New Roman"/>
      <w:b/>
      <w:sz w:val="24"/>
      <w:vertAlign w:val="subscript"/>
    </w:rPr>
  </w:style>
  <w:style w:type="character" w:customStyle="1" w:styleId="CharAttribute129">
    <w:name w:val="CharAttribute129"/>
    <w:rsid w:val="004C0213"/>
    <w:rPr>
      <w:rFonts w:ascii="Times New Roman" w:eastAsia="Times New Roman"/>
      <w:b/>
      <w:sz w:val="22"/>
      <w:vertAlign w:val="superscript"/>
    </w:rPr>
  </w:style>
  <w:style w:type="character" w:customStyle="1" w:styleId="CharAttribute130">
    <w:name w:val="CharAttribute130"/>
    <w:rsid w:val="004C0213"/>
    <w:rPr>
      <w:rFonts w:ascii="Times New Roman" w:eastAsia="Times New Roman"/>
      <w:sz w:val="22"/>
      <w:vertAlign w:val="superscript"/>
    </w:rPr>
  </w:style>
  <w:style w:type="paragraph" w:customStyle="1" w:styleId="ParaAttribute368">
    <w:name w:val="ParaAttribute368"/>
    <w:rsid w:val="004C0213"/>
    <w:pPr>
      <w:widowControl/>
      <w:tabs>
        <w:tab w:val="left" w:pos="180"/>
      </w:tabs>
      <w:wordWrap w:val="0"/>
      <w:spacing w:line="240" w:lineRule="auto"/>
      <w:ind w:firstLine="720"/>
      <w:jc w:val="left"/>
    </w:pPr>
    <w:rPr>
      <w:rFonts w:ascii="Times New Roman" w:eastAsia="Batang" w:hAnsi="Times New Roman" w:cs="Times New Roman"/>
      <w:sz w:val="20"/>
      <w:szCs w:val="20"/>
    </w:rPr>
  </w:style>
  <w:style w:type="paragraph" w:customStyle="1" w:styleId="ParaAttribute369">
    <w:name w:val="ParaAttribute369"/>
    <w:rsid w:val="004C0213"/>
    <w:pPr>
      <w:widowControl/>
      <w:tabs>
        <w:tab w:val="left" w:pos="180"/>
        <w:tab w:val="left" w:pos="1134"/>
        <w:tab w:val="left" w:pos="1418"/>
      </w:tabs>
      <w:wordWrap w:val="0"/>
      <w:spacing w:line="240" w:lineRule="auto"/>
      <w:ind w:firstLine="720"/>
      <w:jc w:val="left"/>
    </w:pPr>
    <w:rPr>
      <w:rFonts w:ascii="Times New Roman" w:eastAsia="Batang" w:hAnsi="Times New Roman" w:cs="Times New Roman"/>
      <w:sz w:val="20"/>
      <w:szCs w:val="20"/>
    </w:rPr>
  </w:style>
  <w:style w:type="paragraph" w:customStyle="1" w:styleId="ParaAttribute370">
    <w:name w:val="ParaAttribute370"/>
    <w:rsid w:val="004C0213"/>
    <w:pPr>
      <w:widowControl/>
      <w:wordWrap w:val="0"/>
      <w:spacing w:line="240" w:lineRule="auto"/>
      <w:ind w:firstLine="709"/>
      <w:jc w:val="center"/>
    </w:pPr>
    <w:rPr>
      <w:rFonts w:ascii="Times New Roman" w:eastAsia="Batang" w:hAnsi="Times New Roman" w:cs="Times New Roman"/>
      <w:sz w:val="20"/>
      <w:szCs w:val="20"/>
    </w:rPr>
  </w:style>
  <w:style w:type="paragraph" w:customStyle="1" w:styleId="ParaAttribute371">
    <w:name w:val="ParaAttribute371"/>
    <w:rsid w:val="004C0213"/>
    <w:pPr>
      <w:widowControl/>
      <w:tabs>
        <w:tab w:val="left" w:pos="851"/>
      </w:tabs>
      <w:wordWrap w:val="0"/>
      <w:spacing w:line="240" w:lineRule="auto"/>
      <w:ind w:right="-256" w:firstLine="72"/>
      <w:jc w:val="left"/>
    </w:pPr>
    <w:rPr>
      <w:rFonts w:ascii="Times New Roman" w:eastAsia="Batang" w:hAnsi="Times New Roman" w:cs="Times New Roman"/>
      <w:sz w:val="20"/>
      <w:szCs w:val="20"/>
    </w:rPr>
  </w:style>
  <w:style w:type="paragraph" w:customStyle="1" w:styleId="ParaAttribute373">
    <w:name w:val="ParaAttribute373"/>
    <w:rsid w:val="004C0213"/>
    <w:pPr>
      <w:widowControl/>
      <w:tabs>
        <w:tab w:val="left" w:pos="851"/>
      </w:tabs>
      <w:wordWrap w:val="0"/>
      <w:spacing w:line="240" w:lineRule="auto"/>
      <w:ind w:right="-256" w:hanging="18"/>
      <w:jc w:val="left"/>
    </w:pPr>
    <w:rPr>
      <w:rFonts w:ascii="Times New Roman" w:eastAsia="Batang" w:hAnsi="Times New Roman" w:cs="Times New Roman"/>
      <w:sz w:val="20"/>
      <w:szCs w:val="20"/>
    </w:rPr>
  </w:style>
  <w:style w:type="paragraph" w:customStyle="1" w:styleId="ParaAttribute374">
    <w:name w:val="ParaAttribute374"/>
    <w:rsid w:val="004C0213"/>
    <w:pPr>
      <w:widowControl/>
      <w:tabs>
        <w:tab w:val="left" w:pos="851"/>
      </w:tabs>
      <w:wordWrap w:val="0"/>
      <w:spacing w:line="240" w:lineRule="auto"/>
      <w:ind w:hanging="18"/>
      <w:jc w:val="center"/>
    </w:pPr>
    <w:rPr>
      <w:rFonts w:ascii="Times New Roman" w:eastAsia="Batang" w:hAnsi="Times New Roman" w:cs="Times New Roman"/>
      <w:sz w:val="20"/>
      <w:szCs w:val="20"/>
    </w:rPr>
  </w:style>
  <w:style w:type="paragraph" w:customStyle="1" w:styleId="ParaAttribute375">
    <w:name w:val="ParaAttribute375"/>
    <w:rsid w:val="004C0213"/>
    <w:pPr>
      <w:widowControl/>
      <w:tabs>
        <w:tab w:val="left" w:pos="851"/>
      </w:tabs>
      <w:wordWrap w:val="0"/>
      <w:spacing w:line="240" w:lineRule="auto"/>
      <w:ind w:hanging="18"/>
      <w:jc w:val="right"/>
    </w:pPr>
    <w:rPr>
      <w:rFonts w:ascii="Times New Roman" w:eastAsia="Batang" w:hAnsi="Times New Roman" w:cs="Times New Roman"/>
      <w:sz w:val="20"/>
      <w:szCs w:val="20"/>
    </w:rPr>
  </w:style>
  <w:style w:type="paragraph" w:customStyle="1" w:styleId="ParaAttribute378">
    <w:name w:val="ParaAttribute378"/>
    <w:rsid w:val="004C0213"/>
    <w:pPr>
      <w:widowControl/>
      <w:wordWrap w:val="0"/>
      <w:spacing w:line="240" w:lineRule="auto"/>
      <w:ind w:left="360" w:hanging="180"/>
      <w:jc w:val="left"/>
    </w:pPr>
    <w:rPr>
      <w:rFonts w:ascii="Times New Roman" w:eastAsia="Batang" w:hAnsi="Times New Roman" w:cs="Times New Roman"/>
      <w:sz w:val="20"/>
      <w:szCs w:val="20"/>
    </w:rPr>
  </w:style>
  <w:style w:type="character" w:customStyle="1" w:styleId="CharAttribute73">
    <w:name w:val="CharAttribute73"/>
    <w:rsid w:val="004C0213"/>
    <w:rPr>
      <w:rFonts w:ascii="Times New Roman" w:eastAsia="Times New Roman"/>
      <w:i/>
      <w:sz w:val="22"/>
    </w:rPr>
  </w:style>
  <w:style w:type="character" w:customStyle="1" w:styleId="CharAttribute102">
    <w:name w:val="CharAttribute102"/>
    <w:rsid w:val="004C0213"/>
    <w:rPr>
      <w:rFonts w:ascii="Times New Roman" w:eastAsia="Times New Roman"/>
      <w:sz w:val="22"/>
      <w:vertAlign w:val="subscript"/>
    </w:rPr>
  </w:style>
  <w:style w:type="character" w:customStyle="1" w:styleId="CharAttribute138">
    <w:name w:val="CharAttribute138"/>
    <w:rsid w:val="004C0213"/>
    <w:rPr>
      <w:rFonts w:ascii="Times New Roman" w:eastAsia="Times New Roman"/>
      <w:b/>
      <w:sz w:val="22"/>
      <w:vertAlign w:val="subscript"/>
    </w:rPr>
  </w:style>
  <w:style w:type="paragraph" w:customStyle="1" w:styleId="ParaAttribute126">
    <w:name w:val="ParaAttribute126"/>
    <w:rsid w:val="004C0213"/>
    <w:pPr>
      <w:widowControl/>
      <w:wordWrap w:val="0"/>
      <w:spacing w:after="200" w:line="240" w:lineRule="auto"/>
      <w:jc w:val="left"/>
    </w:pPr>
    <w:rPr>
      <w:rFonts w:ascii="Times New Roman" w:eastAsia="Batang" w:hAnsi="Times New Roman" w:cs="Times New Roman"/>
      <w:sz w:val="20"/>
      <w:szCs w:val="20"/>
    </w:rPr>
  </w:style>
  <w:style w:type="paragraph" w:customStyle="1" w:styleId="ParaAttribute130">
    <w:name w:val="ParaAttribute130"/>
    <w:rsid w:val="004C0213"/>
    <w:pPr>
      <w:wordWrap w:val="0"/>
      <w:spacing w:after="200" w:line="240" w:lineRule="auto"/>
      <w:jc w:val="left"/>
    </w:pPr>
    <w:rPr>
      <w:rFonts w:ascii="Times New Roman" w:eastAsia="Batang" w:hAnsi="Times New Roman" w:cs="Times New Roman"/>
      <w:sz w:val="20"/>
      <w:szCs w:val="20"/>
    </w:rPr>
  </w:style>
  <w:style w:type="paragraph" w:customStyle="1" w:styleId="ParaAttribute216">
    <w:name w:val="ParaAttribute216"/>
    <w:rsid w:val="004C0213"/>
    <w:pPr>
      <w:widowControl/>
      <w:wordWrap w:val="0"/>
      <w:spacing w:after="200" w:line="240" w:lineRule="auto"/>
      <w:jc w:val="left"/>
    </w:pPr>
    <w:rPr>
      <w:rFonts w:ascii="Times New Roman" w:eastAsia="Batang" w:hAnsi="Times New Roman" w:cs="Times New Roman"/>
      <w:sz w:val="20"/>
      <w:szCs w:val="20"/>
    </w:rPr>
  </w:style>
  <w:style w:type="paragraph" w:customStyle="1" w:styleId="ParaAttribute406">
    <w:name w:val="ParaAttribute406"/>
    <w:rsid w:val="004C0213"/>
    <w:pPr>
      <w:widowControl/>
      <w:wordWrap w:val="0"/>
      <w:spacing w:line="240" w:lineRule="auto"/>
      <w:ind w:left="806" w:hanging="806"/>
      <w:jc w:val="center"/>
    </w:pPr>
    <w:rPr>
      <w:rFonts w:ascii="Times New Roman" w:eastAsia="Batang" w:hAnsi="Times New Roman" w:cs="Times New Roman"/>
      <w:sz w:val="20"/>
      <w:szCs w:val="20"/>
    </w:rPr>
  </w:style>
  <w:style w:type="paragraph" w:customStyle="1" w:styleId="ParaAttribute407">
    <w:name w:val="ParaAttribute407"/>
    <w:rsid w:val="004C0213"/>
    <w:pPr>
      <w:widowControl/>
      <w:wordWrap w:val="0"/>
      <w:spacing w:line="240" w:lineRule="auto"/>
      <w:ind w:left="900" w:hanging="540"/>
      <w:jc w:val="center"/>
    </w:pPr>
    <w:rPr>
      <w:rFonts w:ascii="Times New Roman" w:eastAsia="Batang" w:hAnsi="Times New Roman" w:cs="Times New Roman"/>
      <w:sz w:val="20"/>
      <w:szCs w:val="20"/>
    </w:rPr>
  </w:style>
  <w:style w:type="paragraph" w:customStyle="1" w:styleId="ParaAttribute408">
    <w:name w:val="ParaAttribute408"/>
    <w:rsid w:val="004C0213"/>
    <w:pPr>
      <w:widowControl/>
      <w:tabs>
        <w:tab w:val="left" w:pos="197"/>
      </w:tabs>
      <w:wordWrap w:val="0"/>
      <w:spacing w:line="240" w:lineRule="auto"/>
      <w:jc w:val="left"/>
    </w:pPr>
    <w:rPr>
      <w:rFonts w:ascii="Times New Roman" w:eastAsia="Batang" w:hAnsi="Times New Roman" w:cs="Times New Roman"/>
      <w:sz w:val="20"/>
      <w:szCs w:val="20"/>
    </w:rPr>
  </w:style>
  <w:style w:type="paragraph" w:customStyle="1" w:styleId="ParaAttribute409">
    <w:name w:val="ParaAttribute409"/>
    <w:rsid w:val="004C0213"/>
    <w:pPr>
      <w:widowControl/>
      <w:tabs>
        <w:tab w:val="left" w:pos="197"/>
        <w:tab w:val="left" w:pos="1701"/>
      </w:tabs>
      <w:wordWrap w:val="0"/>
      <w:spacing w:line="240" w:lineRule="auto"/>
      <w:jc w:val="left"/>
    </w:pPr>
    <w:rPr>
      <w:rFonts w:ascii="Times New Roman" w:eastAsia="Batang" w:hAnsi="Times New Roman" w:cs="Times New Roman"/>
      <w:sz w:val="20"/>
      <w:szCs w:val="20"/>
    </w:rPr>
  </w:style>
  <w:style w:type="paragraph" w:customStyle="1" w:styleId="ParaAttribute410">
    <w:name w:val="ParaAttribute410"/>
    <w:rsid w:val="004C0213"/>
    <w:pPr>
      <w:widowControl/>
      <w:tabs>
        <w:tab w:val="left" w:pos="197"/>
        <w:tab w:val="left" w:pos="1440"/>
        <w:tab w:val="left" w:pos="1530"/>
      </w:tabs>
      <w:wordWrap w:val="0"/>
      <w:spacing w:line="240" w:lineRule="auto"/>
      <w:jc w:val="left"/>
    </w:pPr>
    <w:rPr>
      <w:rFonts w:ascii="Times New Roman" w:eastAsia="Batang" w:hAnsi="Times New Roman" w:cs="Times New Roman"/>
      <w:sz w:val="20"/>
      <w:szCs w:val="20"/>
    </w:rPr>
  </w:style>
  <w:style w:type="paragraph" w:customStyle="1" w:styleId="ParaAttribute411">
    <w:name w:val="ParaAttribute411"/>
    <w:rsid w:val="004C0213"/>
    <w:pPr>
      <w:widowControl/>
      <w:tabs>
        <w:tab w:val="left" w:pos="197"/>
        <w:tab w:val="left" w:pos="1530"/>
      </w:tabs>
      <w:wordWrap w:val="0"/>
      <w:spacing w:line="240" w:lineRule="auto"/>
      <w:jc w:val="left"/>
    </w:pPr>
    <w:rPr>
      <w:rFonts w:ascii="Times New Roman" w:eastAsia="Batang" w:hAnsi="Times New Roman" w:cs="Times New Roman"/>
      <w:sz w:val="20"/>
      <w:szCs w:val="20"/>
    </w:rPr>
  </w:style>
  <w:style w:type="paragraph" w:customStyle="1" w:styleId="ParaAttribute412">
    <w:name w:val="ParaAttribute412"/>
    <w:rsid w:val="004C0213"/>
    <w:pPr>
      <w:widowControl/>
      <w:tabs>
        <w:tab w:val="left" w:pos="3382"/>
      </w:tabs>
      <w:wordWrap w:val="0"/>
      <w:spacing w:after="200" w:line="240" w:lineRule="auto"/>
      <w:jc w:val="left"/>
    </w:pPr>
    <w:rPr>
      <w:rFonts w:ascii="Times New Roman" w:eastAsia="Batang" w:hAnsi="Times New Roman" w:cs="Times New Roman"/>
      <w:sz w:val="20"/>
      <w:szCs w:val="20"/>
    </w:rPr>
  </w:style>
  <w:style w:type="paragraph" w:customStyle="1" w:styleId="ParaAttribute413">
    <w:name w:val="ParaAttribute413"/>
    <w:rsid w:val="004C0213"/>
    <w:pPr>
      <w:widowControl/>
      <w:tabs>
        <w:tab w:val="left" w:pos="1701"/>
        <w:tab w:val="left" w:pos="1843"/>
      </w:tabs>
      <w:wordWrap w:val="0"/>
      <w:spacing w:line="240" w:lineRule="auto"/>
      <w:jc w:val="center"/>
    </w:pPr>
    <w:rPr>
      <w:rFonts w:ascii="Times New Roman" w:eastAsia="Batang" w:hAnsi="Times New Roman" w:cs="Times New Roman"/>
      <w:sz w:val="20"/>
      <w:szCs w:val="20"/>
    </w:rPr>
  </w:style>
  <w:style w:type="paragraph" w:customStyle="1" w:styleId="ParaAttribute414">
    <w:name w:val="ParaAttribute414"/>
    <w:rsid w:val="004C0213"/>
    <w:pPr>
      <w:widowControl/>
      <w:tabs>
        <w:tab w:val="left" w:pos="1701"/>
        <w:tab w:val="left" w:pos="1843"/>
      </w:tabs>
      <w:wordWrap w:val="0"/>
      <w:spacing w:line="240" w:lineRule="auto"/>
      <w:ind w:hanging="840"/>
    </w:pPr>
    <w:rPr>
      <w:rFonts w:ascii="Times New Roman" w:eastAsia="Batang" w:hAnsi="Times New Roman" w:cs="Times New Roman"/>
      <w:sz w:val="20"/>
      <w:szCs w:val="20"/>
    </w:rPr>
  </w:style>
  <w:style w:type="paragraph" w:customStyle="1" w:styleId="ParaAttribute415">
    <w:name w:val="ParaAttribute415"/>
    <w:rsid w:val="004C0213"/>
    <w:pPr>
      <w:widowControl/>
      <w:tabs>
        <w:tab w:val="left" w:pos="5562"/>
      </w:tabs>
      <w:wordWrap w:val="0"/>
      <w:spacing w:line="240" w:lineRule="auto"/>
      <w:ind w:left="810" w:hanging="810"/>
      <w:jc w:val="center"/>
    </w:pPr>
    <w:rPr>
      <w:rFonts w:ascii="Times New Roman" w:eastAsia="Batang" w:hAnsi="Times New Roman" w:cs="Times New Roman"/>
      <w:sz w:val="20"/>
      <w:szCs w:val="20"/>
    </w:rPr>
  </w:style>
  <w:style w:type="character" w:customStyle="1" w:styleId="CharAttribute2">
    <w:name w:val="CharAttribute2"/>
    <w:rsid w:val="004C0213"/>
    <w:rPr>
      <w:rFonts w:ascii="Calibri" w:eastAsia="Calibri"/>
      <w:sz w:val="22"/>
    </w:rPr>
  </w:style>
  <w:style w:type="character" w:customStyle="1" w:styleId="CharAttribute78">
    <w:name w:val="CharAttribute78"/>
    <w:rsid w:val="004C0213"/>
    <w:rPr>
      <w:rFonts w:ascii="Times New Roman" w:eastAsia="Times New Roman"/>
    </w:rPr>
  </w:style>
  <w:style w:type="character" w:customStyle="1" w:styleId="CharAttribute125">
    <w:name w:val="CharAttribute125"/>
    <w:rsid w:val="004C0213"/>
    <w:rPr>
      <w:rFonts w:ascii="Times New Roman" w:eastAsia="Times New Roman"/>
      <w:sz w:val="24"/>
    </w:rPr>
  </w:style>
  <w:style w:type="character" w:customStyle="1" w:styleId="CharAttribute136">
    <w:name w:val="CharAttribute136"/>
    <w:rsid w:val="004C0213"/>
    <w:rPr>
      <w:rFonts w:ascii="Times New Roman" w:eastAsia="Times New Roman"/>
      <w:sz w:val="22"/>
    </w:rPr>
  </w:style>
  <w:style w:type="character" w:customStyle="1" w:styleId="CharAttribute8">
    <w:name w:val="CharAttribute8"/>
    <w:rsid w:val="004C0213"/>
    <w:rPr>
      <w:rFonts w:ascii="Times New Roman" w:eastAsia="Times New Roman"/>
      <w:sz w:val="24"/>
    </w:rPr>
  </w:style>
  <w:style w:type="character" w:customStyle="1" w:styleId="apple-converted-space">
    <w:name w:val="apple-converted-space"/>
    <w:basedOn w:val="DefaultParagraphFont"/>
    <w:rsid w:val="004C0213"/>
  </w:style>
  <w:style w:type="paragraph" w:styleId="TOCHeading">
    <w:name w:val="TOC Heading"/>
    <w:basedOn w:val="Heading1"/>
    <w:next w:val="Normal"/>
    <w:uiPriority w:val="39"/>
    <w:qFormat/>
    <w:rsid w:val="004C0213"/>
    <w:pPr>
      <w:keepLines/>
      <w:widowControl/>
      <w:suppressAutoHyphens w:val="0"/>
      <w:spacing w:before="480" w:after="0" w:line="276" w:lineRule="auto"/>
      <w:ind w:left="0" w:firstLine="0"/>
      <w:outlineLvl w:val="9"/>
    </w:pPr>
    <w:rPr>
      <w:rFonts w:ascii="Cambria" w:hAnsi="Cambria" w:cs="Times New Roman"/>
      <w:bCs/>
      <w:smallCaps w:val="0"/>
      <w:color w:val="365F91"/>
      <w:kern w:val="0"/>
      <w:sz w:val="28"/>
      <w:szCs w:val="28"/>
    </w:rPr>
  </w:style>
  <w:style w:type="paragraph" w:styleId="TOC1">
    <w:name w:val="toc 1"/>
    <w:basedOn w:val="Normal"/>
    <w:next w:val="Normal"/>
    <w:uiPriority w:val="39"/>
    <w:qFormat/>
    <w:rsid w:val="004C0213"/>
    <w:pPr>
      <w:widowControl/>
      <w:tabs>
        <w:tab w:val="left" w:pos="660"/>
        <w:tab w:val="right" w:leader="dot" w:pos="7928"/>
      </w:tabs>
      <w:spacing w:after="200" w:line="276" w:lineRule="auto"/>
      <w:ind w:left="284" w:hanging="142"/>
      <w:jc w:val="left"/>
    </w:pPr>
    <w:rPr>
      <w:rFonts w:ascii="Times New Roman" w:eastAsia="SimSun" w:hAnsi="Times New Roman" w:cs="Times New Roman"/>
      <w:b/>
      <w:bCs/>
      <w:noProof/>
      <w:kern w:val="0"/>
      <w:sz w:val="22"/>
      <w:szCs w:val="22"/>
    </w:rPr>
  </w:style>
  <w:style w:type="paragraph" w:styleId="TOC3">
    <w:name w:val="toc 3"/>
    <w:basedOn w:val="Normal"/>
    <w:next w:val="Normal"/>
    <w:uiPriority w:val="39"/>
    <w:qFormat/>
    <w:rsid w:val="004C0213"/>
    <w:pPr>
      <w:widowControl/>
      <w:spacing w:after="200" w:line="276" w:lineRule="auto"/>
      <w:ind w:left="440"/>
      <w:jc w:val="left"/>
    </w:pPr>
    <w:rPr>
      <w:rFonts w:ascii="Times New Roman" w:eastAsia="SimSun" w:hAnsi="Times New Roman" w:cs="Times New Roman"/>
      <w:kern w:val="0"/>
      <w:sz w:val="22"/>
      <w:szCs w:val="22"/>
    </w:rPr>
  </w:style>
  <w:style w:type="paragraph" w:styleId="TOC2">
    <w:name w:val="toc 2"/>
    <w:basedOn w:val="Normal"/>
    <w:next w:val="Normal"/>
    <w:uiPriority w:val="39"/>
    <w:qFormat/>
    <w:rsid w:val="004C0213"/>
    <w:pPr>
      <w:widowControl/>
      <w:spacing w:after="200" w:line="276" w:lineRule="auto"/>
      <w:ind w:left="220"/>
      <w:jc w:val="left"/>
    </w:pPr>
    <w:rPr>
      <w:rFonts w:ascii="Times New Roman" w:eastAsia="SimSun" w:hAnsi="Times New Roman" w:cs="Times New Roman"/>
      <w:kern w:val="0"/>
      <w:sz w:val="22"/>
      <w:szCs w:val="22"/>
    </w:rPr>
  </w:style>
  <w:style w:type="character" w:styleId="CommentReference">
    <w:name w:val="annotation reference"/>
    <w:uiPriority w:val="99"/>
    <w:rsid w:val="004C0213"/>
    <w:rPr>
      <w:sz w:val="16"/>
      <w:szCs w:val="16"/>
    </w:rPr>
  </w:style>
  <w:style w:type="paragraph" w:styleId="CommentText">
    <w:name w:val="annotation text"/>
    <w:basedOn w:val="Normal"/>
    <w:link w:val="CommentTextChar"/>
    <w:uiPriority w:val="99"/>
    <w:rsid w:val="004C0213"/>
    <w:pPr>
      <w:widowControl/>
      <w:spacing w:after="200" w:line="276" w:lineRule="auto"/>
      <w:jc w:val="left"/>
    </w:pPr>
    <w:rPr>
      <w:rFonts w:ascii="Times New Roman" w:eastAsia="SimSun" w:hAnsi="Times New Roman" w:cs="Times New Roman"/>
      <w:kern w:val="0"/>
      <w:sz w:val="20"/>
      <w:szCs w:val="20"/>
    </w:rPr>
  </w:style>
  <w:style w:type="character" w:customStyle="1" w:styleId="CommentTextChar">
    <w:name w:val="Comment Text Char"/>
    <w:basedOn w:val="DefaultParagraphFont"/>
    <w:link w:val="CommentText"/>
    <w:uiPriority w:val="99"/>
    <w:rsid w:val="004C0213"/>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rsid w:val="004C0213"/>
    <w:rPr>
      <w:b/>
      <w:bCs/>
    </w:rPr>
  </w:style>
  <w:style w:type="character" w:customStyle="1" w:styleId="CommentSubjectChar">
    <w:name w:val="Comment Subject Char"/>
    <w:basedOn w:val="CommentTextChar"/>
    <w:link w:val="CommentSubject"/>
    <w:uiPriority w:val="99"/>
    <w:rsid w:val="004C0213"/>
    <w:rPr>
      <w:rFonts w:ascii="Times New Roman" w:eastAsia="SimSun" w:hAnsi="Times New Roman" w:cs="Times New Roman"/>
      <w:b/>
      <w:bCs/>
      <w:sz w:val="20"/>
      <w:szCs w:val="20"/>
    </w:rPr>
  </w:style>
  <w:style w:type="paragraph" w:customStyle="1" w:styleId="kata">
    <w:name w:val="kata"/>
    <w:basedOn w:val="Normal"/>
    <w:link w:val="kataChar"/>
    <w:qFormat/>
    <w:rsid w:val="004C0213"/>
    <w:pPr>
      <w:widowControl/>
      <w:spacing w:line="276" w:lineRule="auto"/>
      <w:ind w:left="357" w:hanging="357"/>
      <w:jc w:val="center"/>
    </w:pPr>
    <w:rPr>
      <w:rFonts w:ascii="Times New Roman" w:eastAsia="Calibri" w:hAnsi="Times New Roman" w:cs="Times New Roman"/>
      <w:b/>
      <w:kern w:val="0"/>
      <w:sz w:val="24"/>
      <w:szCs w:val="20"/>
      <w:lang w:val="id-ID"/>
    </w:rPr>
  </w:style>
  <w:style w:type="character" w:customStyle="1" w:styleId="kataChar">
    <w:name w:val="kata Char"/>
    <w:link w:val="kata"/>
    <w:rsid w:val="004C0213"/>
    <w:rPr>
      <w:rFonts w:ascii="Times New Roman" w:eastAsia="Calibri" w:hAnsi="Times New Roman" w:cs="Times New Roman"/>
      <w:b/>
      <w:sz w:val="24"/>
      <w:szCs w:val="20"/>
      <w:lang w:val="id-ID"/>
    </w:rPr>
  </w:style>
  <w:style w:type="paragraph" w:customStyle="1" w:styleId="Style9">
    <w:name w:val="Style 9"/>
    <w:basedOn w:val="Normal"/>
    <w:uiPriority w:val="99"/>
    <w:rsid w:val="004C0213"/>
    <w:pPr>
      <w:autoSpaceDE w:val="0"/>
      <w:autoSpaceDN w:val="0"/>
      <w:adjustRightInd w:val="0"/>
      <w:spacing w:line="240" w:lineRule="auto"/>
      <w:jc w:val="left"/>
    </w:pPr>
    <w:rPr>
      <w:rFonts w:ascii="Times New Roman" w:hAnsi="Times New Roman" w:cs="Times New Roman"/>
      <w:kern w:val="0"/>
      <w:sz w:val="20"/>
      <w:szCs w:val="20"/>
    </w:rPr>
  </w:style>
  <w:style w:type="character" w:styleId="FollowedHyperlink">
    <w:name w:val="FollowedHyperlink"/>
    <w:basedOn w:val="DefaultParagraphFont"/>
    <w:uiPriority w:val="99"/>
    <w:rsid w:val="004C0213"/>
    <w:rPr>
      <w:color w:val="800080"/>
      <w:u w:val="single"/>
    </w:rPr>
  </w:style>
  <w:style w:type="paragraph" w:customStyle="1" w:styleId="xl67">
    <w:name w:val="xl67"/>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kern w:val="0"/>
      <w:sz w:val="24"/>
      <w:szCs w:val="24"/>
    </w:rPr>
  </w:style>
  <w:style w:type="paragraph" w:customStyle="1" w:styleId="xl68">
    <w:name w:val="xl68"/>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kern w:val="0"/>
      <w:sz w:val="24"/>
      <w:szCs w:val="24"/>
    </w:rPr>
  </w:style>
  <w:style w:type="paragraph" w:customStyle="1" w:styleId="xl69">
    <w:name w:val="xl69"/>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kern w:val="0"/>
      <w:sz w:val="24"/>
      <w:szCs w:val="24"/>
    </w:rPr>
  </w:style>
  <w:style w:type="paragraph" w:customStyle="1" w:styleId="xl70">
    <w:name w:val="xl70"/>
    <w:basedOn w:val="Normal"/>
    <w:rsid w:val="004C0213"/>
    <w:pPr>
      <w:widowControl/>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color w:val="000000"/>
      <w:kern w:val="0"/>
      <w:sz w:val="24"/>
      <w:szCs w:val="24"/>
    </w:rPr>
  </w:style>
  <w:style w:type="paragraph" w:customStyle="1" w:styleId="xl71">
    <w:name w:val="xl71"/>
    <w:basedOn w:val="Normal"/>
    <w:rsid w:val="004C0213"/>
    <w:pPr>
      <w:widowControl/>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color w:val="000000"/>
      <w:kern w:val="0"/>
      <w:sz w:val="24"/>
      <w:szCs w:val="24"/>
    </w:rPr>
  </w:style>
  <w:style w:type="paragraph" w:customStyle="1" w:styleId="xl72">
    <w:name w:val="xl72"/>
    <w:basedOn w:val="Normal"/>
    <w:rsid w:val="004C0213"/>
    <w:pPr>
      <w:widowControl/>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color w:val="000000"/>
      <w:kern w:val="0"/>
      <w:sz w:val="24"/>
      <w:szCs w:val="24"/>
    </w:rPr>
  </w:style>
  <w:style w:type="paragraph" w:customStyle="1" w:styleId="xl73">
    <w:name w:val="xl73"/>
    <w:basedOn w:val="Normal"/>
    <w:rsid w:val="004C021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hAnsi="Times New Roman" w:cs="Times New Roman"/>
      <w:kern w:val="0"/>
      <w:sz w:val="24"/>
      <w:szCs w:val="24"/>
    </w:rPr>
  </w:style>
  <w:style w:type="paragraph" w:customStyle="1" w:styleId="xl74">
    <w:name w:val="xl74"/>
    <w:basedOn w:val="Normal"/>
    <w:rsid w:val="004C0213"/>
    <w:pPr>
      <w:widowControl/>
      <w:shd w:val="clear" w:color="000000" w:fill="FFFFFF"/>
      <w:spacing w:before="100" w:beforeAutospacing="1" w:after="100" w:afterAutospacing="1" w:line="240" w:lineRule="auto"/>
      <w:jc w:val="left"/>
    </w:pPr>
    <w:rPr>
      <w:rFonts w:ascii="Times New Roman" w:hAnsi="Times New Roman" w:cs="Times New Roman"/>
      <w:kern w:val="0"/>
      <w:sz w:val="24"/>
      <w:szCs w:val="24"/>
    </w:rPr>
  </w:style>
  <w:style w:type="paragraph" w:customStyle="1" w:styleId="xl75">
    <w:name w:val="xl75"/>
    <w:basedOn w:val="Normal"/>
    <w:rsid w:val="004C0213"/>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cs="Times New Roman"/>
      <w:kern w:val="0"/>
      <w:sz w:val="24"/>
      <w:szCs w:val="24"/>
    </w:rPr>
  </w:style>
  <w:style w:type="paragraph" w:customStyle="1" w:styleId="xl76">
    <w:name w:val="xl76"/>
    <w:basedOn w:val="Normal"/>
    <w:rsid w:val="004C0213"/>
    <w:pPr>
      <w:widowControl/>
      <w:pBdr>
        <w:top w:val="single" w:sz="4" w:space="0" w:color="auto"/>
        <w:bottom w:val="single" w:sz="4" w:space="0" w:color="auto"/>
      </w:pBdr>
      <w:spacing w:before="100" w:beforeAutospacing="1" w:after="100" w:afterAutospacing="1" w:line="240" w:lineRule="auto"/>
      <w:jc w:val="center"/>
    </w:pPr>
    <w:rPr>
      <w:rFonts w:ascii="Times New Roman" w:hAnsi="Times New Roman" w:cs="Times New Roman"/>
      <w:kern w:val="0"/>
      <w:sz w:val="24"/>
      <w:szCs w:val="24"/>
    </w:rPr>
  </w:style>
  <w:style w:type="paragraph" w:customStyle="1" w:styleId="xl77">
    <w:name w:val="xl77"/>
    <w:basedOn w:val="Normal"/>
    <w:rsid w:val="004C0213"/>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kern w:val="0"/>
      <w:sz w:val="24"/>
      <w:szCs w:val="24"/>
    </w:rPr>
  </w:style>
  <w:style w:type="paragraph" w:customStyle="1" w:styleId="xl78">
    <w:name w:val="xl78"/>
    <w:basedOn w:val="Normal"/>
    <w:rsid w:val="004C021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hAnsi="Times New Roman" w:cs="Times New Roman"/>
      <w:kern w:val="0"/>
      <w:sz w:val="24"/>
      <w:szCs w:val="24"/>
    </w:rPr>
  </w:style>
  <w:style w:type="character" w:customStyle="1" w:styleId="markedcontent">
    <w:name w:val="markedcontent"/>
    <w:rsid w:val="004C0213"/>
  </w:style>
  <w:style w:type="character" w:styleId="HTMLCite">
    <w:name w:val="HTML Cite"/>
    <w:basedOn w:val="DefaultParagraphFont"/>
    <w:uiPriority w:val="99"/>
    <w:rsid w:val="004C0213"/>
    <w:rPr>
      <w:i/>
      <w:iCs/>
    </w:rPr>
  </w:style>
  <w:style w:type="character" w:customStyle="1" w:styleId="apple-style-span">
    <w:name w:val="apple-style-span"/>
    <w:basedOn w:val="DefaultParagraphFont"/>
    <w:rsid w:val="004C0213"/>
  </w:style>
  <w:style w:type="character" w:customStyle="1" w:styleId="textwebstyledtext-sc-1uxddwr-0">
    <w:name w:val="textweb__styledtext-sc-1uxddwr-0"/>
    <w:basedOn w:val="DefaultParagraphFont"/>
    <w:rsid w:val="004C0213"/>
  </w:style>
  <w:style w:type="paragraph" w:customStyle="1" w:styleId="TOCHeading1">
    <w:name w:val="TOC Heading1"/>
    <w:basedOn w:val="Heading1"/>
    <w:next w:val="Normal"/>
    <w:uiPriority w:val="39"/>
    <w:qFormat/>
    <w:rsid w:val="004C0213"/>
    <w:pPr>
      <w:keepLines/>
      <w:widowControl/>
      <w:suppressAutoHyphens w:val="0"/>
      <w:spacing w:before="240" w:after="0" w:line="259" w:lineRule="auto"/>
      <w:ind w:left="0" w:firstLine="0"/>
      <w:outlineLvl w:val="9"/>
    </w:pPr>
    <w:rPr>
      <w:rFonts w:ascii="Cambria" w:eastAsia="SimSun" w:hAnsi="Cambria" w:cs="SimSun"/>
      <w:b w:val="0"/>
      <w:smallCaps w:val="0"/>
      <w:color w:val="365F91"/>
      <w:kern w:val="0"/>
      <w:sz w:val="32"/>
      <w:szCs w:val="32"/>
    </w:rPr>
  </w:style>
  <w:style w:type="character" w:customStyle="1" w:styleId="dyjrff">
    <w:name w:val="dyjrff"/>
    <w:basedOn w:val="DefaultParagraphFont"/>
    <w:rsid w:val="004C0213"/>
  </w:style>
  <w:style w:type="character" w:customStyle="1" w:styleId="UnresolvedMention1">
    <w:name w:val="Unresolved Mention1"/>
    <w:basedOn w:val="DefaultParagraphFont"/>
    <w:uiPriority w:val="99"/>
    <w:rsid w:val="004C0213"/>
    <w:rPr>
      <w:color w:val="605E5C"/>
      <w:shd w:val="clear" w:color="auto" w:fill="E1DFDD"/>
    </w:rPr>
  </w:style>
  <w:style w:type="character" w:customStyle="1" w:styleId="UnresolvedMention2">
    <w:name w:val="Unresolved Mention2"/>
    <w:basedOn w:val="DefaultParagraphFont"/>
    <w:uiPriority w:val="99"/>
    <w:rsid w:val="004C0213"/>
    <w:rPr>
      <w:color w:val="605E5C"/>
      <w:shd w:val="clear" w:color="auto" w:fill="E1DFDD"/>
    </w:rPr>
  </w:style>
  <w:style w:type="character" w:customStyle="1" w:styleId="a">
    <w:name w:val="a"/>
    <w:basedOn w:val="DefaultParagraphFont"/>
    <w:rsid w:val="004C0213"/>
  </w:style>
  <w:style w:type="character" w:customStyle="1" w:styleId="l7">
    <w:name w:val="l7"/>
    <w:basedOn w:val="DefaultParagraphFont"/>
    <w:rsid w:val="004C0213"/>
  </w:style>
  <w:style w:type="character" w:customStyle="1" w:styleId="l6">
    <w:name w:val="l6"/>
    <w:basedOn w:val="DefaultParagraphFont"/>
    <w:rsid w:val="004C0213"/>
  </w:style>
  <w:style w:type="character" w:customStyle="1" w:styleId="l8">
    <w:name w:val="l8"/>
    <w:basedOn w:val="DefaultParagraphFont"/>
    <w:rsid w:val="004C0213"/>
  </w:style>
  <w:style w:type="paragraph" w:customStyle="1" w:styleId="Covernim">
    <w:name w:val="Cover: nim"/>
    <w:basedOn w:val="Normal"/>
    <w:link w:val="CovernimChar"/>
    <w:qFormat/>
    <w:rsid w:val="004C0213"/>
    <w:pPr>
      <w:widowControl/>
      <w:spacing w:line="360" w:lineRule="auto"/>
      <w:jc w:val="center"/>
    </w:pPr>
    <w:rPr>
      <w:rFonts w:ascii="Times New Roman" w:eastAsia="Calibri" w:hAnsi="Times New Roman" w:cs="Arial"/>
      <w:b/>
      <w:caps/>
      <w:kern w:val="0"/>
      <w:sz w:val="24"/>
      <w:szCs w:val="28"/>
    </w:rPr>
  </w:style>
  <w:style w:type="character" w:customStyle="1" w:styleId="CovernimChar">
    <w:name w:val="Cover: nim Char"/>
    <w:link w:val="Covernim"/>
    <w:rsid w:val="004C0213"/>
    <w:rPr>
      <w:rFonts w:ascii="Times New Roman" w:eastAsia="Calibri" w:hAnsi="Times New Roman" w:cs="Arial"/>
      <w:b/>
      <w:caps/>
      <w:sz w:val="24"/>
      <w:szCs w:val="28"/>
    </w:rPr>
  </w:style>
  <w:style w:type="paragraph" w:customStyle="1" w:styleId="Coverjudul">
    <w:name w:val="Cover: judul"/>
    <w:basedOn w:val="Normal"/>
    <w:link w:val="CoverjudulChar"/>
    <w:qFormat/>
    <w:rsid w:val="004C0213"/>
    <w:pPr>
      <w:widowControl/>
      <w:spacing w:line="360" w:lineRule="auto"/>
      <w:jc w:val="center"/>
    </w:pPr>
    <w:rPr>
      <w:rFonts w:ascii="Times New Roman" w:eastAsia="Calibri" w:hAnsi="Times New Roman" w:cs="Arial"/>
      <w:b/>
      <w:caps/>
      <w:noProof/>
      <w:kern w:val="0"/>
      <w:sz w:val="28"/>
      <w:szCs w:val="32"/>
      <w:lang w:val="id-ID"/>
    </w:rPr>
  </w:style>
  <w:style w:type="paragraph" w:customStyle="1" w:styleId="Coverlaporan">
    <w:name w:val="Cover: laporan"/>
    <w:basedOn w:val="Normal"/>
    <w:link w:val="CoverlaporanChar"/>
    <w:qFormat/>
    <w:rsid w:val="004C0213"/>
    <w:pPr>
      <w:widowControl/>
      <w:spacing w:before="120" w:after="60" w:line="360" w:lineRule="auto"/>
      <w:jc w:val="center"/>
    </w:pPr>
    <w:rPr>
      <w:rFonts w:ascii="Times New Roman" w:eastAsia="Calibri" w:hAnsi="Times New Roman" w:cs="Times New Roman"/>
      <w:b/>
      <w:caps/>
      <w:noProof/>
      <w:kern w:val="0"/>
      <w:sz w:val="32"/>
      <w:szCs w:val="32"/>
      <w:lang w:val="id-ID"/>
    </w:rPr>
  </w:style>
  <w:style w:type="character" w:customStyle="1" w:styleId="CoverjudulChar">
    <w:name w:val="Cover: judul Char"/>
    <w:link w:val="Coverjudul"/>
    <w:rsid w:val="004C0213"/>
    <w:rPr>
      <w:rFonts w:ascii="Times New Roman" w:eastAsia="Calibri" w:hAnsi="Times New Roman" w:cs="Arial"/>
      <w:b/>
      <w:caps/>
      <w:noProof/>
      <w:sz w:val="28"/>
      <w:szCs w:val="32"/>
      <w:lang w:val="id-ID"/>
    </w:rPr>
  </w:style>
  <w:style w:type="paragraph" w:customStyle="1" w:styleId="CoverDeskripsi">
    <w:name w:val="Cover: Deskripsi"/>
    <w:basedOn w:val="Normal"/>
    <w:link w:val="CoverDeskripsiChar"/>
    <w:qFormat/>
    <w:rsid w:val="004C0213"/>
    <w:pPr>
      <w:widowControl/>
      <w:spacing w:line="360" w:lineRule="auto"/>
      <w:jc w:val="center"/>
    </w:pPr>
    <w:rPr>
      <w:rFonts w:ascii="Times New Roman" w:eastAsia="Calibri" w:hAnsi="Times New Roman" w:cs="Arial"/>
      <w:noProof/>
      <w:kern w:val="0"/>
      <w:sz w:val="24"/>
      <w:szCs w:val="24"/>
      <w:lang w:val="id-ID"/>
    </w:rPr>
  </w:style>
  <w:style w:type="character" w:customStyle="1" w:styleId="CoverlaporanChar">
    <w:name w:val="Cover: laporan Char"/>
    <w:link w:val="Coverlaporan"/>
    <w:rsid w:val="004C0213"/>
    <w:rPr>
      <w:rFonts w:ascii="Times New Roman" w:eastAsia="Calibri" w:hAnsi="Times New Roman" w:cs="Times New Roman"/>
      <w:b/>
      <w:caps/>
      <w:noProof/>
      <w:sz w:val="32"/>
      <w:szCs w:val="32"/>
      <w:lang w:val="id-ID"/>
    </w:rPr>
  </w:style>
  <w:style w:type="paragraph" w:customStyle="1" w:styleId="Covernama">
    <w:name w:val="Cover: nama"/>
    <w:basedOn w:val="Normal"/>
    <w:link w:val="CovernamaChar"/>
    <w:qFormat/>
    <w:rsid w:val="004C0213"/>
    <w:pPr>
      <w:widowControl/>
      <w:spacing w:line="360" w:lineRule="auto"/>
      <w:jc w:val="center"/>
    </w:pPr>
    <w:rPr>
      <w:rFonts w:ascii="Times New Roman" w:eastAsia="Calibri" w:hAnsi="Times New Roman" w:cs="Arial"/>
      <w:b/>
      <w:caps/>
      <w:noProof/>
      <w:kern w:val="0"/>
      <w:sz w:val="24"/>
      <w:szCs w:val="28"/>
      <w:u w:val="single"/>
      <w:lang w:val="id-ID"/>
    </w:rPr>
  </w:style>
  <w:style w:type="character" w:customStyle="1" w:styleId="CoverDeskripsiChar">
    <w:name w:val="Cover: Deskripsi Char"/>
    <w:link w:val="CoverDeskripsi"/>
    <w:rsid w:val="004C0213"/>
    <w:rPr>
      <w:rFonts w:ascii="Times New Roman" w:eastAsia="Calibri" w:hAnsi="Times New Roman" w:cs="Arial"/>
      <w:noProof/>
      <w:sz w:val="24"/>
      <w:szCs w:val="24"/>
      <w:lang w:val="id-ID"/>
    </w:rPr>
  </w:style>
  <w:style w:type="character" w:customStyle="1" w:styleId="CovernamaChar">
    <w:name w:val="Cover: nama Char"/>
    <w:link w:val="Covernama"/>
    <w:rsid w:val="004C0213"/>
    <w:rPr>
      <w:rFonts w:ascii="Times New Roman" w:eastAsia="Calibri" w:hAnsi="Times New Roman" w:cs="Arial"/>
      <w:b/>
      <w:caps/>
      <w:noProof/>
      <w:sz w:val="24"/>
      <w:szCs w:val="28"/>
      <w:u w:val="single"/>
      <w:lang w:val="id-ID"/>
    </w:rPr>
  </w:style>
  <w:style w:type="paragraph" w:customStyle="1" w:styleId="Coverfooter">
    <w:name w:val="Cover: footer"/>
    <w:basedOn w:val="Normal"/>
    <w:link w:val="CoverfooterChar"/>
    <w:qFormat/>
    <w:rsid w:val="004C0213"/>
    <w:pPr>
      <w:widowControl/>
      <w:spacing w:line="360" w:lineRule="auto"/>
      <w:jc w:val="center"/>
    </w:pPr>
    <w:rPr>
      <w:rFonts w:ascii="Times New Roman" w:eastAsia="Calibri" w:hAnsi="Times New Roman" w:cs="Arial"/>
      <w:b/>
      <w:caps/>
      <w:noProof/>
      <w:kern w:val="0"/>
      <w:sz w:val="26"/>
      <w:szCs w:val="26"/>
      <w:lang w:val="pt-BR"/>
    </w:rPr>
  </w:style>
  <w:style w:type="character" w:customStyle="1" w:styleId="CoverfooterChar">
    <w:name w:val="Cover: footer Char"/>
    <w:link w:val="Coverfooter"/>
    <w:rsid w:val="004C0213"/>
    <w:rPr>
      <w:rFonts w:ascii="Times New Roman" w:eastAsia="Calibri" w:hAnsi="Times New Roman" w:cs="Arial"/>
      <w:b/>
      <w:caps/>
      <w:noProof/>
      <w:sz w:val="26"/>
      <w:szCs w:val="26"/>
      <w:lang w:val="pt-BR"/>
    </w:rPr>
  </w:style>
  <w:style w:type="character" w:customStyle="1" w:styleId="NoSpacingChar">
    <w:name w:val="No Spacing Char"/>
    <w:link w:val="NoSpacing"/>
    <w:rsid w:val="004C0213"/>
    <w:rPr>
      <w:rFonts w:ascii="Calibri" w:eastAsia="Calibri" w:hAnsi="Calibri" w:cs="SimSun"/>
      <w:sz w:val="22"/>
      <w:szCs w:val="22"/>
    </w:rPr>
  </w:style>
  <w:style w:type="character" w:customStyle="1" w:styleId="SebutanYangBelumTerselesaikan1">
    <w:name w:val="Sebutan Yang Belum Terselesaikan1"/>
    <w:uiPriority w:val="99"/>
    <w:rsid w:val="004C0213"/>
    <w:rPr>
      <w:color w:val="605E5C"/>
      <w:shd w:val="clear" w:color="auto" w:fill="E1DFDD"/>
    </w:rPr>
  </w:style>
  <w:style w:type="numbering" w:customStyle="1" w:styleId="Style1">
    <w:name w:val="Style1"/>
    <w:uiPriority w:val="99"/>
    <w:rsid w:val="004C0213"/>
    <w:pPr>
      <w:numPr>
        <w:numId w:val="1"/>
      </w:numPr>
    </w:pPr>
  </w:style>
  <w:style w:type="paragraph" w:customStyle="1" w:styleId="CaptionTabel">
    <w:name w:val="Caption: Tabel"/>
    <w:basedOn w:val="Normal"/>
    <w:link w:val="CaptionTabelChar"/>
    <w:qFormat/>
    <w:rsid w:val="004C0213"/>
    <w:pPr>
      <w:widowControl/>
      <w:spacing w:line="360" w:lineRule="auto"/>
    </w:pPr>
    <w:rPr>
      <w:rFonts w:ascii="Times New Roman" w:eastAsia="Calibri" w:hAnsi="Times New Roman" w:cs="Times New Roman"/>
      <w:b/>
      <w:noProof/>
      <w:kern w:val="0"/>
      <w:sz w:val="24"/>
      <w:szCs w:val="22"/>
      <w:lang w:val="id-ID"/>
    </w:rPr>
  </w:style>
  <w:style w:type="character" w:customStyle="1" w:styleId="CaptionTabelChar">
    <w:name w:val="Caption: Tabel Char"/>
    <w:link w:val="CaptionTabel"/>
    <w:rsid w:val="004C0213"/>
    <w:rPr>
      <w:rFonts w:ascii="Times New Roman" w:eastAsia="Calibri" w:hAnsi="Times New Roman" w:cs="Times New Roman"/>
      <w:b/>
      <w:noProof/>
      <w:sz w:val="24"/>
      <w:szCs w:val="22"/>
      <w:lang w:val="id-ID"/>
    </w:rPr>
  </w:style>
  <w:style w:type="paragraph" w:styleId="TableofFigures">
    <w:name w:val="table of figures"/>
    <w:basedOn w:val="Normal"/>
    <w:next w:val="Normal"/>
    <w:uiPriority w:val="99"/>
    <w:rsid w:val="004C0213"/>
    <w:pPr>
      <w:widowControl/>
      <w:spacing w:line="259" w:lineRule="auto"/>
      <w:jc w:val="left"/>
    </w:pPr>
    <w:rPr>
      <w:rFonts w:ascii="Calibri" w:eastAsia="Calibri" w:hAnsi="Calibri" w:cs="Times New Roman"/>
      <w:kern w:val="0"/>
      <w:sz w:val="22"/>
      <w:szCs w:val="22"/>
      <w:lang w:val="id-ID"/>
    </w:rPr>
  </w:style>
  <w:style w:type="character" w:styleId="SubtleEmphasis">
    <w:name w:val="Subtle Emphasis"/>
    <w:uiPriority w:val="19"/>
    <w:qFormat/>
    <w:rsid w:val="004C0213"/>
    <w:rPr>
      <w:rFonts w:ascii="Times New Roman" w:hAnsi="Times New Roman"/>
      <w:b/>
      <w:i/>
      <w:iCs/>
      <w:color w:val="auto"/>
      <w:sz w:val="24"/>
    </w:rPr>
  </w:style>
  <w:style w:type="paragraph" w:customStyle="1" w:styleId="Paragraf">
    <w:name w:val="Paragraf"/>
    <w:basedOn w:val="Normal"/>
    <w:link w:val="ParagrafChar"/>
    <w:qFormat/>
    <w:rsid w:val="004C0213"/>
    <w:pPr>
      <w:widowControl/>
      <w:spacing w:line="360" w:lineRule="auto"/>
      <w:ind w:firstLine="720"/>
    </w:pPr>
    <w:rPr>
      <w:rFonts w:ascii="Times New Roman" w:eastAsia="Calibri" w:hAnsi="Times New Roman" w:cs="Times New Roman"/>
      <w:kern w:val="0"/>
      <w:sz w:val="24"/>
      <w:szCs w:val="22"/>
    </w:rPr>
  </w:style>
  <w:style w:type="character" w:customStyle="1" w:styleId="ParagrafChar">
    <w:name w:val="Paragraf Char"/>
    <w:link w:val="Paragraf"/>
    <w:rsid w:val="004C0213"/>
    <w:rPr>
      <w:rFonts w:ascii="Times New Roman" w:eastAsia="Calibri" w:hAnsi="Times New Roman" w:cs="Times New Roman"/>
      <w:sz w:val="24"/>
      <w:szCs w:val="22"/>
    </w:rPr>
  </w:style>
  <w:style w:type="paragraph" w:styleId="TOC8">
    <w:name w:val="toc 8"/>
    <w:basedOn w:val="Normal"/>
    <w:next w:val="Normal"/>
    <w:uiPriority w:val="39"/>
    <w:rsid w:val="004C0213"/>
    <w:pPr>
      <w:widowControl/>
      <w:spacing w:after="100" w:line="259" w:lineRule="auto"/>
      <w:ind w:left="1540"/>
      <w:jc w:val="left"/>
    </w:pPr>
    <w:rPr>
      <w:rFonts w:ascii="Calibri" w:hAnsi="Calibri" w:cs="Times New Roman"/>
      <w:kern w:val="0"/>
      <w:sz w:val="22"/>
      <w:szCs w:val="22"/>
      <w:lang w:val="id-ID" w:eastAsia="id-ID"/>
    </w:rPr>
  </w:style>
  <w:style w:type="paragraph" w:styleId="DocumentMap">
    <w:name w:val="Document Map"/>
    <w:basedOn w:val="Normal"/>
    <w:link w:val="DocumentMapChar"/>
    <w:uiPriority w:val="99"/>
    <w:rsid w:val="004C0213"/>
    <w:pPr>
      <w:widowControl/>
      <w:spacing w:line="240" w:lineRule="auto"/>
      <w:jc w:val="left"/>
    </w:pPr>
    <w:rPr>
      <w:rFonts w:ascii="Times New Roman" w:eastAsia="Calibri" w:hAnsi="Times New Roman" w:cs="Times New Roman"/>
      <w:kern w:val="0"/>
      <w:sz w:val="24"/>
      <w:szCs w:val="24"/>
      <w:lang w:val="id-ID"/>
    </w:rPr>
  </w:style>
  <w:style w:type="character" w:customStyle="1" w:styleId="DocumentMapChar">
    <w:name w:val="Document Map Char"/>
    <w:basedOn w:val="DefaultParagraphFont"/>
    <w:link w:val="DocumentMap"/>
    <w:uiPriority w:val="99"/>
    <w:rsid w:val="004C0213"/>
    <w:rPr>
      <w:rFonts w:ascii="Times New Roman" w:eastAsia="Calibri" w:hAnsi="Times New Roman" w:cs="Times New Roman"/>
      <w:sz w:val="24"/>
      <w:szCs w:val="24"/>
      <w:lang w:val="id-ID"/>
    </w:rPr>
  </w:style>
  <w:style w:type="paragraph" w:customStyle="1" w:styleId="Tabel">
    <w:name w:val="Tabel"/>
    <w:basedOn w:val="Normal"/>
    <w:link w:val="TabelChar"/>
    <w:qFormat/>
    <w:rsid w:val="004C0213"/>
    <w:pPr>
      <w:widowControl/>
      <w:spacing w:line="360" w:lineRule="auto"/>
      <w:contextualSpacing/>
    </w:pPr>
    <w:rPr>
      <w:rFonts w:ascii="Times New Roman" w:eastAsia="Calibri" w:hAnsi="Times New Roman" w:cs="Times New Roman"/>
      <w:b/>
      <w:noProof/>
      <w:color w:val="000000"/>
      <w:kern w:val="0"/>
      <w:sz w:val="22"/>
      <w:szCs w:val="24"/>
      <w:lang w:val="en-ID"/>
    </w:rPr>
  </w:style>
  <w:style w:type="character" w:customStyle="1" w:styleId="TabelChar">
    <w:name w:val="Tabel Char"/>
    <w:link w:val="Tabel"/>
    <w:rsid w:val="004C0213"/>
    <w:rPr>
      <w:rFonts w:ascii="Times New Roman" w:eastAsia="Calibri" w:hAnsi="Times New Roman" w:cs="Times New Roman"/>
      <w:b/>
      <w:noProof/>
      <w:color w:val="000000"/>
      <w:sz w:val="22"/>
      <w:szCs w:val="24"/>
      <w:lang w:val="en-ID"/>
    </w:rPr>
  </w:style>
  <w:style w:type="paragraph" w:styleId="TOC4">
    <w:name w:val="toc 4"/>
    <w:basedOn w:val="Normal"/>
    <w:next w:val="Normal"/>
    <w:uiPriority w:val="39"/>
    <w:rsid w:val="004C0213"/>
    <w:pPr>
      <w:widowControl/>
      <w:spacing w:after="100" w:line="240" w:lineRule="auto"/>
      <w:ind w:left="720"/>
      <w:jc w:val="left"/>
    </w:pPr>
    <w:rPr>
      <w:rFonts w:ascii="Times New Roman" w:hAnsi="Times New Roman" w:cs="Times New Roman"/>
      <w:kern w:val="0"/>
      <w:sz w:val="24"/>
      <w:szCs w:val="24"/>
    </w:rPr>
  </w:style>
  <w:style w:type="paragraph" w:styleId="TOC5">
    <w:name w:val="toc 5"/>
    <w:basedOn w:val="Normal"/>
    <w:next w:val="Normal"/>
    <w:uiPriority w:val="39"/>
    <w:rsid w:val="004C0213"/>
    <w:pPr>
      <w:widowControl/>
      <w:spacing w:after="100" w:line="240" w:lineRule="auto"/>
      <w:ind w:left="960"/>
      <w:jc w:val="left"/>
    </w:pPr>
    <w:rPr>
      <w:rFonts w:ascii="Times New Roman" w:hAnsi="Times New Roman" w:cs="Times New Roman"/>
      <w:kern w:val="0"/>
      <w:sz w:val="24"/>
      <w:szCs w:val="24"/>
    </w:rPr>
  </w:style>
  <w:style w:type="paragraph" w:styleId="TOC6">
    <w:name w:val="toc 6"/>
    <w:basedOn w:val="Normal"/>
    <w:next w:val="Normal"/>
    <w:uiPriority w:val="39"/>
    <w:rsid w:val="004C0213"/>
    <w:pPr>
      <w:widowControl/>
      <w:spacing w:after="100" w:line="240" w:lineRule="auto"/>
      <w:ind w:left="1200"/>
      <w:jc w:val="left"/>
    </w:pPr>
    <w:rPr>
      <w:rFonts w:ascii="Calibri" w:hAnsi="Calibri" w:cs="Times New Roman"/>
      <w:kern w:val="0"/>
      <w:sz w:val="24"/>
      <w:szCs w:val="24"/>
    </w:rPr>
  </w:style>
  <w:style w:type="paragraph" w:styleId="TOC7">
    <w:name w:val="toc 7"/>
    <w:basedOn w:val="Normal"/>
    <w:next w:val="Normal"/>
    <w:uiPriority w:val="39"/>
    <w:rsid w:val="004C0213"/>
    <w:pPr>
      <w:widowControl/>
      <w:spacing w:after="100" w:line="240" w:lineRule="auto"/>
      <w:ind w:left="1440"/>
      <w:jc w:val="left"/>
    </w:pPr>
    <w:rPr>
      <w:rFonts w:ascii="Calibri" w:hAnsi="Calibri" w:cs="Times New Roman"/>
      <w:kern w:val="0"/>
      <w:sz w:val="24"/>
      <w:szCs w:val="24"/>
    </w:rPr>
  </w:style>
  <w:style w:type="paragraph" w:styleId="TOC9">
    <w:name w:val="toc 9"/>
    <w:basedOn w:val="Normal"/>
    <w:next w:val="Normal"/>
    <w:uiPriority w:val="39"/>
    <w:rsid w:val="004C0213"/>
    <w:pPr>
      <w:widowControl/>
      <w:spacing w:after="100" w:line="240" w:lineRule="auto"/>
      <w:ind w:left="1920"/>
      <w:jc w:val="left"/>
    </w:pPr>
    <w:rPr>
      <w:rFonts w:ascii="Calibri" w:hAnsi="Calibri" w:cs="Times New Roman"/>
      <w:kern w:val="0"/>
      <w:sz w:val="24"/>
      <w:szCs w:val="24"/>
    </w:rPr>
  </w:style>
  <w:style w:type="table" w:customStyle="1" w:styleId="TableGrid1">
    <w:name w:val="Table Grid1"/>
    <w:basedOn w:val="TableNormal"/>
    <w:next w:val="TableGrid"/>
    <w:uiPriority w:val="59"/>
    <w:rsid w:val="004C0213"/>
    <w:pPr>
      <w:widowControl/>
      <w:spacing w:line="240" w:lineRule="auto"/>
      <w:jc w:val="left"/>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rsid w:val="004C0213"/>
    <w:pPr>
      <w:widowControl/>
      <w:spacing w:after="200" w:line="276" w:lineRule="auto"/>
      <w:jc w:val="left"/>
    </w:pPr>
    <w:rPr>
      <w:rFonts w:ascii="Calibri" w:eastAsia="Calibri" w:hAnsi="Calibri" w:cs="Times New Roman"/>
      <w:kern w:val="0"/>
      <w:sz w:val="22"/>
      <w:szCs w:val="22"/>
    </w:rPr>
  </w:style>
  <w:style w:type="paragraph" w:styleId="EndnoteText">
    <w:name w:val="endnote text"/>
    <w:basedOn w:val="Normal"/>
    <w:link w:val="EndnoteTextChar"/>
    <w:uiPriority w:val="99"/>
    <w:rsid w:val="004C0213"/>
    <w:pPr>
      <w:widowControl/>
      <w:spacing w:line="240" w:lineRule="auto"/>
      <w:jc w:val="left"/>
    </w:pPr>
    <w:rPr>
      <w:rFonts w:ascii="Calibri" w:eastAsia="Calibri" w:hAnsi="Calibri" w:cs="Times New Roman"/>
      <w:kern w:val="0"/>
      <w:sz w:val="20"/>
      <w:szCs w:val="20"/>
    </w:rPr>
  </w:style>
  <w:style w:type="character" w:customStyle="1" w:styleId="EndnoteTextChar">
    <w:name w:val="Endnote Text Char"/>
    <w:basedOn w:val="DefaultParagraphFont"/>
    <w:link w:val="EndnoteText"/>
    <w:uiPriority w:val="99"/>
    <w:rsid w:val="004C0213"/>
    <w:rPr>
      <w:rFonts w:ascii="Calibri" w:eastAsia="Calibri" w:hAnsi="Calibri" w:cs="Times New Roman"/>
      <w:sz w:val="20"/>
      <w:szCs w:val="20"/>
    </w:rPr>
  </w:style>
  <w:style w:type="character" w:styleId="EndnoteReference">
    <w:name w:val="endnote reference"/>
    <w:uiPriority w:val="99"/>
    <w:rsid w:val="004C0213"/>
    <w:rPr>
      <w:vertAlign w:val="superscript"/>
    </w:rPr>
  </w:style>
  <w:style w:type="paragraph" w:customStyle="1" w:styleId="Style6">
    <w:name w:val="Style 6"/>
    <w:basedOn w:val="Normal"/>
    <w:uiPriority w:val="99"/>
    <w:rsid w:val="004C0213"/>
    <w:pPr>
      <w:autoSpaceDE w:val="0"/>
      <w:autoSpaceDN w:val="0"/>
      <w:spacing w:before="216" w:line="240" w:lineRule="auto"/>
      <w:ind w:left="936"/>
      <w:jc w:val="left"/>
    </w:pPr>
    <w:rPr>
      <w:rFonts w:ascii="Times New Roman" w:hAnsi="Times New Roman" w:cs="Times New Roman"/>
      <w:color w:val="3A425C"/>
      <w:kern w:val="0"/>
      <w:sz w:val="25"/>
      <w:szCs w:val="25"/>
    </w:rPr>
  </w:style>
  <w:style w:type="paragraph" w:customStyle="1" w:styleId="xl65">
    <w:name w:val="xl65"/>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kern w:val="0"/>
      <w:sz w:val="24"/>
      <w:szCs w:val="24"/>
    </w:rPr>
  </w:style>
  <w:style w:type="paragraph" w:customStyle="1" w:styleId="xl66">
    <w:name w:val="xl66"/>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kern w:val="0"/>
      <w:sz w:val="24"/>
      <w:szCs w:val="24"/>
    </w:rPr>
  </w:style>
  <w:style w:type="paragraph" w:customStyle="1" w:styleId="xl79">
    <w:name w:val="xl79"/>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kern w:val="0"/>
      <w:sz w:val="20"/>
      <w:szCs w:val="20"/>
    </w:rPr>
  </w:style>
  <w:style w:type="paragraph" w:customStyle="1" w:styleId="xl80">
    <w:name w:val="xl80"/>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kern w:val="0"/>
      <w:sz w:val="20"/>
      <w:szCs w:val="20"/>
    </w:rPr>
  </w:style>
  <w:style w:type="paragraph" w:customStyle="1" w:styleId="xl81">
    <w:name w:val="xl81"/>
    <w:basedOn w:val="Normal"/>
    <w:rsid w:val="004C021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kern w:val="0"/>
      <w:sz w:val="20"/>
      <w:szCs w:val="20"/>
    </w:rPr>
  </w:style>
  <w:style w:type="character" w:customStyle="1" w:styleId="y2iqfc">
    <w:name w:val="y2iqfc"/>
    <w:basedOn w:val="DefaultParagraphFont"/>
    <w:rsid w:val="004C0213"/>
  </w:style>
  <w:style w:type="character" w:customStyle="1" w:styleId="SebutanYangBelumTerselesaikan2">
    <w:name w:val="Sebutan Yang Belum Terselesaikan2"/>
    <w:basedOn w:val="DefaultParagraphFont"/>
    <w:uiPriority w:val="99"/>
    <w:rsid w:val="004C0213"/>
    <w:rPr>
      <w:color w:val="605E5C"/>
      <w:shd w:val="clear" w:color="auto" w:fill="E1DFDD"/>
    </w:rPr>
  </w:style>
  <w:style w:type="character" w:customStyle="1" w:styleId="SebutanYangBelumTerselesaikan3">
    <w:name w:val="Sebutan Yang Belum Terselesaikan3"/>
    <w:basedOn w:val="DefaultParagraphFont"/>
    <w:uiPriority w:val="99"/>
    <w:semiHidden/>
    <w:unhideWhenUsed/>
    <w:rsid w:val="00D03D87"/>
    <w:rPr>
      <w:color w:val="605E5C"/>
      <w:shd w:val="clear" w:color="auto" w:fill="E1DFDD"/>
    </w:rPr>
  </w:style>
  <w:style w:type="character" w:customStyle="1" w:styleId="DefaultChar">
    <w:name w:val="Default Char"/>
    <w:link w:val="Default"/>
    <w:qFormat/>
    <w:rsid w:val="00560E7B"/>
    <w:rPr>
      <w:rFonts w:ascii="Arial" w:eastAsia="SimSu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989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go:gDocsCustomXmlDataStorage xmlns:go="http://customooxmlschemas.google.com/" xmlns:r="http://schemas.openxmlformats.org/officeDocument/2006/relationships">
  <go:docsCustomData xmlns:go="http://customooxmlschemas.google.com/" roundtripDataSignature="AMtx7mjYwKZKzh68LoHMYlrqxXI5fPxzIA==">AMUW2mV92IKqATTofX5+1g600rqQZW7pSqdqE5YFmPRhatqZWj6pq+9de5E0A74o9u+4XulAt4tJXX+GIyCknoh6VqHy+cdQh7EbPYSC3AHLGep2CERG48Idw0BePhtuSlZgoBqUOX2O</go:docsCustomData>
</go:gDocsCustomXmlDataStorage>
</file>

<file path=customXml/itemProps1.xml><?xml version="1.0" encoding="utf-8"?>
<ds:datastoreItem xmlns:ds="http://schemas.openxmlformats.org/officeDocument/2006/customXml" ds:itemID="{98E42C2D-AB66-44F8-8C94-C6CCFC341C0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Pages>
  <Words>16457</Words>
  <Characters>93805</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 Hidayat</dc:creator>
  <cp:lastModifiedBy>Acer indonesia</cp:lastModifiedBy>
  <cp:revision>20</cp:revision>
  <cp:lastPrinted>2025-05-21T13:19:00Z</cp:lastPrinted>
  <dcterms:created xsi:type="dcterms:W3CDTF">2024-11-11T06:42:00Z</dcterms:created>
  <dcterms:modified xsi:type="dcterms:W3CDTF">2025-11-01T06:50:00Z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94b195eaa17343f88e95266715e4e090</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8daa73de-3d48-3b7c-afd6-cd67608beac8</vt:lpwstr>
  </property>
  <property fmtid="{D5CDD505-2E9C-101B-9397-08002B2CF9AE}" pid="25" name="Mendeley Citation Style_1">
    <vt:lpwstr>http://www.zotero.org/styles/apa</vt:lpwstr>
  </property>
</Properties>
</file>